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83270F" w14:textId="604F256B" w:rsidR="00F47F1A" w:rsidRDefault="00867A9E">
      <w:r w:rsidRPr="00C53071">
        <w:rPr>
          <w:noProof/>
          <w:lang w:eastAsia="es-MX"/>
        </w:rPr>
        <w:drawing>
          <wp:anchor distT="0" distB="0" distL="114300" distR="114300" simplePos="0" relativeHeight="251853312" behindDoc="1" locked="0" layoutInCell="1" allowOverlap="1" wp14:anchorId="6F2808EE" wp14:editId="43B97515">
            <wp:simplePos x="0" y="0"/>
            <wp:positionH relativeFrom="margin">
              <wp:posOffset>4815840</wp:posOffset>
            </wp:positionH>
            <wp:positionV relativeFrom="paragraph">
              <wp:posOffset>33655</wp:posOffset>
            </wp:positionV>
            <wp:extent cx="1600200" cy="566420"/>
            <wp:effectExtent l="0" t="0" r="0" b="5080"/>
            <wp:wrapTight wrapText="bothSides">
              <wp:wrapPolygon edited="0">
                <wp:start x="2314" y="0"/>
                <wp:lineTo x="771" y="2179"/>
                <wp:lineTo x="514" y="11623"/>
                <wp:lineTo x="514" y="13803"/>
                <wp:lineTo x="1029" y="19614"/>
                <wp:lineTo x="1286" y="21067"/>
                <wp:lineTo x="21343" y="21067"/>
                <wp:lineTo x="21343" y="2179"/>
                <wp:lineTo x="4629" y="0"/>
                <wp:lineTo x="2314" y="0"/>
              </wp:wrapPolygon>
            </wp:wrapTight>
            <wp:docPr id="543"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0200" cy="566420"/>
                    </a:xfrm>
                    <a:prstGeom prst="rect">
                      <a:avLst/>
                    </a:prstGeom>
                  </pic:spPr>
                </pic:pic>
              </a:graphicData>
            </a:graphic>
            <wp14:sizeRelH relativeFrom="margin">
              <wp14:pctWidth>0</wp14:pctWidth>
            </wp14:sizeRelH>
            <wp14:sizeRelV relativeFrom="margin">
              <wp14:pctHeight>0</wp14:pctHeight>
            </wp14:sizeRelV>
          </wp:anchor>
        </w:drawing>
      </w:r>
      <w:r w:rsidRPr="00065E8C">
        <w:rPr>
          <w:rFonts w:ascii="Arial Unicode MS" w:eastAsia="Arial Unicode MS" w:hAnsi="Arial Unicode MS" w:cs="Arial Unicode MS"/>
          <w:noProof/>
          <w:lang w:eastAsia="es-MX"/>
        </w:rPr>
        <w:drawing>
          <wp:anchor distT="0" distB="0" distL="114300" distR="114300" simplePos="0" relativeHeight="251851264" behindDoc="0" locked="0" layoutInCell="1" allowOverlap="1" wp14:anchorId="7E6F3A5C" wp14:editId="575B5BCD">
            <wp:simplePos x="0" y="0"/>
            <wp:positionH relativeFrom="margin">
              <wp:posOffset>-680085</wp:posOffset>
            </wp:positionH>
            <wp:positionV relativeFrom="paragraph">
              <wp:posOffset>90805</wp:posOffset>
            </wp:positionV>
            <wp:extent cx="1562100" cy="485743"/>
            <wp:effectExtent l="0" t="0" r="0" b="0"/>
            <wp:wrapNone/>
            <wp:docPr id="542" name="Imagen 542" descr="C:\Users\AldoIsaac\Documents\Documentos\1 Personales\Alberto\ASUS-TATE\TRABAJOS ASISTENTE-AVP\COPLADE\copl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oIsaac\Documents\Documentos\1 Personales\Alberto\ASUS-TATE\TRABAJOS ASISTENTE-AVP\COPLADE\coplad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2100" cy="485743"/>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id w:val="-1508522043"/>
        <w:docPartObj>
          <w:docPartGallery w:val="Cover Pages"/>
          <w:docPartUnique/>
        </w:docPartObj>
      </w:sdtPr>
      <w:sdtEndPr>
        <w:rPr>
          <w:color w:val="1F497D" w:themeColor="text2"/>
        </w:rPr>
      </w:sdtEndPr>
      <w:sdtContent>
        <w:p w14:paraId="00DF8B62" w14:textId="71B269B7" w:rsidR="00192592" w:rsidRDefault="007F00AE">
          <w:r>
            <w:rPr>
              <w:noProof/>
              <w:lang w:eastAsia="es-MX"/>
            </w:rPr>
            <mc:AlternateContent>
              <mc:Choice Requires="wps">
                <w:drawing>
                  <wp:anchor distT="0" distB="0" distL="114300" distR="114300" simplePos="0" relativeHeight="251676160" behindDoc="0" locked="0" layoutInCell="1" allowOverlap="1" wp14:anchorId="21C7C103" wp14:editId="4A187BA9">
                    <wp:simplePos x="0" y="0"/>
                    <wp:positionH relativeFrom="page">
                      <wp:posOffset>-114300</wp:posOffset>
                    </wp:positionH>
                    <wp:positionV relativeFrom="paragraph">
                      <wp:posOffset>407670</wp:posOffset>
                    </wp:positionV>
                    <wp:extent cx="7943850" cy="361950"/>
                    <wp:effectExtent l="57150" t="57150" r="57150" b="57150"/>
                    <wp:wrapNone/>
                    <wp:docPr id="132" name="Rectángulo 132"/>
                    <wp:cNvGraphicFramePr/>
                    <a:graphic xmlns:a="http://schemas.openxmlformats.org/drawingml/2006/main">
                      <a:graphicData uri="http://schemas.microsoft.com/office/word/2010/wordprocessingShape">
                        <wps:wsp>
                          <wps:cNvSpPr/>
                          <wps:spPr>
                            <a:xfrm>
                              <a:off x="0" y="0"/>
                              <a:ext cx="7943850" cy="361950"/>
                            </a:xfrm>
                            <a:prstGeom prst="rect">
                              <a:avLst/>
                            </a:prstGeom>
                            <a:gradFill flip="none" rotWithShape="1">
                              <a:gsLst>
                                <a:gs pos="0">
                                  <a:srgbClr val="0066CC">
                                    <a:shade val="30000"/>
                                    <a:satMod val="115000"/>
                                  </a:srgbClr>
                                </a:gs>
                                <a:gs pos="50000">
                                  <a:srgbClr val="0066CC">
                                    <a:shade val="67500"/>
                                    <a:satMod val="115000"/>
                                  </a:srgbClr>
                                </a:gs>
                                <a:gs pos="100000">
                                  <a:srgbClr val="0066CC">
                                    <a:shade val="100000"/>
                                    <a:satMod val="115000"/>
                                  </a:srgbClr>
                                </a:gs>
                              </a:gsLst>
                              <a:lin ang="5400000" scaled="1"/>
                              <a:tileRect/>
                            </a:gra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34D6B" id="Rectángulo 132" o:spid="_x0000_s1026" style="position:absolute;margin-left:-9pt;margin-top:32.1pt;width:625.5pt;height:28.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" fillcolor="#00387f" strokecolor="#243f60 [1604]" strokeweight="2pt">
                    <v:fill color2="#0066db" rotate="t" colors="0 #00387f;.5 #0054b8;1 #0066db" focus="100%" type="gradient"/>
                    <w10:wrap anchorx="page"/>
                  </v:rect>
                </w:pict>
              </mc:Fallback>
            </mc:AlternateContent>
          </w:r>
          <w:r w:rsidR="00A13D82" w:rsidRPr="00065E8C">
            <w:rPr>
              <w:rFonts w:ascii="Arial Unicode MS" w:eastAsia="Arial Unicode MS" w:hAnsi="Arial Unicode MS" w:cs="Arial Unicode MS"/>
              <w:noProof/>
              <w:lang w:eastAsia="es-MX"/>
            </w:rPr>
            <w:drawing>
              <wp:anchor distT="0" distB="0" distL="114300" distR="114300" simplePos="0" relativeHeight="251638272" behindDoc="0" locked="0" layoutInCell="1" allowOverlap="1" wp14:anchorId="7C84E94D" wp14:editId="6FE043C4">
                <wp:simplePos x="0" y="0"/>
                <wp:positionH relativeFrom="margin">
                  <wp:posOffset>1499235</wp:posOffset>
                </wp:positionH>
                <wp:positionV relativeFrom="paragraph">
                  <wp:posOffset>-382905</wp:posOffset>
                </wp:positionV>
                <wp:extent cx="2595230" cy="695325"/>
                <wp:effectExtent l="0" t="0" r="0" b="0"/>
                <wp:wrapNone/>
                <wp:docPr id="15" name="Imagen 15" descr="C:\RESPALDO Escritorio\1 Personales\Administración pública\Politicas Publicas\logoB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PALDO Escritorio\1 Personales\Administración pública\Politicas Publicas\logoBCH.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5230"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F2D09F" w14:textId="5D0A55E4" w:rsidR="00192592" w:rsidRDefault="00867A9E">
          <w:pPr>
            <w:rPr>
              <w:color w:val="1F497D" w:themeColor="text2"/>
            </w:rPr>
          </w:pPr>
          <w:r w:rsidRPr="006E10EC">
            <w:rPr>
              <w:rFonts w:ascii="Times New Roman" w:eastAsia="Arial Unicode MS" w:hAnsi="Times New Roman" w:cs="Times New Roman"/>
              <w:b/>
              <w:noProof/>
              <w:color w:val="0D0D0D" w:themeColor="text1" w:themeTint="F2"/>
              <w:sz w:val="28"/>
              <w:szCs w:val="28"/>
              <w:lang w:eastAsia="es-MX"/>
            </w:rPr>
            <w:drawing>
              <wp:anchor distT="0" distB="0" distL="114300" distR="114300" simplePos="0" relativeHeight="251843072" behindDoc="1" locked="0" layoutInCell="1" allowOverlap="1" wp14:anchorId="742833A0" wp14:editId="5791565F">
                <wp:simplePos x="0" y="0"/>
                <wp:positionH relativeFrom="page">
                  <wp:align>left</wp:align>
                </wp:positionH>
                <wp:positionV relativeFrom="paragraph">
                  <wp:posOffset>1882775</wp:posOffset>
                </wp:positionV>
                <wp:extent cx="3152775" cy="2197735"/>
                <wp:effectExtent l="114300" t="0" r="238125" b="259715"/>
                <wp:wrapTight wrapText="bothSides">
                  <wp:wrapPolygon edited="0">
                    <wp:start x="3915" y="1311"/>
                    <wp:lineTo x="1566" y="2621"/>
                    <wp:lineTo x="1566" y="4681"/>
                    <wp:lineTo x="914" y="4681"/>
                    <wp:lineTo x="914" y="7676"/>
                    <wp:lineTo x="392" y="7676"/>
                    <wp:lineTo x="392" y="10672"/>
                    <wp:lineTo x="-131" y="10672"/>
                    <wp:lineTo x="-131" y="13668"/>
                    <wp:lineTo x="-653" y="13668"/>
                    <wp:lineTo x="-783" y="19659"/>
                    <wp:lineTo x="0" y="19659"/>
                    <wp:lineTo x="0" y="22655"/>
                    <wp:lineTo x="12138" y="22655"/>
                    <wp:lineTo x="12138" y="23591"/>
                    <wp:lineTo x="16967" y="23965"/>
                    <wp:lineTo x="19447" y="23965"/>
                    <wp:lineTo x="19577" y="23591"/>
                    <wp:lineTo x="20882" y="22655"/>
                    <wp:lineTo x="21013" y="22655"/>
                    <wp:lineTo x="22057" y="19846"/>
                    <wp:lineTo x="23101" y="7676"/>
                    <wp:lineTo x="22448" y="4868"/>
                    <wp:lineTo x="22579" y="4306"/>
                    <wp:lineTo x="17750" y="3370"/>
                    <wp:lineTo x="5743" y="1311"/>
                    <wp:lineTo x="3915" y="1311"/>
                  </wp:wrapPolygon>
                </wp:wrapTight>
                <wp:docPr id="538" name="Imagen 538" descr="C:\Users\Yesica\AppData\Local\Microsoft\Windows\INetCache\Content.Word\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Yesica\AppData\Local\Microsoft\Windows\INetCache\Content.Word\ar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2775" cy="219773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r>
            <w:rPr>
              <w:rFonts w:ascii="Arial" w:hAnsi="Arial" w:cs="Arial"/>
              <w:noProof/>
              <w:color w:val="0000FF"/>
              <w:sz w:val="27"/>
              <w:szCs w:val="27"/>
              <w:lang w:eastAsia="es-MX"/>
            </w:rPr>
            <w:drawing>
              <wp:anchor distT="0" distB="0" distL="114300" distR="114300" simplePos="0" relativeHeight="251849216" behindDoc="1" locked="0" layoutInCell="1" allowOverlap="1" wp14:anchorId="46F79D6C" wp14:editId="62AA5258">
                <wp:simplePos x="0" y="0"/>
                <wp:positionH relativeFrom="page">
                  <wp:posOffset>5743575</wp:posOffset>
                </wp:positionH>
                <wp:positionV relativeFrom="paragraph">
                  <wp:posOffset>8368665</wp:posOffset>
                </wp:positionV>
                <wp:extent cx="1845945" cy="850265"/>
                <wp:effectExtent l="0" t="0" r="1905" b="6985"/>
                <wp:wrapTight wrapText="bothSides">
                  <wp:wrapPolygon edited="0">
                    <wp:start x="0" y="0"/>
                    <wp:lineTo x="0" y="21294"/>
                    <wp:lineTo x="21399" y="21294"/>
                    <wp:lineTo x="21399" y="0"/>
                    <wp:lineTo x="0" y="0"/>
                  </wp:wrapPolygon>
                </wp:wrapTight>
                <wp:docPr id="541" name="Imagen 541" descr="jue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eb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5945" cy="850265"/>
                        </a:xfrm>
                        <a:prstGeom prst="rect">
                          <a:avLst/>
                        </a:prstGeom>
                        <a:noFill/>
                      </pic:spPr>
                    </pic:pic>
                  </a:graphicData>
                </a:graphic>
                <wp14:sizeRelH relativeFrom="page">
                  <wp14:pctWidth>0</wp14:pctWidth>
                </wp14:sizeRelH>
                <wp14:sizeRelV relativeFrom="page">
                  <wp14:pctHeight>0</wp14:pctHeight>
                </wp14:sizeRelV>
              </wp:anchor>
            </w:drawing>
          </w:r>
          <w:r>
            <w:rPr>
              <w:rFonts w:ascii="Arial Unicode MS" w:eastAsia="Arial Unicode MS" w:hAnsi="Arial Unicode MS" w:cs="Arial Unicode MS"/>
              <w:b/>
              <w:noProof/>
              <w:color w:val="17365D" w:themeColor="text2" w:themeShade="BF"/>
              <w:sz w:val="28"/>
              <w:szCs w:val="28"/>
              <w:lang w:eastAsia="es-MX"/>
            </w:rPr>
            <w:drawing>
              <wp:anchor distT="0" distB="0" distL="114300" distR="114300" simplePos="0" relativeHeight="251845120" behindDoc="1" locked="0" layoutInCell="1" allowOverlap="1" wp14:anchorId="0ADFB25C" wp14:editId="4CC196F5">
                <wp:simplePos x="0" y="0"/>
                <wp:positionH relativeFrom="column">
                  <wp:posOffset>-889635</wp:posOffset>
                </wp:positionH>
                <wp:positionV relativeFrom="paragraph">
                  <wp:posOffset>8359140</wp:posOffset>
                </wp:positionV>
                <wp:extent cx="1699895" cy="847725"/>
                <wp:effectExtent l="0" t="0" r="0" b="9525"/>
                <wp:wrapTight wrapText="bothSides">
                  <wp:wrapPolygon edited="0">
                    <wp:start x="0" y="0"/>
                    <wp:lineTo x="0" y="21357"/>
                    <wp:lineTo x="21301" y="21357"/>
                    <wp:lineTo x="21301" y="0"/>
                    <wp:lineTo x="0" y="0"/>
                  </wp:wrapPolygon>
                </wp:wrapTight>
                <wp:docPr id="539" name="Imagen 539" descr="sid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du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730"/>
                        <a:stretch/>
                      </pic:blipFill>
                      <pic:spPr bwMode="auto">
                        <a:xfrm>
                          <a:off x="0" y="0"/>
                          <a:ext cx="1699895" cy="84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lang w:eastAsia="es-MX"/>
            </w:rPr>
            <w:drawing>
              <wp:anchor distT="0" distB="0" distL="114300" distR="114300" simplePos="0" relativeHeight="251847168" behindDoc="0" locked="0" layoutInCell="1" allowOverlap="1" wp14:anchorId="5F9E3F8B" wp14:editId="708DFA1F">
                <wp:simplePos x="0" y="0"/>
                <wp:positionH relativeFrom="margin">
                  <wp:align>center</wp:align>
                </wp:positionH>
                <wp:positionV relativeFrom="paragraph">
                  <wp:posOffset>8324215</wp:posOffset>
                </wp:positionV>
                <wp:extent cx="3457575" cy="895350"/>
                <wp:effectExtent l="0" t="0" r="9525" b="0"/>
                <wp:wrapNone/>
                <wp:docPr id="540" name="Imagen 540" descr="ces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espe"/>
                        <pic:cNvPicPr>
                          <a:picLocks noChangeAspect="1" noChangeArrowheads="1"/>
                        </pic:cNvPicPr>
                      </pic:nvPicPr>
                      <pic:blipFill rotWithShape="1">
                        <a:blip r:embed="rId14">
                          <a:extLst>
                            <a:ext uri="{28A0092B-C50C-407E-A947-70E740481C1C}">
                              <a14:useLocalDpi xmlns:a14="http://schemas.microsoft.com/office/drawing/2010/main" val="0"/>
                            </a:ext>
                          </a:extLst>
                        </a:blip>
                        <a:srcRect t="2798" r="2681" b="8391"/>
                        <a:stretch/>
                      </pic:blipFill>
                      <pic:spPr bwMode="auto">
                        <a:xfrm>
                          <a:off x="0" y="0"/>
                          <a:ext cx="3457575" cy="895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2915">
            <w:rPr>
              <w:noProof/>
              <w:lang w:eastAsia="es-MX"/>
            </w:rPr>
            <mc:AlternateContent>
              <mc:Choice Requires="wps">
                <w:drawing>
                  <wp:anchor distT="0" distB="0" distL="114300" distR="114300" simplePos="0" relativeHeight="251671040" behindDoc="1" locked="0" layoutInCell="1" allowOverlap="1" wp14:anchorId="2629005D" wp14:editId="4740A8DA">
                    <wp:simplePos x="0" y="0"/>
                    <wp:positionH relativeFrom="page">
                      <wp:align>left</wp:align>
                    </wp:positionH>
                    <wp:positionV relativeFrom="paragraph">
                      <wp:posOffset>351155</wp:posOffset>
                    </wp:positionV>
                    <wp:extent cx="7675880" cy="1495425"/>
                    <wp:effectExtent l="57150" t="57150" r="363220" b="352425"/>
                    <wp:wrapTight wrapText="bothSides">
                      <wp:wrapPolygon edited="0">
                        <wp:start x="-161" y="-825"/>
                        <wp:lineTo x="-161" y="17335"/>
                        <wp:lineTo x="-54" y="23939"/>
                        <wp:lineTo x="429" y="26415"/>
                        <wp:lineTo x="22032" y="26415"/>
                        <wp:lineTo x="22086" y="25865"/>
                        <wp:lineTo x="22515" y="22013"/>
                        <wp:lineTo x="22568" y="2476"/>
                        <wp:lineTo x="22032" y="-275"/>
                        <wp:lineTo x="21711" y="-825"/>
                        <wp:lineTo x="-161" y="-825"/>
                      </wp:wrapPolygon>
                    </wp:wrapTight>
                    <wp:docPr id="17" name="Rectángulo 17"/>
                    <wp:cNvGraphicFramePr/>
                    <a:graphic xmlns:a="http://schemas.openxmlformats.org/drawingml/2006/main">
                      <a:graphicData uri="http://schemas.microsoft.com/office/word/2010/wordprocessingShape">
                        <wps:wsp>
                          <wps:cNvSpPr/>
                          <wps:spPr>
                            <a:xfrm>
                              <a:off x="0" y="0"/>
                              <a:ext cx="7675880" cy="149542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1">
                              <a:schemeClr val="dk1"/>
                            </a:lnRef>
                            <a:fillRef idx="2">
                              <a:schemeClr val="dk1"/>
                            </a:fillRef>
                            <a:effectRef idx="1">
                              <a:schemeClr val="dk1"/>
                            </a:effectRef>
                            <a:fontRef idx="minor">
                              <a:schemeClr val="dk1"/>
                            </a:fontRef>
                          </wps:style>
                          <wps:txbx>
                            <w:txbxContent>
                              <w:p w14:paraId="1996F313" w14:textId="7513080A" w:rsidR="00FE786B" w:rsidRPr="00327719" w:rsidRDefault="00FE786B" w:rsidP="001D2915">
                                <w:pPr>
                                  <w:jc w:val="center"/>
                                  <w:rPr>
                                    <w:rFonts w:ascii="Times New Roman" w:hAnsi="Times New Roman" w:cs="Times New Roman"/>
                                    <w:sz w:val="48"/>
                                    <w:szCs w:val="48"/>
                                  </w:rPr>
                                </w:pPr>
                                <w:r w:rsidRPr="00327719">
                                  <w:rPr>
                                    <w:rFonts w:ascii="Times New Roman" w:hAnsi="Times New Roman" w:cs="Times New Roman"/>
                                    <w:sz w:val="48"/>
                                    <w:szCs w:val="48"/>
                                    <w14:textOutline w14:w="9525" w14:cap="rnd" w14:cmpd="sng" w14:algn="ctr">
                                      <w14:solidFill>
                                        <w14:schemeClr w14:val="tx1"/>
                                      </w14:solidFill>
                                      <w14:prstDash w14:val="solid"/>
                                      <w14:bevel/>
                                    </w14:textOutline>
                                  </w:rPr>
                                  <w:t xml:space="preserve">Evaluación Específica del Desempeño del </w:t>
                                </w:r>
                                <w:r>
                                  <w:rPr>
                                    <w:rFonts w:ascii="Times New Roman" w:hAnsi="Times New Roman" w:cs="Times New Roman"/>
                                    <w:sz w:val="48"/>
                                    <w:szCs w:val="48"/>
                                    <w14:textOutline w14:w="9525" w14:cap="rnd" w14:cmpd="sng" w14:algn="ctr">
                                      <w14:solidFill>
                                        <w14:schemeClr w14:val="tx1"/>
                                      </w14:solidFill>
                                      <w14:prstDash w14:val="solid"/>
                                      <w14:bevel/>
                                    </w14:textOutline>
                                  </w:rPr>
                                  <w:t>Recurso</w:t>
                                </w:r>
                                <w:r w:rsidRPr="00327719">
                                  <w:rPr>
                                    <w:rFonts w:ascii="Times New Roman" w:hAnsi="Times New Roman" w:cs="Times New Roman"/>
                                    <w:sz w:val="48"/>
                                    <w:szCs w:val="48"/>
                                    <w14:textOutline w14:w="9525" w14:cap="rnd" w14:cmpd="sng" w14:algn="ctr">
                                      <w14:solidFill>
                                        <w14:schemeClr w14:val="tx1"/>
                                      </w14:solidFill>
                                      <w14:prstDash w14:val="solid"/>
                                      <w14:bevel/>
                                    </w14:textOutline>
                                  </w:rPr>
                                  <w:t xml:space="preserve"> Fortalecimiento Financiero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9005D" id="Rectángulo 17" o:spid="_x0000_s1026" style="position:absolute;margin-left:0;margin-top:27.65pt;width:604.4pt;height:117.75pt;z-index:-2516454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" fillcolor="gray [1616]" stroked="f">
                    <v:fill color2="#d9d9d9 [496]" rotate="t" angle="180" colors="0 #bcbcbc;22938f #d0d0d0;1 #ededed" focus="100%" type="gradient"/>
                    <v:shadow on="t" color="black" opacity="19660f" offset="4.49014mm,4.49014mm"/>
                    <v:textbox>
                      <w:txbxContent>
                        <w:p w14:paraId="1996F313" w14:textId="7513080A" w:rsidR="00FE786B" w:rsidRPr="00327719" w:rsidRDefault="00FE786B" w:rsidP="001D2915">
                          <w:pPr>
                            <w:jc w:val="center"/>
                            <w:rPr>
                              <w:rFonts w:ascii="Times New Roman" w:hAnsi="Times New Roman" w:cs="Times New Roman"/>
                              <w:sz w:val="48"/>
                              <w:szCs w:val="48"/>
                            </w:rPr>
                          </w:pPr>
                          <w:r w:rsidRPr="00327719">
                            <w:rPr>
                              <w:rFonts w:ascii="Times New Roman" w:hAnsi="Times New Roman" w:cs="Times New Roman"/>
                              <w:sz w:val="48"/>
                              <w:szCs w:val="48"/>
                              <w14:textOutline w14:w="9525" w14:cap="rnd" w14:cmpd="sng" w14:algn="ctr">
                                <w14:solidFill>
                                  <w14:schemeClr w14:val="tx1"/>
                                </w14:solidFill>
                                <w14:prstDash w14:val="solid"/>
                                <w14:bevel/>
                              </w14:textOutline>
                            </w:rPr>
                            <w:t xml:space="preserve">Evaluación Específica del Desempeño del </w:t>
                          </w:r>
                          <w:r>
                            <w:rPr>
                              <w:rFonts w:ascii="Times New Roman" w:hAnsi="Times New Roman" w:cs="Times New Roman"/>
                              <w:sz w:val="48"/>
                              <w:szCs w:val="48"/>
                              <w14:textOutline w14:w="9525" w14:cap="rnd" w14:cmpd="sng" w14:algn="ctr">
                                <w14:solidFill>
                                  <w14:schemeClr w14:val="tx1"/>
                                </w14:solidFill>
                                <w14:prstDash w14:val="solid"/>
                                <w14:bevel/>
                              </w14:textOutline>
                            </w:rPr>
                            <w:t>Recurso</w:t>
                          </w:r>
                          <w:r w:rsidRPr="00327719">
                            <w:rPr>
                              <w:rFonts w:ascii="Times New Roman" w:hAnsi="Times New Roman" w:cs="Times New Roman"/>
                              <w:sz w:val="48"/>
                              <w:szCs w:val="48"/>
                              <w14:textOutline w14:w="9525" w14:cap="rnd" w14:cmpd="sng" w14:algn="ctr">
                                <w14:solidFill>
                                  <w14:schemeClr w14:val="tx1"/>
                                </w14:solidFill>
                                <w14:prstDash w14:val="solid"/>
                                <w14:bevel/>
                              </w14:textOutline>
                            </w:rPr>
                            <w:t xml:space="preserve"> Fortalecimiento Financiero 2017.</w:t>
                          </w:r>
                        </w:p>
                      </w:txbxContent>
                    </v:textbox>
                    <w10:wrap type="tight" anchorx="page"/>
                  </v:rect>
                </w:pict>
              </mc:Fallback>
            </mc:AlternateContent>
          </w:r>
          <w:r w:rsidR="001D2915" w:rsidRPr="00F9752D">
            <w:rPr>
              <w:rFonts w:ascii="Arial Unicode MS" w:eastAsia="Arial Unicode MS" w:hAnsi="Arial Unicode MS" w:cs="Arial Unicode MS"/>
              <w:b/>
              <w:noProof/>
              <w:sz w:val="24"/>
              <w:szCs w:val="24"/>
              <w:lang w:eastAsia="es-MX"/>
            </w:rPr>
            <w:drawing>
              <wp:anchor distT="0" distB="0" distL="114300" distR="114300" simplePos="0" relativeHeight="251674112" behindDoc="0" locked="0" layoutInCell="1" allowOverlap="1" wp14:anchorId="5434457C" wp14:editId="75E9ACDF">
                <wp:simplePos x="0" y="0"/>
                <wp:positionH relativeFrom="margin">
                  <wp:posOffset>1015365</wp:posOffset>
                </wp:positionH>
                <wp:positionV relativeFrom="paragraph">
                  <wp:posOffset>3856355</wp:posOffset>
                </wp:positionV>
                <wp:extent cx="3823970" cy="2314575"/>
                <wp:effectExtent l="76200" t="0" r="252730" b="314325"/>
                <wp:wrapNone/>
                <wp:docPr id="129" name="Imagen 129" descr="C:\Users\Yesica\Desktop\m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esica\Desktop\ma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23970" cy="231457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r w:rsidR="001D2915">
            <w:rPr>
              <w:rFonts w:ascii="Segoe UI" w:eastAsia="Times New Roman" w:hAnsi="Segoe UI" w:cs="Segoe UI"/>
              <w:b/>
              <w:noProof/>
              <w:color w:val="000000"/>
              <w:sz w:val="24"/>
              <w:szCs w:val="24"/>
              <w:lang w:eastAsia="es-MX"/>
            </w:rPr>
            <w:drawing>
              <wp:anchor distT="0" distB="0" distL="114300" distR="114300" simplePos="0" relativeHeight="251675136" behindDoc="0" locked="0" layoutInCell="1" allowOverlap="1" wp14:anchorId="7033953B" wp14:editId="5BA59C44">
                <wp:simplePos x="0" y="0"/>
                <wp:positionH relativeFrom="page">
                  <wp:align>right</wp:align>
                </wp:positionH>
                <wp:positionV relativeFrom="paragraph">
                  <wp:posOffset>5924550</wp:posOffset>
                </wp:positionV>
                <wp:extent cx="3590925" cy="2349500"/>
                <wp:effectExtent l="76200" t="0" r="257175" b="298450"/>
                <wp:wrapNone/>
                <wp:docPr id="130" name="Imagen 130" descr="C:\Users\Yesica\AppData\Local\Microsoft\Windows\INetCache\Content.Word\vialida b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esica\AppData\Local\Microsoft\Windows\INetCache\Content.Word\vialida bj.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0925" cy="23495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1D2915">
            <w:rPr>
              <w:noProof/>
              <w:color w:val="0000FF"/>
              <w:lang w:eastAsia="es-MX"/>
            </w:rPr>
            <mc:AlternateContent>
              <mc:Choice Requires="wps">
                <w:drawing>
                  <wp:anchor distT="0" distB="0" distL="114300" distR="114300" simplePos="0" relativeHeight="251672064" behindDoc="0" locked="0" layoutInCell="1" allowOverlap="1" wp14:anchorId="048144EF" wp14:editId="3D11987B">
                    <wp:simplePos x="0" y="0"/>
                    <wp:positionH relativeFrom="margin">
                      <wp:posOffset>-1061085</wp:posOffset>
                    </wp:positionH>
                    <wp:positionV relativeFrom="paragraph">
                      <wp:posOffset>1884680</wp:posOffset>
                    </wp:positionV>
                    <wp:extent cx="7762875" cy="6410325"/>
                    <wp:effectExtent l="38100" t="38100" r="47625" b="47625"/>
                    <wp:wrapNone/>
                    <wp:docPr id="23" name="Rectángulo 23"/>
                    <wp:cNvGraphicFramePr/>
                    <a:graphic xmlns:a="http://schemas.openxmlformats.org/drawingml/2006/main">
                      <a:graphicData uri="http://schemas.microsoft.com/office/word/2010/wordprocessingShape">
                        <wps:wsp>
                          <wps:cNvSpPr/>
                          <wps:spPr>
                            <a:xfrm>
                              <a:off x="0" y="0"/>
                              <a:ext cx="7762875" cy="6410325"/>
                            </a:xfrm>
                            <a:prstGeom prst="rect">
                              <a:avLst/>
                            </a:prstGeom>
                            <a:gradFill flip="none" rotWithShape="1">
                              <a:gsLst>
                                <a:gs pos="23000">
                                  <a:srgbClr val="0066CC"/>
                                </a:gs>
                                <a:gs pos="85000">
                                  <a:schemeClr val="accent1">
                                    <a:lumMod val="45000"/>
                                    <a:lumOff val="55000"/>
                                  </a:schemeClr>
                                </a:gs>
                                <a:gs pos="95000">
                                  <a:schemeClr val="accent1">
                                    <a:lumMod val="45000"/>
                                    <a:lumOff val="55000"/>
                                  </a:schemeClr>
                                </a:gs>
                                <a:gs pos="100000">
                                  <a:schemeClr val="accent1">
                                    <a:lumMod val="30000"/>
                                    <a:lumOff val="70000"/>
                                  </a:schemeClr>
                                </a:gs>
                              </a:gsLst>
                              <a:lin ang="5400000" scaled="1"/>
                              <a:tileRect/>
                            </a:gradFill>
                            <a:ln>
                              <a:no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5F2EA" id="Rectángulo 23" o:spid="_x0000_s1026" style="position:absolute;margin-left:-83.55pt;margin-top:148.4pt;width:611.25pt;height:504.7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" fillcolor="#06c" stroked="f" strokeweight="2pt">
                    <v:fill color2="#cad9eb [980]" rotate="t" colors="0 #06c;15073f #06c;55706f #b0c6e1;62259f #b0c6e1" focus="100%" type="gradient"/>
                    <w10:wrap anchorx="margin"/>
                  </v:rect>
                </w:pict>
              </mc:Fallback>
            </mc:AlternateContent>
          </w:r>
          <w:r w:rsidR="00192592">
            <w:rPr>
              <w:color w:val="1F497D" w:themeColor="text2"/>
            </w:rPr>
            <w:br w:type="page"/>
          </w:r>
        </w:p>
      </w:sdtContent>
    </w:sdt>
    <w:p w14:paraId="02467D8F" w14:textId="16CF2D97" w:rsidR="00F32C4D" w:rsidRPr="000A6B8C" w:rsidRDefault="00F32C4D" w:rsidP="0075261E">
      <w:pPr>
        <w:spacing w:after="0" w:line="240" w:lineRule="auto"/>
        <w:rPr>
          <w:rFonts w:ascii="Times New Roman" w:hAnsi="Times New Roman" w:cs="Times New Roman"/>
          <w:sz w:val="24"/>
          <w:szCs w:val="24"/>
        </w:rPr>
      </w:pPr>
      <w:r>
        <w:rPr>
          <w:noProof/>
          <w:lang w:eastAsia="es-MX"/>
        </w:rPr>
        <w:lastRenderedPageBreak/>
        <mc:AlternateContent>
          <mc:Choice Requires="wps">
            <w:drawing>
              <wp:anchor distT="0" distB="0" distL="114300" distR="114300" simplePos="0" relativeHeight="251867648" behindDoc="0" locked="0" layoutInCell="1" allowOverlap="1" wp14:anchorId="5DE7D36A" wp14:editId="21444870">
                <wp:simplePos x="0" y="0"/>
                <wp:positionH relativeFrom="page">
                  <wp:posOffset>-9525</wp:posOffset>
                </wp:positionH>
                <wp:positionV relativeFrom="paragraph">
                  <wp:posOffset>-947420</wp:posOffset>
                </wp:positionV>
                <wp:extent cx="329565" cy="4865370"/>
                <wp:effectExtent l="38100" t="38100" r="70485" b="87630"/>
                <wp:wrapNone/>
                <wp:docPr id="519" name="Rectángulo 38"/>
                <wp:cNvGraphicFramePr/>
                <a:graphic xmlns:a="http://schemas.openxmlformats.org/drawingml/2006/main">
                  <a:graphicData uri="http://schemas.microsoft.com/office/word/2010/wordprocessingShape">
                    <wps:wsp>
                      <wps:cNvSpPr/>
                      <wps:spPr bwMode="auto">
                        <a:xfrm rot="10800000">
                          <a:off x="0" y="0"/>
                          <a:ext cx="329565" cy="4865370"/>
                        </a:xfrm>
                        <a:custGeom>
                          <a:avLst/>
                          <a:gdLst>
                            <a:gd name="connsiteX0" fmla="*/ 0 w 180340"/>
                            <a:gd name="connsiteY0" fmla="*/ 0 h 1796415"/>
                            <a:gd name="connsiteX1" fmla="*/ 180340 w 180340"/>
                            <a:gd name="connsiteY1" fmla="*/ 0 h 1796415"/>
                            <a:gd name="connsiteX2" fmla="*/ 180340 w 180340"/>
                            <a:gd name="connsiteY2" fmla="*/ 1796415 h 1796415"/>
                            <a:gd name="connsiteX3" fmla="*/ 0 w 180340"/>
                            <a:gd name="connsiteY3" fmla="*/ 1796415 h 1796415"/>
                            <a:gd name="connsiteX4" fmla="*/ 0 w 180340"/>
                            <a:gd name="connsiteY4" fmla="*/ 0 h 1796415"/>
                            <a:gd name="connsiteX0" fmla="*/ 148856 w 329196"/>
                            <a:gd name="connsiteY0" fmla="*/ 0 h 1796415"/>
                            <a:gd name="connsiteX1" fmla="*/ 329196 w 329196"/>
                            <a:gd name="connsiteY1" fmla="*/ 0 h 1796415"/>
                            <a:gd name="connsiteX2" fmla="*/ 329196 w 329196"/>
                            <a:gd name="connsiteY2" fmla="*/ 1796415 h 1796415"/>
                            <a:gd name="connsiteX3" fmla="*/ 0 w 329196"/>
                            <a:gd name="connsiteY3" fmla="*/ 1796415 h 1796415"/>
                            <a:gd name="connsiteX4" fmla="*/ 148856 w 329196"/>
                            <a:gd name="connsiteY4" fmla="*/ 0 h 1796415"/>
                            <a:gd name="connsiteX0" fmla="*/ 148856 w 329196"/>
                            <a:gd name="connsiteY0" fmla="*/ 0 h 1796415"/>
                            <a:gd name="connsiteX1" fmla="*/ 329196 w 329196"/>
                            <a:gd name="connsiteY1" fmla="*/ 0 h 1796415"/>
                            <a:gd name="connsiteX2" fmla="*/ 329196 w 329196"/>
                            <a:gd name="connsiteY2" fmla="*/ 1796415 h 1796415"/>
                            <a:gd name="connsiteX3" fmla="*/ 0 w 329196"/>
                            <a:gd name="connsiteY3" fmla="*/ 1796415 h 1796415"/>
                            <a:gd name="connsiteX4" fmla="*/ 148856 w 329196"/>
                            <a:gd name="connsiteY4" fmla="*/ 0 h 17964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9196" h="1796415">
                              <a:moveTo>
                                <a:pt x="148856" y="0"/>
                              </a:moveTo>
                              <a:lnTo>
                                <a:pt x="329196" y="0"/>
                              </a:lnTo>
                              <a:lnTo>
                                <a:pt x="329196" y="1796415"/>
                              </a:lnTo>
                              <a:lnTo>
                                <a:pt x="0" y="1796415"/>
                              </a:lnTo>
                              <a:cubicBezTo>
                                <a:pt x="219550" y="1240140"/>
                                <a:pt x="99237" y="598805"/>
                                <a:pt x="148856" y="0"/>
                              </a:cubicBezTo>
                              <a:close/>
                            </a:path>
                          </a:pathLst>
                        </a:custGeom>
                        <a:solidFill>
                          <a:srgbClr val="003399"/>
                        </a:solidFill>
                        <a:ln>
                          <a:noFill/>
                        </a:ln>
                        <a:effectLst>
                          <a:outerShdw blurRad="50800" dist="38100" dir="2700000" algn="tl" rotWithShape="0">
                            <a:prstClr val="black">
                              <a:alpha val="40000"/>
                            </a:prstClr>
                          </a:outerShdw>
                        </a:effectLs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B35A5" id="Rectángulo 38" o:spid="_x0000_s1026" style="position:absolute;margin-left:-.75pt;margin-top:-74.6pt;width:25.95pt;height:383.1pt;rotation:180;z-index:25186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29196,179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" path="m148856,l329196,r,1796415l,1796415c219550,1240140,99237,598805,148856,xe" fillcolor="#039" stroked="f">
                <v:shadow on="t" color="black" opacity="26214f" origin="-.5,-.5" offset=".74836mm,.74836mm"/>
                <v:path arrowok="t" o:connecttype="custom" o:connectlocs="149023,0;329565,0;329565,4865370;0,4865370;149023,0" o:connectangles="0,0,0,0,0"/>
                <w10:wrap anchorx="page"/>
              </v:shape>
            </w:pict>
          </mc:Fallback>
        </mc:AlternateContent>
      </w:r>
      <w:r w:rsidR="00587A0A">
        <w:rPr>
          <w:rFonts w:ascii="Arial Unicode MS" w:eastAsia="Arial Unicode MS" w:hAnsi="Arial Unicode MS" w:cs="Arial Unicode MS"/>
          <w:b/>
          <w:sz w:val="28"/>
          <w:szCs w:val="28"/>
        </w:rPr>
        <w:t>Índice</w:t>
      </w:r>
    </w:p>
    <w:p w14:paraId="21D7A4A2" w14:textId="5643529B" w:rsidR="00E25AA5" w:rsidRPr="00121FBA" w:rsidRDefault="00F32C4D" w:rsidP="00E25AA5">
      <w:pPr>
        <w:spacing w:after="0" w:line="240" w:lineRule="auto"/>
        <w:rPr>
          <w:rFonts w:ascii="Arial Unicode MS" w:eastAsia="Arial Unicode MS" w:hAnsi="Arial Unicode MS" w:cs="Arial Unicode MS"/>
          <w:sz w:val="24"/>
          <w:szCs w:val="24"/>
          <w:u w:val="single"/>
        </w:rPr>
      </w:pPr>
      <w:r>
        <w:rPr>
          <w:noProof/>
          <w:lang w:eastAsia="es-MX"/>
        </w:rPr>
        <mc:AlternateContent>
          <mc:Choice Requires="wps">
            <w:drawing>
              <wp:anchor distT="0" distB="0" distL="114300" distR="114300" simplePos="0" relativeHeight="251865600" behindDoc="0" locked="0" layoutInCell="1" allowOverlap="1" wp14:anchorId="56456CB8" wp14:editId="7345F46A">
                <wp:simplePos x="0" y="0"/>
                <wp:positionH relativeFrom="page">
                  <wp:posOffset>-9526</wp:posOffset>
                </wp:positionH>
                <wp:positionV relativeFrom="paragraph">
                  <wp:posOffset>3572510</wp:posOffset>
                </wp:positionV>
                <wp:extent cx="297815" cy="5759450"/>
                <wp:effectExtent l="38100" t="38100" r="102235" b="69850"/>
                <wp:wrapNone/>
                <wp:docPr id="518" name="Rectángulo 41"/>
                <wp:cNvGraphicFramePr/>
                <a:graphic xmlns:a="http://schemas.openxmlformats.org/drawingml/2006/main">
                  <a:graphicData uri="http://schemas.microsoft.com/office/word/2010/wordprocessingShape">
                    <wps:wsp>
                      <wps:cNvSpPr/>
                      <wps:spPr bwMode="auto">
                        <a:xfrm rot="10800000">
                          <a:off x="0" y="0"/>
                          <a:ext cx="297815" cy="5759450"/>
                        </a:xfrm>
                        <a:custGeom>
                          <a:avLst/>
                          <a:gdLst>
                            <a:gd name="connsiteX0" fmla="*/ 0 w 180340"/>
                            <a:gd name="connsiteY0" fmla="*/ 0 h 1796415"/>
                            <a:gd name="connsiteX1" fmla="*/ 180340 w 180340"/>
                            <a:gd name="connsiteY1" fmla="*/ 0 h 1796415"/>
                            <a:gd name="connsiteX2" fmla="*/ 180340 w 180340"/>
                            <a:gd name="connsiteY2" fmla="*/ 1796415 h 1796415"/>
                            <a:gd name="connsiteX3" fmla="*/ 0 w 180340"/>
                            <a:gd name="connsiteY3" fmla="*/ 1796415 h 1796415"/>
                            <a:gd name="connsiteX4" fmla="*/ 0 w 180340"/>
                            <a:gd name="connsiteY4" fmla="*/ 0 h 1796415"/>
                            <a:gd name="connsiteX0" fmla="*/ 0 w 265400"/>
                            <a:gd name="connsiteY0" fmla="*/ 53163 h 1796415"/>
                            <a:gd name="connsiteX1" fmla="*/ 265400 w 265400"/>
                            <a:gd name="connsiteY1" fmla="*/ 0 h 1796415"/>
                            <a:gd name="connsiteX2" fmla="*/ 265400 w 265400"/>
                            <a:gd name="connsiteY2" fmla="*/ 1796415 h 1796415"/>
                            <a:gd name="connsiteX3" fmla="*/ 85060 w 265400"/>
                            <a:gd name="connsiteY3" fmla="*/ 1796415 h 1796415"/>
                            <a:gd name="connsiteX4" fmla="*/ 0 w 265400"/>
                            <a:gd name="connsiteY4" fmla="*/ 53163 h 1796415"/>
                            <a:gd name="connsiteX0" fmla="*/ 0 w 297293"/>
                            <a:gd name="connsiteY0" fmla="*/ 425302 h 1796415"/>
                            <a:gd name="connsiteX1" fmla="*/ 297293 w 297293"/>
                            <a:gd name="connsiteY1" fmla="*/ 0 h 1796415"/>
                            <a:gd name="connsiteX2" fmla="*/ 297293 w 297293"/>
                            <a:gd name="connsiteY2" fmla="*/ 1796415 h 1796415"/>
                            <a:gd name="connsiteX3" fmla="*/ 116953 w 297293"/>
                            <a:gd name="connsiteY3" fmla="*/ 1796415 h 1796415"/>
                            <a:gd name="connsiteX4" fmla="*/ 0 w 297293"/>
                            <a:gd name="connsiteY4" fmla="*/ 425302 h 1796415"/>
                            <a:gd name="connsiteX0" fmla="*/ 0 w 297293"/>
                            <a:gd name="connsiteY0" fmla="*/ 425302 h 1796415"/>
                            <a:gd name="connsiteX1" fmla="*/ 297293 w 297293"/>
                            <a:gd name="connsiteY1" fmla="*/ 0 h 1796415"/>
                            <a:gd name="connsiteX2" fmla="*/ 297293 w 297293"/>
                            <a:gd name="connsiteY2" fmla="*/ 1796415 h 1796415"/>
                            <a:gd name="connsiteX3" fmla="*/ 116953 w 297293"/>
                            <a:gd name="connsiteY3" fmla="*/ 1796415 h 1796415"/>
                            <a:gd name="connsiteX4" fmla="*/ 0 w 297293"/>
                            <a:gd name="connsiteY4" fmla="*/ 425302 h 17964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7293" h="1796415">
                              <a:moveTo>
                                <a:pt x="0" y="425302"/>
                              </a:moveTo>
                              <a:lnTo>
                                <a:pt x="297293" y="0"/>
                              </a:lnTo>
                              <a:lnTo>
                                <a:pt x="297293" y="1796415"/>
                              </a:lnTo>
                              <a:lnTo>
                                <a:pt x="116953" y="1796415"/>
                              </a:lnTo>
                              <a:cubicBezTo>
                                <a:pt x="77969" y="1339377"/>
                                <a:pt x="145123" y="903605"/>
                                <a:pt x="0" y="425302"/>
                              </a:cubicBezTo>
                              <a:close/>
                            </a:path>
                          </a:pathLst>
                        </a:custGeom>
                        <a:solidFill>
                          <a:schemeClr val="accent5">
                            <a:lumMod val="75000"/>
                          </a:schemeClr>
                        </a:solidFill>
                        <a:ln>
                          <a:noFill/>
                        </a:ln>
                        <a:effectLst>
                          <a:outerShdw blurRad="50800" dist="38100" dir="2700000" algn="tl" rotWithShape="0">
                            <a:prstClr val="black">
                              <a:alpha val="40000"/>
                            </a:prstClr>
                          </a:outerShdw>
                        </a:effectLs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30A8D" id="Rectángulo 41" o:spid="_x0000_s1026" style="position:absolute;margin-left:-.75pt;margin-top:281.3pt;width:23.45pt;height:453.5pt;rotation:180;z-index:25186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97293,179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" path="m,425302l297293,r,1796415l116953,1796415c77969,1339377,145123,903605,,425302xe" fillcolor="#31849b [2408]" stroked="f">
                <v:shadow on="t" color="black" opacity="26214f" origin="-.5,-.5" offset=".74836mm,.74836mm"/>
                <v:path arrowok="t" o:connecttype="custom" o:connectlocs="0,1363552;297815,0;297815,5759450;117158,5759450;0,1363552" o:connectangles="0,0,0,0,0"/>
                <w10:wrap anchorx="page"/>
              </v:shape>
            </w:pict>
          </mc:Fallback>
        </mc:AlternateContent>
      </w:r>
      <w:r w:rsidR="00E25AA5" w:rsidRPr="00E25AA5">
        <w:rPr>
          <w:rFonts w:ascii="Arial Unicode MS" w:eastAsia="Arial Unicode MS" w:hAnsi="Arial Unicode MS" w:cs="Arial Unicode MS"/>
          <w:sz w:val="24"/>
          <w:szCs w:val="24"/>
          <w:u w:val="single"/>
        </w:rPr>
        <w:t xml:space="preserve"> </w:t>
      </w:r>
    </w:p>
    <w:p w14:paraId="68D3ADB8" w14:textId="77777777" w:rsidR="00E25AA5" w:rsidRPr="00AC6994" w:rsidRDefault="00E25AA5" w:rsidP="00E25AA5">
      <w:pPr>
        <w:shd w:val="clear" w:color="auto" w:fill="B8CCE4" w:themeFill="accent1" w:themeFillTint="66"/>
        <w:spacing w:after="0" w:line="240" w:lineRule="auto"/>
        <w:rPr>
          <w:rFonts w:ascii="Arial Unicode MS" w:eastAsia="Arial Unicode MS" w:hAnsi="Arial Unicode MS" w:cs="Arial Unicode MS"/>
          <w:color w:val="000099"/>
          <w:sz w:val="56"/>
          <w:szCs w:val="56"/>
          <w:shd w:val="clear" w:color="auto" w:fill="B8CCE4" w:themeFill="accent1" w:themeFillTint="66"/>
        </w:rPr>
      </w:pPr>
      <w:r w:rsidRPr="00AC6994">
        <w:rPr>
          <w:rFonts w:ascii="Arial Unicode MS" w:eastAsia="Arial Unicode MS" w:hAnsi="Arial Unicode MS" w:cs="Arial Unicode MS"/>
          <w:sz w:val="28"/>
          <w:szCs w:val="28"/>
        </w:rPr>
        <w:t>Datos generales</w:t>
      </w:r>
      <w:r>
        <w:rPr>
          <w:rFonts w:ascii="Arial Unicode MS" w:eastAsia="Arial Unicode MS" w:hAnsi="Arial Unicode MS" w:cs="Arial Unicode MS"/>
          <w:b/>
          <w:color w:val="1F497D" w:themeColor="text2"/>
          <w:sz w:val="28"/>
          <w:szCs w:val="28"/>
        </w:rPr>
        <w:t>…………</w:t>
      </w:r>
      <w:r w:rsidRPr="00AC6994">
        <w:rPr>
          <w:rFonts w:ascii="Arial Unicode MS" w:eastAsia="Arial Unicode MS" w:hAnsi="Arial Unicode MS" w:cs="Arial Unicode MS"/>
          <w:b/>
          <w:color w:val="1F497D" w:themeColor="text2"/>
          <w:sz w:val="28"/>
          <w:szCs w:val="28"/>
        </w:rPr>
        <w:t>…………………………………………</w:t>
      </w:r>
      <w:r>
        <w:rPr>
          <w:rFonts w:ascii="Arial Unicode MS" w:eastAsia="Arial Unicode MS" w:hAnsi="Arial Unicode MS" w:cs="Arial Unicode MS"/>
          <w:b/>
          <w:color w:val="1F497D" w:themeColor="text2"/>
          <w:sz w:val="28"/>
          <w:szCs w:val="28"/>
        </w:rPr>
        <w:t>………</w:t>
      </w:r>
      <w:r>
        <w:rPr>
          <w:rFonts w:ascii="Arial Unicode MS" w:eastAsia="Arial Unicode MS" w:hAnsi="Arial Unicode MS" w:cs="Arial Unicode MS"/>
          <w:color w:val="000099"/>
          <w:sz w:val="56"/>
          <w:szCs w:val="56"/>
          <w:shd w:val="clear" w:color="auto" w:fill="B8CCE4" w:themeFill="accent1" w:themeFillTint="66"/>
        </w:rPr>
        <w:t>4</w:t>
      </w:r>
    </w:p>
    <w:p w14:paraId="1BBC6801" w14:textId="6FC4EABC" w:rsidR="00E25AA5" w:rsidRDefault="00E25AA5" w:rsidP="00E25AA5">
      <w:pPr>
        <w:spacing w:after="0" w:line="240" w:lineRule="auto"/>
        <w:rPr>
          <w:rFonts w:ascii="Arial Unicode MS" w:eastAsia="Arial Unicode MS" w:hAnsi="Arial Unicode MS" w:cs="Arial Unicode MS"/>
          <w:color w:val="000099"/>
          <w:sz w:val="56"/>
          <w:szCs w:val="56"/>
        </w:rPr>
      </w:pPr>
      <w:r>
        <w:rPr>
          <w:rFonts w:ascii="Arial Unicode MS" w:eastAsia="Arial Unicode MS" w:hAnsi="Arial Unicode MS" w:cs="Arial Unicode MS"/>
          <w:sz w:val="28"/>
          <w:szCs w:val="28"/>
        </w:rPr>
        <w:t>Resultados Logrados</w:t>
      </w:r>
      <w:r>
        <w:rPr>
          <w:rFonts w:ascii="Arial Unicode MS" w:eastAsia="Arial Unicode MS" w:hAnsi="Arial Unicode MS" w:cs="Arial Unicode MS"/>
          <w:color w:val="1F497D" w:themeColor="text2"/>
          <w:sz w:val="28"/>
          <w:szCs w:val="28"/>
        </w:rPr>
        <w:t>………………………………</w:t>
      </w:r>
      <w:r w:rsidRPr="00224EC3">
        <w:rPr>
          <w:rFonts w:ascii="Arial Unicode MS" w:eastAsia="Arial Unicode MS" w:hAnsi="Arial Unicode MS" w:cs="Arial Unicode MS"/>
          <w:color w:val="1F497D" w:themeColor="text2"/>
          <w:sz w:val="28"/>
          <w:szCs w:val="28"/>
        </w:rPr>
        <w:t>……………</w:t>
      </w:r>
      <w:r>
        <w:rPr>
          <w:rFonts w:ascii="Arial Unicode MS" w:eastAsia="Arial Unicode MS" w:hAnsi="Arial Unicode MS" w:cs="Arial Unicode MS"/>
          <w:color w:val="1F497D" w:themeColor="text2"/>
          <w:sz w:val="28"/>
          <w:szCs w:val="28"/>
        </w:rPr>
        <w:t>..........</w:t>
      </w:r>
      <w:r>
        <w:rPr>
          <w:rFonts w:ascii="Arial Unicode MS" w:eastAsia="Arial Unicode MS" w:hAnsi="Arial Unicode MS" w:cs="Arial Unicode MS"/>
          <w:color w:val="000099"/>
          <w:sz w:val="56"/>
          <w:szCs w:val="56"/>
        </w:rPr>
        <w:t>10</w:t>
      </w:r>
    </w:p>
    <w:p w14:paraId="25EEA104" w14:textId="77777777" w:rsidR="00E25AA5" w:rsidRDefault="00E25AA5" w:rsidP="00E25AA5">
      <w:pPr>
        <w:spacing w:after="0" w:line="240" w:lineRule="auto"/>
        <w:rPr>
          <w:rFonts w:ascii="Arial Unicode MS" w:eastAsia="Arial Unicode MS" w:hAnsi="Arial Unicode MS" w:cs="Arial Unicode MS"/>
          <w:sz w:val="28"/>
          <w:szCs w:val="28"/>
        </w:rPr>
      </w:pPr>
      <w:r>
        <w:rPr>
          <w:rFonts w:ascii="Arial Unicode MS" w:eastAsia="Arial Unicode MS" w:hAnsi="Arial Unicode MS" w:cs="Arial Unicode MS"/>
          <w:sz w:val="28"/>
          <w:szCs w:val="28"/>
        </w:rPr>
        <w:t xml:space="preserve">    Análisis del cumplimiento programático…………………………...</w:t>
      </w:r>
      <w:r>
        <w:rPr>
          <w:rFonts w:ascii="Arial Unicode MS" w:eastAsia="Arial Unicode MS" w:hAnsi="Arial Unicode MS" w:cs="Arial Unicode MS"/>
          <w:color w:val="000099"/>
          <w:sz w:val="56"/>
          <w:szCs w:val="56"/>
        </w:rPr>
        <w:t>11</w:t>
      </w:r>
    </w:p>
    <w:p w14:paraId="4EA3E833" w14:textId="1364BB20" w:rsidR="00E25AA5" w:rsidRDefault="00E25AA5" w:rsidP="00E25AA5">
      <w:pPr>
        <w:spacing w:after="0" w:line="240" w:lineRule="auto"/>
        <w:rPr>
          <w:rFonts w:ascii="Arial Unicode MS" w:eastAsia="Arial Unicode MS" w:hAnsi="Arial Unicode MS" w:cs="Arial Unicode MS"/>
          <w:sz w:val="28"/>
          <w:szCs w:val="28"/>
        </w:rPr>
      </w:pPr>
      <w:r>
        <w:rPr>
          <w:rFonts w:ascii="Arial Unicode MS" w:eastAsia="Arial Unicode MS" w:hAnsi="Arial Unicode MS" w:cs="Arial Unicode MS"/>
          <w:sz w:val="28"/>
          <w:szCs w:val="28"/>
        </w:rPr>
        <w:t xml:space="preserve">    Análisis de los indicadores con que cuenta el Recurso…………</w:t>
      </w:r>
      <w:r w:rsidR="00B62451">
        <w:rPr>
          <w:rFonts w:ascii="Arial Unicode MS" w:eastAsia="Arial Unicode MS" w:hAnsi="Arial Unicode MS" w:cs="Arial Unicode MS"/>
          <w:color w:val="000099"/>
          <w:sz w:val="56"/>
          <w:szCs w:val="56"/>
        </w:rPr>
        <w:t>18</w:t>
      </w:r>
    </w:p>
    <w:p w14:paraId="010FCCE4" w14:textId="61FA4C82" w:rsidR="00E25AA5" w:rsidRPr="00AC6994" w:rsidRDefault="00E25AA5" w:rsidP="00E25AA5">
      <w:pPr>
        <w:spacing w:after="0" w:line="240" w:lineRule="auto"/>
        <w:rPr>
          <w:rFonts w:ascii="Arial Unicode MS" w:eastAsia="Arial Unicode MS" w:hAnsi="Arial Unicode MS" w:cs="Arial Unicode MS"/>
          <w:color w:val="000099"/>
          <w:sz w:val="56"/>
          <w:szCs w:val="56"/>
        </w:rPr>
      </w:pPr>
      <w:r>
        <w:rPr>
          <w:rFonts w:ascii="Arial Unicode MS" w:eastAsia="Arial Unicode MS" w:hAnsi="Arial Unicode MS" w:cs="Arial Unicode MS"/>
          <w:sz w:val="28"/>
          <w:szCs w:val="28"/>
        </w:rPr>
        <w:t xml:space="preserve">    Análisis del cumplimiento presupuestal…………………………...</w:t>
      </w:r>
      <w:r w:rsidR="00DD5C9C">
        <w:rPr>
          <w:rFonts w:ascii="Arial Unicode MS" w:eastAsia="Arial Unicode MS" w:hAnsi="Arial Unicode MS" w:cs="Arial Unicode MS"/>
          <w:color w:val="000099"/>
          <w:sz w:val="56"/>
          <w:szCs w:val="56"/>
        </w:rPr>
        <w:t>21</w:t>
      </w:r>
      <w:bookmarkStart w:id="0" w:name="_GoBack"/>
      <w:bookmarkEnd w:id="0"/>
    </w:p>
    <w:p w14:paraId="5633EA91" w14:textId="289C33E6" w:rsidR="00E25AA5" w:rsidRDefault="00E25AA5" w:rsidP="00E25AA5">
      <w:pPr>
        <w:shd w:val="clear" w:color="auto" w:fill="B8CCE4" w:themeFill="accent1" w:themeFillTint="66"/>
        <w:spacing w:after="0" w:line="240" w:lineRule="auto"/>
        <w:rPr>
          <w:rFonts w:ascii="Arial Unicode MS" w:eastAsia="Arial Unicode MS" w:hAnsi="Arial Unicode MS" w:cs="Arial Unicode MS"/>
          <w:sz w:val="28"/>
          <w:szCs w:val="28"/>
          <w:u w:val="single"/>
        </w:rPr>
      </w:pPr>
      <w:r>
        <w:rPr>
          <w:rFonts w:ascii="Arial Unicode MS" w:eastAsia="Arial Unicode MS" w:hAnsi="Arial Unicode MS" w:cs="Arial Unicode MS"/>
          <w:sz w:val="28"/>
          <w:szCs w:val="28"/>
        </w:rPr>
        <w:t>Análisis de la cobertura</w:t>
      </w:r>
      <w:r w:rsidRPr="00224EC3">
        <w:rPr>
          <w:rFonts w:ascii="Arial Unicode MS" w:eastAsia="Arial Unicode MS" w:hAnsi="Arial Unicode MS" w:cs="Arial Unicode MS"/>
          <w:color w:val="1F497D" w:themeColor="text2"/>
          <w:sz w:val="28"/>
          <w:szCs w:val="28"/>
        </w:rPr>
        <w:t>………………………………………………..</w:t>
      </w:r>
      <w:r>
        <w:rPr>
          <w:rFonts w:ascii="Arial Unicode MS" w:eastAsia="Arial Unicode MS" w:hAnsi="Arial Unicode MS" w:cs="Arial Unicode MS"/>
          <w:color w:val="1F497D" w:themeColor="text2"/>
          <w:sz w:val="28"/>
          <w:szCs w:val="28"/>
        </w:rPr>
        <w:t>.</w:t>
      </w:r>
      <w:r w:rsidR="00AE6322">
        <w:rPr>
          <w:rFonts w:ascii="Arial Unicode MS" w:eastAsia="Arial Unicode MS" w:hAnsi="Arial Unicode MS" w:cs="Arial Unicode MS"/>
          <w:color w:val="000099"/>
          <w:sz w:val="56"/>
          <w:szCs w:val="56"/>
          <w:shd w:val="clear" w:color="auto" w:fill="B8CCE4" w:themeFill="accent1" w:themeFillTint="66"/>
        </w:rPr>
        <w:t>3</w:t>
      </w:r>
      <w:r w:rsidR="00B62451">
        <w:rPr>
          <w:rFonts w:ascii="Arial Unicode MS" w:eastAsia="Arial Unicode MS" w:hAnsi="Arial Unicode MS" w:cs="Arial Unicode MS"/>
          <w:color w:val="000099"/>
          <w:sz w:val="56"/>
          <w:szCs w:val="56"/>
          <w:shd w:val="clear" w:color="auto" w:fill="B8CCE4" w:themeFill="accent1" w:themeFillTint="66"/>
        </w:rPr>
        <w:t>4</w:t>
      </w:r>
    </w:p>
    <w:p w14:paraId="20BAAF2B" w14:textId="42D9C9A6" w:rsidR="00E25AA5" w:rsidRDefault="00E25AA5" w:rsidP="00E25AA5">
      <w:pPr>
        <w:spacing w:after="0" w:line="240" w:lineRule="auto"/>
        <w:rPr>
          <w:rFonts w:ascii="Arial Unicode MS" w:eastAsia="Arial Unicode MS" w:hAnsi="Arial Unicode MS" w:cs="Arial Unicode MS"/>
          <w:sz w:val="28"/>
          <w:szCs w:val="28"/>
          <w:u w:val="single"/>
        </w:rPr>
      </w:pPr>
      <w:r>
        <w:rPr>
          <w:rFonts w:ascii="Arial Unicode MS" w:eastAsia="Arial Unicode MS" w:hAnsi="Arial Unicode MS" w:cs="Arial Unicode MS"/>
          <w:sz w:val="28"/>
          <w:szCs w:val="28"/>
        </w:rPr>
        <w:t>Análisis del seguimiento aspectos susceptibles de mejora</w:t>
      </w:r>
      <w:r w:rsidRPr="00AC6994">
        <w:rPr>
          <w:rFonts w:ascii="Arial Unicode MS" w:eastAsia="Arial Unicode MS" w:hAnsi="Arial Unicode MS" w:cs="Arial Unicode MS"/>
          <w:color w:val="1F497D" w:themeColor="text2"/>
          <w:sz w:val="28"/>
          <w:szCs w:val="28"/>
        </w:rPr>
        <w:t>………</w:t>
      </w:r>
      <w:r>
        <w:rPr>
          <w:rFonts w:ascii="Arial Unicode MS" w:eastAsia="Arial Unicode MS" w:hAnsi="Arial Unicode MS" w:cs="Arial Unicode MS"/>
          <w:color w:val="1F497D" w:themeColor="text2"/>
          <w:sz w:val="28"/>
          <w:szCs w:val="28"/>
        </w:rPr>
        <w:t>..</w:t>
      </w:r>
      <w:r>
        <w:rPr>
          <w:rFonts w:ascii="Arial Unicode MS" w:eastAsia="Arial Unicode MS" w:hAnsi="Arial Unicode MS" w:cs="Arial Unicode MS"/>
          <w:color w:val="1F497D" w:themeColor="text2"/>
          <w:sz w:val="24"/>
          <w:szCs w:val="24"/>
        </w:rPr>
        <w:t>.</w:t>
      </w:r>
      <w:r w:rsidR="003330D0">
        <w:rPr>
          <w:rFonts w:ascii="Arial Unicode MS" w:eastAsia="Arial Unicode MS" w:hAnsi="Arial Unicode MS" w:cs="Arial Unicode MS"/>
          <w:color w:val="000099"/>
          <w:sz w:val="56"/>
          <w:szCs w:val="56"/>
        </w:rPr>
        <w:t>3</w:t>
      </w:r>
      <w:r w:rsidR="00B62451">
        <w:rPr>
          <w:rFonts w:ascii="Arial Unicode MS" w:eastAsia="Arial Unicode MS" w:hAnsi="Arial Unicode MS" w:cs="Arial Unicode MS"/>
          <w:color w:val="000099"/>
          <w:sz w:val="56"/>
          <w:szCs w:val="56"/>
        </w:rPr>
        <w:t>8</w:t>
      </w:r>
    </w:p>
    <w:p w14:paraId="34DED88B" w14:textId="4D3CF1D5" w:rsidR="00E25AA5" w:rsidRPr="00AC6994" w:rsidRDefault="00E25AA5" w:rsidP="00E25AA5">
      <w:pPr>
        <w:shd w:val="clear" w:color="auto" w:fill="B8CCE4" w:themeFill="accent1" w:themeFillTint="66"/>
        <w:spacing w:after="0" w:line="240" w:lineRule="auto"/>
        <w:rPr>
          <w:rFonts w:ascii="Arial Unicode MS" w:eastAsia="Arial Unicode MS" w:hAnsi="Arial Unicode MS" w:cs="Arial Unicode MS"/>
          <w:sz w:val="28"/>
          <w:szCs w:val="28"/>
          <w:u w:val="single"/>
        </w:rPr>
      </w:pPr>
      <w:r>
        <w:rPr>
          <w:rFonts w:ascii="Arial Unicode MS" w:eastAsia="Arial Unicode MS" w:hAnsi="Arial Unicode MS" w:cs="Arial Unicode MS"/>
          <w:sz w:val="28"/>
          <w:szCs w:val="28"/>
        </w:rPr>
        <w:t>Conclusiones y recomendaciones de la Evaluación</w:t>
      </w:r>
      <w:r w:rsidRPr="00AC6994">
        <w:rPr>
          <w:rFonts w:ascii="Arial Unicode MS" w:eastAsia="Arial Unicode MS" w:hAnsi="Arial Unicode MS" w:cs="Arial Unicode MS"/>
          <w:color w:val="1F497D" w:themeColor="text2"/>
          <w:sz w:val="28"/>
          <w:szCs w:val="28"/>
        </w:rPr>
        <w:t>………………</w:t>
      </w:r>
      <w:r>
        <w:rPr>
          <w:rFonts w:ascii="Arial Unicode MS" w:eastAsia="Arial Unicode MS" w:hAnsi="Arial Unicode MS" w:cs="Arial Unicode MS"/>
          <w:color w:val="1F497D" w:themeColor="text2"/>
          <w:sz w:val="28"/>
          <w:szCs w:val="28"/>
        </w:rPr>
        <w:t>..</w:t>
      </w:r>
      <w:r w:rsidR="003330D0">
        <w:rPr>
          <w:rFonts w:ascii="Arial Unicode MS" w:eastAsia="Arial Unicode MS" w:hAnsi="Arial Unicode MS" w:cs="Arial Unicode MS"/>
          <w:color w:val="000099"/>
          <w:sz w:val="56"/>
          <w:szCs w:val="56"/>
        </w:rPr>
        <w:t>4</w:t>
      </w:r>
      <w:r w:rsidR="00B62451">
        <w:rPr>
          <w:rFonts w:ascii="Arial Unicode MS" w:eastAsia="Arial Unicode MS" w:hAnsi="Arial Unicode MS" w:cs="Arial Unicode MS"/>
          <w:color w:val="000099"/>
          <w:sz w:val="56"/>
          <w:szCs w:val="56"/>
        </w:rPr>
        <w:t>0</w:t>
      </w:r>
    </w:p>
    <w:p w14:paraId="642610C1" w14:textId="0FAAF38C" w:rsidR="00E25AA5" w:rsidRDefault="00E25AA5" w:rsidP="00E25AA5">
      <w:pPr>
        <w:spacing w:after="0" w:line="240" w:lineRule="auto"/>
        <w:rPr>
          <w:rFonts w:ascii="Arial Unicode MS" w:eastAsia="Arial Unicode MS" w:hAnsi="Arial Unicode MS" w:cs="Arial Unicode MS"/>
          <w:sz w:val="28"/>
          <w:szCs w:val="28"/>
          <w:u w:val="single"/>
        </w:rPr>
      </w:pPr>
      <w:r>
        <w:rPr>
          <w:rFonts w:ascii="Arial Unicode MS" w:eastAsia="Arial Unicode MS" w:hAnsi="Arial Unicode MS" w:cs="Arial Unicode MS"/>
          <w:sz w:val="28"/>
          <w:szCs w:val="28"/>
        </w:rPr>
        <w:t>Fuentes de información</w:t>
      </w:r>
      <w:r>
        <w:rPr>
          <w:rFonts w:ascii="Arial Unicode MS" w:eastAsia="Arial Unicode MS" w:hAnsi="Arial Unicode MS" w:cs="Arial Unicode MS"/>
          <w:color w:val="1F497D" w:themeColor="text2"/>
          <w:sz w:val="28"/>
          <w:szCs w:val="28"/>
        </w:rPr>
        <w:t>………………………………………………...</w:t>
      </w:r>
      <w:r w:rsidR="00AE6322">
        <w:rPr>
          <w:rFonts w:ascii="Arial Unicode MS" w:eastAsia="Arial Unicode MS" w:hAnsi="Arial Unicode MS" w:cs="Arial Unicode MS"/>
          <w:color w:val="000099"/>
          <w:sz w:val="56"/>
          <w:szCs w:val="56"/>
        </w:rPr>
        <w:t>4</w:t>
      </w:r>
      <w:r w:rsidR="00B62451">
        <w:rPr>
          <w:rFonts w:ascii="Arial Unicode MS" w:eastAsia="Arial Unicode MS" w:hAnsi="Arial Unicode MS" w:cs="Arial Unicode MS"/>
          <w:color w:val="000099"/>
          <w:sz w:val="56"/>
          <w:szCs w:val="56"/>
        </w:rPr>
        <w:t>8</w:t>
      </w:r>
    </w:p>
    <w:p w14:paraId="235DA829" w14:textId="3A25BBFA" w:rsidR="00E25AA5" w:rsidRDefault="00E25AA5" w:rsidP="00E25AA5">
      <w:pPr>
        <w:shd w:val="clear" w:color="auto" w:fill="B8CCE4" w:themeFill="accent1" w:themeFillTint="66"/>
        <w:spacing w:after="0" w:line="240" w:lineRule="auto"/>
        <w:rPr>
          <w:rFonts w:ascii="Arial Unicode MS" w:eastAsia="Arial Unicode MS" w:hAnsi="Arial Unicode MS" w:cs="Arial Unicode MS"/>
          <w:sz w:val="28"/>
          <w:szCs w:val="28"/>
          <w:u w:val="single"/>
        </w:rPr>
      </w:pPr>
      <w:r>
        <w:rPr>
          <w:rFonts w:ascii="Arial Unicode MS" w:eastAsia="Arial Unicode MS" w:hAnsi="Arial Unicode MS" w:cs="Arial Unicode MS"/>
          <w:sz w:val="28"/>
          <w:szCs w:val="28"/>
        </w:rPr>
        <w:t>Formato para difusión de los resultados CONAC</w:t>
      </w:r>
      <w:r w:rsidRPr="00AC6994">
        <w:rPr>
          <w:rFonts w:ascii="Arial Unicode MS" w:eastAsia="Arial Unicode MS" w:hAnsi="Arial Unicode MS" w:cs="Arial Unicode MS"/>
          <w:color w:val="1F497D" w:themeColor="text2"/>
          <w:sz w:val="28"/>
          <w:szCs w:val="28"/>
        </w:rPr>
        <w:t>…………………</w:t>
      </w:r>
      <w:r>
        <w:rPr>
          <w:rFonts w:ascii="Arial Unicode MS" w:eastAsia="Arial Unicode MS" w:hAnsi="Arial Unicode MS" w:cs="Arial Unicode MS"/>
          <w:color w:val="1F497D" w:themeColor="text2"/>
          <w:sz w:val="28"/>
          <w:szCs w:val="28"/>
        </w:rPr>
        <w:t>...</w:t>
      </w:r>
      <w:r w:rsidR="00B62451">
        <w:rPr>
          <w:rFonts w:ascii="Arial Unicode MS" w:eastAsia="Arial Unicode MS" w:hAnsi="Arial Unicode MS" w:cs="Arial Unicode MS"/>
          <w:color w:val="000099"/>
          <w:sz w:val="56"/>
          <w:szCs w:val="56"/>
        </w:rPr>
        <w:t>49</w:t>
      </w:r>
    </w:p>
    <w:p w14:paraId="5B0903E3" w14:textId="77777777" w:rsidR="00E25AA5" w:rsidRDefault="00E25AA5" w:rsidP="00E25AA5">
      <w:pPr>
        <w:spacing w:after="0" w:line="240" w:lineRule="auto"/>
        <w:rPr>
          <w:rFonts w:ascii="Arial Unicode MS" w:eastAsia="Arial Unicode MS" w:hAnsi="Arial Unicode MS" w:cs="Arial Unicode MS"/>
          <w:sz w:val="28"/>
          <w:szCs w:val="28"/>
          <w:u w:val="single"/>
        </w:rPr>
      </w:pPr>
    </w:p>
    <w:p w14:paraId="03E6F0E3" w14:textId="77777777" w:rsidR="00E25AA5" w:rsidRDefault="00E25AA5" w:rsidP="00E25AA5">
      <w:pPr>
        <w:spacing w:after="0" w:line="240" w:lineRule="auto"/>
        <w:rPr>
          <w:rFonts w:ascii="Arial Unicode MS" w:eastAsia="Arial Unicode MS" w:hAnsi="Arial Unicode MS" w:cs="Arial Unicode MS"/>
          <w:sz w:val="28"/>
          <w:szCs w:val="28"/>
          <w:u w:val="single"/>
        </w:rPr>
      </w:pPr>
    </w:p>
    <w:p w14:paraId="4DB3EAA3" w14:textId="77777777" w:rsidR="00E25AA5" w:rsidRDefault="00E25AA5" w:rsidP="00E25AA5">
      <w:pPr>
        <w:spacing w:after="0" w:line="240" w:lineRule="auto"/>
        <w:rPr>
          <w:rFonts w:ascii="Arial Unicode MS" w:eastAsia="Arial Unicode MS" w:hAnsi="Arial Unicode MS" w:cs="Arial Unicode MS"/>
          <w:sz w:val="28"/>
          <w:szCs w:val="28"/>
          <w:u w:val="single"/>
        </w:rPr>
      </w:pPr>
    </w:p>
    <w:p w14:paraId="0A3D5592" w14:textId="77777777" w:rsidR="00E25AA5" w:rsidRDefault="00E25AA5" w:rsidP="00E25AA5">
      <w:pPr>
        <w:spacing w:after="0" w:line="240" w:lineRule="auto"/>
        <w:rPr>
          <w:rFonts w:ascii="Arial Unicode MS" w:eastAsia="Arial Unicode MS" w:hAnsi="Arial Unicode MS" w:cs="Arial Unicode MS"/>
          <w:sz w:val="28"/>
          <w:szCs w:val="28"/>
          <w:u w:val="single"/>
        </w:rPr>
      </w:pPr>
    </w:p>
    <w:p w14:paraId="6E087A28" w14:textId="77777777" w:rsidR="00E25AA5" w:rsidRDefault="00E25AA5" w:rsidP="00E25AA5">
      <w:pPr>
        <w:spacing w:after="0" w:line="240" w:lineRule="auto"/>
        <w:rPr>
          <w:rFonts w:ascii="Arial Unicode MS" w:eastAsia="Arial Unicode MS" w:hAnsi="Arial Unicode MS" w:cs="Arial Unicode MS"/>
          <w:sz w:val="28"/>
          <w:szCs w:val="28"/>
          <w:u w:val="single"/>
        </w:rPr>
      </w:pPr>
    </w:p>
    <w:p w14:paraId="50A8728D" w14:textId="77777777" w:rsidR="00FE786B" w:rsidRDefault="00FE786B" w:rsidP="002C6737">
      <w:pPr>
        <w:spacing w:after="0" w:line="240" w:lineRule="auto"/>
        <w:jc w:val="both"/>
        <w:rPr>
          <w:rFonts w:ascii="Times New Roman" w:hAnsi="Times New Roman" w:cs="Times New Roman"/>
          <w:b/>
          <w:sz w:val="28"/>
          <w:szCs w:val="24"/>
          <w:lang w:val="es-ES" w:eastAsia="es-ES"/>
        </w:rPr>
      </w:pPr>
    </w:p>
    <w:p w14:paraId="693F73BF" w14:textId="77777777" w:rsidR="00FE786B" w:rsidRDefault="00FE786B" w:rsidP="002C6737">
      <w:pPr>
        <w:spacing w:after="0" w:line="240" w:lineRule="auto"/>
        <w:jc w:val="both"/>
        <w:rPr>
          <w:rFonts w:ascii="Times New Roman" w:hAnsi="Times New Roman" w:cs="Times New Roman"/>
          <w:b/>
          <w:sz w:val="28"/>
          <w:szCs w:val="24"/>
          <w:lang w:val="es-ES" w:eastAsia="es-ES"/>
        </w:rPr>
      </w:pPr>
    </w:p>
    <w:p w14:paraId="42484F23" w14:textId="77777777" w:rsidR="00FE786B" w:rsidRDefault="00FE786B" w:rsidP="002C6737">
      <w:pPr>
        <w:spacing w:after="0" w:line="240" w:lineRule="auto"/>
        <w:jc w:val="both"/>
        <w:rPr>
          <w:rFonts w:ascii="Times New Roman" w:hAnsi="Times New Roman" w:cs="Times New Roman"/>
          <w:b/>
          <w:sz w:val="28"/>
          <w:szCs w:val="24"/>
          <w:lang w:val="es-ES" w:eastAsia="es-ES"/>
        </w:rPr>
      </w:pPr>
    </w:p>
    <w:p w14:paraId="3F2173D1" w14:textId="6B06AD75" w:rsidR="004B06E3" w:rsidRDefault="002C6737" w:rsidP="002C6737">
      <w:pPr>
        <w:spacing w:after="0" w:line="240" w:lineRule="auto"/>
        <w:jc w:val="both"/>
        <w:rPr>
          <w:rFonts w:ascii="Times New Roman" w:hAnsi="Times New Roman" w:cs="Times New Roman"/>
          <w:b/>
          <w:sz w:val="28"/>
          <w:szCs w:val="24"/>
          <w:lang w:val="es-ES" w:eastAsia="es-ES"/>
        </w:rPr>
      </w:pPr>
      <w:r w:rsidRPr="00F00B2E">
        <w:rPr>
          <w:rFonts w:ascii="Times New Roman" w:hAnsi="Times New Roman" w:cs="Times New Roman"/>
          <w:b/>
          <w:sz w:val="28"/>
          <w:szCs w:val="24"/>
          <w:lang w:val="es-ES" w:eastAsia="es-ES"/>
        </w:rPr>
        <w:t xml:space="preserve">PRESENTACIÓN  </w:t>
      </w:r>
    </w:p>
    <w:p w14:paraId="7A395903" w14:textId="77777777" w:rsidR="002C6737" w:rsidRPr="002C6737" w:rsidRDefault="002C6737" w:rsidP="002C6737">
      <w:pPr>
        <w:spacing w:after="0" w:line="240" w:lineRule="auto"/>
        <w:jc w:val="both"/>
        <w:rPr>
          <w:rFonts w:ascii="Times New Roman" w:hAnsi="Times New Roman" w:cs="Times New Roman"/>
          <w:b/>
          <w:sz w:val="28"/>
          <w:szCs w:val="24"/>
          <w:lang w:val="es-ES" w:eastAsia="es-ES"/>
        </w:rPr>
      </w:pPr>
    </w:p>
    <w:p w14:paraId="0164E821" w14:textId="6890D1A3" w:rsidR="004B06E3" w:rsidRDefault="004B06E3" w:rsidP="00AC28E6">
      <w:pPr>
        <w:pStyle w:val="Textocomentario"/>
        <w:tabs>
          <w:tab w:val="left" w:pos="9356"/>
          <w:tab w:val="left" w:pos="10348"/>
        </w:tabs>
        <w:spacing w:after="0"/>
        <w:ind w:right="4"/>
        <w:jc w:val="both"/>
        <w:rPr>
          <w:rFonts w:ascii="Times New Roman" w:eastAsiaTheme="minorHAnsi" w:hAnsi="Times New Roman" w:cs="Times New Roman"/>
          <w:sz w:val="24"/>
          <w:szCs w:val="24"/>
          <w:lang w:val="es-ES" w:eastAsia="es-ES"/>
        </w:rPr>
      </w:pPr>
      <w:r w:rsidRPr="00F00B2E">
        <w:rPr>
          <w:rFonts w:ascii="Times New Roman" w:eastAsiaTheme="minorHAnsi" w:hAnsi="Times New Roman" w:cs="Times New Roman"/>
          <w:sz w:val="24"/>
          <w:szCs w:val="24"/>
          <w:lang w:val="es-ES" w:eastAsia="es-ES"/>
        </w:rPr>
        <w:t xml:space="preserve">La presente Evaluación del </w:t>
      </w:r>
      <w:r w:rsidR="00360926">
        <w:rPr>
          <w:rFonts w:ascii="Times New Roman" w:eastAsiaTheme="minorHAnsi" w:hAnsi="Times New Roman" w:cs="Times New Roman"/>
          <w:sz w:val="24"/>
          <w:szCs w:val="24"/>
          <w:lang w:val="es-ES" w:eastAsia="es-ES"/>
        </w:rPr>
        <w:t xml:space="preserve">Recurso </w:t>
      </w:r>
      <w:r w:rsidR="003E7554">
        <w:rPr>
          <w:rFonts w:ascii="Times New Roman" w:eastAsiaTheme="minorHAnsi" w:hAnsi="Times New Roman" w:cs="Times New Roman"/>
          <w:sz w:val="24"/>
          <w:szCs w:val="24"/>
          <w:lang w:val="es-ES" w:eastAsia="es-ES"/>
        </w:rPr>
        <w:t xml:space="preserve">Federal </w:t>
      </w:r>
      <w:r w:rsidR="00BB0A5B">
        <w:rPr>
          <w:rFonts w:ascii="Times New Roman" w:eastAsiaTheme="minorHAnsi" w:hAnsi="Times New Roman" w:cs="Times New Roman"/>
          <w:sz w:val="24"/>
          <w:szCs w:val="24"/>
          <w:lang w:val="es-ES" w:eastAsia="es-ES"/>
        </w:rPr>
        <w:t>Fortalecimiento Financiero</w:t>
      </w:r>
      <w:r w:rsidRPr="00F00B2E">
        <w:rPr>
          <w:rFonts w:ascii="Times New Roman" w:eastAsiaTheme="minorHAnsi" w:hAnsi="Times New Roman" w:cs="Times New Roman"/>
          <w:sz w:val="24"/>
          <w:szCs w:val="24"/>
          <w:lang w:val="es-ES" w:eastAsia="es-ES"/>
        </w:rPr>
        <w:t xml:space="preserve"> correspondiente al ejercicio fiscal 2017;</w:t>
      </w:r>
      <w:r w:rsidR="00542CFA">
        <w:rPr>
          <w:rFonts w:ascii="Times New Roman" w:eastAsiaTheme="minorHAnsi" w:hAnsi="Times New Roman" w:cs="Times New Roman"/>
          <w:sz w:val="24"/>
          <w:szCs w:val="24"/>
          <w:lang w:val="es-ES" w:eastAsia="es-ES"/>
        </w:rPr>
        <w:t xml:space="preserve"> </w:t>
      </w:r>
      <w:r w:rsidRPr="00F00B2E">
        <w:rPr>
          <w:rFonts w:ascii="Times New Roman" w:eastAsiaTheme="minorHAnsi" w:hAnsi="Times New Roman" w:cs="Times New Roman"/>
          <w:sz w:val="24"/>
          <w:szCs w:val="24"/>
          <w:lang w:val="es-ES" w:eastAsia="es-ES"/>
        </w:rPr>
        <w:t>se realiza atendiendo el Programa Anual de Evaluación (PAE) para el ejercicio fiscal 2018 de las políticas gubernamentales y el gasto federalizado del estado de</w:t>
      </w:r>
      <w:r w:rsidR="005B254D">
        <w:rPr>
          <w:rFonts w:ascii="Times New Roman" w:eastAsiaTheme="minorHAnsi" w:hAnsi="Times New Roman" w:cs="Times New Roman"/>
          <w:sz w:val="24"/>
          <w:szCs w:val="24"/>
          <w:lang w:val="es-ES" w:eastAsia="es-ES"/>
        </w:rPr>
        <w:t xml:space="preserve"> Baja California.</w:t>
      </w:r>
    </w:p>
    <w:p w14:paraId="6B10C901" w14:textId="77777777" w:rsidR="00FE786B" w:rsidRPr="00F00B2E" w:rsidRDefault="00FE786B" w:rsidP="00AC28E6">
      <w:pPr>
        <w:pStyle w:val="Textocomentario"/>
        <w:tabs>
          <w:tab w:val="left" w:pos="9356"/>
          <w:tab w:val="left" w:pos="10348"/>
        </w:tabs>
        <w:spacing w:after="0"/>
        <w:ind w:right="4"/>
        <w:jc w:val="both"/>
        <w:rPr>
          <w:rFonts w:ascii="Times New Roman" w:eastAsiaTheme="minorHAnsi" w:hAnsi="Times New Roman" w:cs="Times New Roman"/>
          <w:sz w:val="24"/>
          <w:szCs w:val="24"/>
          <w:lang w:val="es-ES" w:eastAsia="es-ES"/>
        </w:rPr>
      </w:pPr>
    </w:p>
    <w:p w14:paraId="0CBD9EF2" w14:textId="7DFC1CA7" w:rsidR="000A7E32" w:rsidRDefault="001977FB" w:rsidP="00AC28E6">
      <w:pPr>
        <w:spacing w:line="24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 xml:space="preserve">Esta evaluación </w:t>
      </w:r>
      <w:r w:rsidR="00FE786B">
        <w:rPr>
          <w:rFonts w:ascii="Times New Roman" w:hAnsi="Times New Roman" w:cs="Times New Roman"/>
          <w:sz w:val="24"/>
          <w:szCs w:val="24"/>
          <w:lang w:val="es-ES" w:eastAsia="es-ES"/>
        </w:rPr>
        <w:t xml:space="preserve">al </w:t>
      </w:r>
      <w:r w:rsidR="000A7E32">
        <w:rPr>
          <w:rFonts w:ascii="Times New Roman" w:hAnsi="Times New Roman" w:cs="Times New Roman"/>
          <w:sz w:val="24"/>
          <w:szCs w:val="24"/>
          <w:lang w:val="es-ES" w:eastAsia="es-ES"/>
        </w:rPr>
        <w:t>programa presupuestario</w:t>
      </w:r>
      <w:r>
        <w:rPr>
          <w:rFonts w:ascii="Times New Roman" w:hAnsi="Times New Roman" w:cs="Times New Roman"/>
          <w:sz w:val="24"/>
          <w:szCs w:val="24"/>
          <w:lang w:val="es-ES" w:eastAsia="es-ES"/>
        </w:rPr>
        <w:t xml:space="preserve"> y acciones </w:t>
      </w:r>
      <w:r w:rsidR="000A7E32">
        <w:rPr>
          <w:rFonts w:ascii="Times New Roman" w:hAnsi="Times New Roman" w:cs="Times New Roman"/>
          <w:sz w:val="24"/>
          <w:szCs w:val="24"/>
          <w:lang w:val="es-ES" w:eastAsia="es-ES"/>
        </w:rPr>
        <w:t>gubernamentales</w:t>
      </w:r>
      <w:r>
        <w:rPr>
          <w:rFonts w:ascii="Times New Roman" w:hAnsi="Times New Roman" w:cs="Times New Roman"/>
          <w:sz w:val="24"/>
          <w:szCs w:val="24"/>
          <w:lang w:val="es-ES" w:eastAsia="es-ES"/>
        </w:rPr>
        <w:t xml:space="preserve"> y el gasto </w:t>
      </w:r>
      <w:r w:rsidR="000A7E32">
        <w:rPr>
          <w:rFonts w:ascii="Times New Roman" w:hAnsi="Times New Roman" w:cs="Times New Roman"/>
          <w:sz w:val="24"/>
          <w:szCs w:val="24"/>
          <w:lang w:val="es-ES" w:eastAsia="es-ES"/>
        </w:rPr>
        <w:t>federalizado</w:t>
      </w:r>
      <w:r>
        <w:rPr>
          <w:rFonts w:ascii="Times New Roman" w:hAnsi="Times New Roman" w:cs="Times New Roman"/>
          <w:sz w:val="24"/>
          <w:szCs w:val="24"/>
          <w:lang w:val="es-ES" w:eastAsia="es-ES"/>
        </w:rPr>
        <w:t xml:space="preserve"> se </w:t>
      </w:r>
      <w:r w:rsidR="000A7E32">
        <w:rPr>
          <w:rFonts w:ascii="Times New Roman" w:hAnsi="Times New Roman" w:cs="Times New Roman"/>
          <w:sz w:val="24"/>
          <w:szCs w:val="24"/>
          <w:lang w:val="es-ES" w:eastAsia="es-ES"/>
        </w:rPr>
        <w:t xml:space="preserve">fundamenta en las siguientes normas: </w:t>
      </w:r>
    </w:p>
    <w:p w14:paraId="1729ED3E" w14:textId="4CCAA2CD" w:rsidR="004B06E3" w:rsidRPr="00FE786B" w:rsidRDefault="000A7E32" w:rsidP="00FE786B">
      <w:pPr>
        <w:pStyle w:val="Prrafodelista"/>
        <w:numPr>
          <w:ilvl w:val="0"/>
          <w:numId w:val="35"/>
        </w:numPr>
        <w:spacing w:line="240" w:lineRule="auto"/>
        <w:jc w:val="both"/>
        <w:rPr>
          <w:rFonts w:ascii="Times New Roman" w:hAnsi="Times New Roman" w:cs="Times New Roman"/>
          <w:sz w:val="24"/>
          <w:szCs w:val="24"/>
          <w:lang w:val="es-ES" w:eastAsia="es-ES"/>
        </w:rPr>
      </w:pPr>
      <w:r w:rsidRPr="00FE786B">
        <w:rPr>
          <w:rFonts w:ascii="Times New Roman" w:hAnsi="Times New Roman" w:cs="Times New Roman"/>
          <w:sz w:val="24"/>
          <w:szCs w:val="24"/>
          <w:lang w:val="es-ES" w:eastAsia="es-ES"/>
        </w:rPr>
        <w:t>Art. 134 Constitución</w:t>
      </w:r>
      <w:r w:rsidR="001977FB" w:rsidRPr="00FE786B">
        <w:rPr>
          <w:rFonts w:ascii="Times New Roman" w:hAnsi="Times New Roman" w:cs="Times New Roman"/>
          <w:sz w:val="24"/>
          <w:szCs w:val="24"/>
          <w:lang w:val="es-ES" w:eastAsia="es-ES"/>
        </w:rPr>
        <w:t xml:space="preserve"> </w:t>
      </w:r>
      <w:r w:rsidRPr="00FE786B">
        <w:rPr>
          <w:rFonts w:ascii="Times New Roman" w:hAnsi="Times New Roman" w:cs="Times New Roman"/>
          <w:sz w:val="24"/>
          <w:szCs w:val="24"/>
          <w:lang w:val="es-ES" w:eastAsia="es-ES"/>
        </w:rPr>
        <w:t>Política</w:t>
      </w:r>
      <w:r w:rsidR="001977FB" w:rsidRPr="00FE786B">
        <w:rPr>
          <w:rFonts w:ascii="Times New Roman" w:hAnsi="Times New Roman" w:cs="Times New Roman"/>
          <w:sz w:val="24"/>
          <w:szCs w:val="24"/>
          <w:lang w:val="es-ES" w:eastAsia="es-ES"/>
        </w:rPr>
        <w:t xml:space="preserve"> de </w:t>
      </w:r>
      <w:r w:rsidRPr="00FE786B">
        <w:rPr>
          <w:rFonts w:ascii="Times New Roman" w:hAnsi="Times New Roman" w:cs="Times New Roman"/>
          <w:sz w:val="24"/>
          <w:szCs w:val="24"/>
          <w:lang w:val="es-ES" w:eastAsia="es-ES"/>
        </w:rPr>
        <w:t>los</w:t>
      </w:r>
      <w:r w:rsidR="001977FB" w:rsidRPr="00FE786B">
        <w:rPr>
          <w:rFonts w:ascii="Times New Roman" w:hAnsi="Times New Roman" w:cs="Times New Roman"/>
          <w:sz w:val="24"/>
          <w:szCs w:val="24"/>
          <w:lang w:val="es-ES" w:eastAsia="es-ES"/>
        </w:rPr>
        <w:t xml:space="preserve"> </w:t>
      </w:r>
      <w:r w:rsidRPr="00FE786B">
        <w:rPr>
          <w:rFonts w:ascii="Times New Roman" w:hAnsi="Times New Roman" w:cs="Times New Roman"/>
          <w:sz w:val="24"/>
          <w:szCs w:val="24"/>
          <w:lang w:val="es-ES" w:eastAsia="es-ES"/>
        </w:rPr>
        <w:t>Estados</w:t>
      </w:r>
      <w:r w:rsidR="001977FB" w:rsidRPr="00FE786B">
        <w:rPr>
          <w:rFonts w:ascii="Times New Roman" w:hAnsi="Times New Roman" w:cs="Times New Roman"/>
          <w:sz w:val="24"/>
          <w:szCs w:val="24"/>
          <w:lang w:val="es-ES" w:eastAsia="es-ES"/>
        </w:rPr>
        <w:t xml:space="preserve"> Unidos Mexicanos </w:t>
      </w:r>
    </w:p>
    <w:p w14:paraId="335AC434" w14:textId="62F60EAF" w:rsidR="000A7E32" w:rsidRPr="00FE786B" w:rsidRDefault="001B0AA9" w:rsidP="00FE786B">
      <w:pPr>
        <w:pStyle w:val="Prrafodelista"/>
        <w:numPr>
          <w:ilvl w:val="0"/>
          <w:numId w:val="35"/>
        </w:numPr>
        <w:spacing w:line="240" w:lineRule="auto"/>
        <w:jc w:val="both"/>
        <w:rPr>
          <w:rFonts w:ascii="Times New Roman" w:hAnsi="Times New Roman" w:cs="Times New Roman"/>
          <w:sz w:val="24"/>
          <w:szCs w:val="24"/>
          <w:lang w:val="es-ES" w:eastAsia="es-ES"/>
        </w:rPr>
      </w:pPr>
      <w:r w:rsidRPr="00FE786B">
        <w:rPr>
          <w:rFonts w:ascii="Times New Roman" w:hAnsi="Times New Roman" w:cs="Times New Roman"/>
          <w:sz w:val="24"/>
          <w:szCs w:val="24"/>
          <w:lang w:val="es-ES" w:eastAsia="es-ES"/>
        </w:rPr>
        <w:t>Art. 110 Ley F</w:t>
      </w:r>
      <w:r w:rsidR="000A7E32" w:rsidRPr="00FE786B">
        <w:rPr>
          <w:rFonts w:ascii="Times New Roman" w:hAnsi="Times New Roman" w:cs="Times New Roman"/>
          <w:sz w:val="24"/>
          <w:szCs w:val="24"/>
          <w:lang w:val="es-ES" w:eastAsia="es-ES"/>
        </w:rPr>
        <w:t>ederal de Presupuesto y Responsabilidad Hacendaria</w:t>
      </w:r>
    </w:p>
    <w:p w14:paraId="2C017AF5" w14:textId="23A444E7" w:rsidR="000A7E32" w:rsidRPr="00FE786B" w:rsidRDefault="001B0AA9" w:rsidP="00FE786B">
      <w:pPr>
        <w:pStyle w:val="Prrafodelista"/>
        <w:numPr>
          <w:ilvl w:val="0"/>
          <w:numId w:val="35"/>
        </w:numPr>
        <w:spacing w:line="240" w:lineRule="auto"/>
        <w:jc w:val="both"/>
        <w:rPr>
          <w:rFonts w:ascii="Times New Roman" w:hAnsi="Times New Roman" w:cs="Times New Roman"/>
          <w:sz w:val="24"/>
          <w:szCs w:val="24"/>
          <w:lang w:val="es-ES" w:eastAsia="es-ES"/>
        </w:rPr>
      </w:pPr>
      <w:r w:rsidRPr="00FE786B">
        <w:rPr>
          <w:rFonts w:ascii="Times New Roman" w:hAnsi="Times New Roman" w:cs="Times New Roman"/>
          <w:sz w:val="24"/>
          <w:szCs w:val="24"/>
          <w:lang w:val="es-ES" w:eastAsia="es-ES"/>
        </w:rPr>
        <w:t>Art.49 Ley de Coordinación F</w:t>
      </w:r>
      <w:r w:rsidR="000A7E32" w:rsidRPr="00FE786B">
        <w:rPr>
          <w:rFonts w:ascii="Times New Roman" w:hAnsi="Times New Roman" w:cs="Times New Roman"/>
          <w:sz w:val="24"/>
          <w:szCs w:val="24"/>
          <w:lang w:val="es-ES" w:eastAsia="es-ES"/>
        </w:rPr>
        <w:t>iscal</w:t>
      </w:r>
    </w:p>
    <w:p w14:paraId="1A415A01" w14:textId="6705579B" w:rsidR="000A7E32" w:rsidRPr="00FE786B" w:rsidRDefault="000A7E32" w:rsidP="00FE786B">
      <w:pPr>
        <w:pStyle w:val="Prrafodelista"/>
        <w:numPr>
          <w:ilvl w:val="0"/>
          <w:numId w:val="35"/>
        </w:numPr>
        <w:spacing w:line="240" w:lineRule="auto"/>
        <w:jc w:val="both"/>
        <w:rPr>
          <w:rFonts w:ascii="Times New Roman" w:hAnsi="Times New Roman" w:cs="Times New Roman"/>
          <w:sz w:val="24"/>
          <w:szCs w:val="24"/>
          <w:lang w:val="es-ES" w:eastAsia="es-ES"/>
        </w:rPr>
      </w:pPr>
      <w:r w:rsidRPr="00FE786B">
        <w:rPr>
          <w:rFonts w:ascii="Times New Roman" w:hAnsi="Times New Roman" w:cs="Times New Roman"/>
          <w:sz w:val="24"/>
          <w:szCs w:val="24"/>
          <w:lang w:val="es-ES" w:eastAsia="es-ES"/>
        </w:rPr>
        <w:t>Art.6, 23 párrafo tercero Ley de Presupuesto y Ejercicio del Gasto Publico de Baja California.</w:t>
      </w:r>
    </w:p>
    <w:p w14:paraId="42173528" w14:textId="4EBCC5D9" w:rsidR="00AC28E6" w:rsidRDefault="00AC28E6" w:rsidP="00AC28E6">
      <w:pPr>
        <w:spacing w:line="24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 xml:space="preserve">También el Reglamento Interno de la Secretaria de Planeación y </w:t>
      </w:r>
      <w:r w:rsidR="001B0AA9">
        <w:rPr>
          <w:rFonts w:ascii="Times New Roman" w:hAnsi="Times New Roman" w:cs="Times New Roman"/>
          <w:sz w:val="24"/>
          <w:szCs w:val="24"/>
          <w:lang w:val="es-ES" w:eastAsia="es-ES"/>
        </w:rPr>
        <w:t>Finanza (SPF) coordina</w:t>
      </w:r>
      <w:r>
        <w:rPr>
          <w:rFonts w:ascii="Times New Roman" w:hAnsi="Times New Roman" w:cs="Times New Roman"/>
          <w:sz w:val="24"/>
          <w:szCs w:val="24"/>
          <w:lang w:val="es-ES" w:eastAsia="es-ES"/>
        </w:rPr>
        <w:t xml:space="preserve"> la realización de evaluaciones externas sobre los programas que de desarrollan las dependencias y entidades paraestatales, entre estas y otras disposiciones forman parte esencial de los compromisos del Gobierno Estatal para mejorar el desempeño de la gestión en la implementación de los recursos públicos en beneficio de los habitantes.</w:t>
      </w:r>
    </w:p>
    <w:p w14:paraId="31365D99" w14:textId="7429DF68" w:rsidR="00AC28E6" w:rsidRPr="00F00B2E" w:rsidRDefault="005B254D" w:rsidP="00F00B2E">
      <w:pPr>
        <w:spacing w:line="24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 xml:space="preserve">El </w:t>
      </w:r>
      <w:r w:rsidR="00360926">
        <w:rPr>
          <w:rFonts w:ascii="Times New Roman" w:hAnsi="Times New Roman" w:cs="Times New Roman"/>
          <w:sz w:val="24"/>
          <w:szCs w:val="24"/>
          <w:lang w:val="es-ES" w:eastAsia="es-ES"/>
        </w:rPr>
        <w:t xml:space="preserve">Recurso </w:t>
      </w:r>
      <w:r w:rsidR="003E7554">
        <w:rPr>
          <w:rFonts w:ascii="Times New Roman" w:hAnsi="Times New Roman" w:cs="Times New Roman"/>
          <w:sz w:val="24"/>
          <w:szCs w:val="24"/>
          <w:lang w:val="es-ES" w:eastAsia="es-ES"/>
        </w:rPr>
        <w:t xml:space="preserve">Federal </w:t>
      </w:r>
      <w:r w:rsidR="00360926">
        <w:rPr>
          <w:rFonts w:ascii="Times New Roman" w:hAnsi="Times New Roman" w:cs="Times New Roman"/>
          <w:sz w:val="24"/>
          <w:szCs w:val="24"/>
          <w:lang w:val="es-ES" w:eastAsia="es-ES"/>
        </w:rPr>
        <w:t>Fortalecimiento Financiero</w:t>
      </w:r>
      <w:r w:rsidR="00360926" w:rsidRPr="00F00B2E">
        <w:rPr>
          <w:rFonts w:ascii="Times New Roman" w:hAnsi="Times New Roman" w:cs="Times New Roman"/>
          <w:sz w:val="24"/>
          <w:szCs w:val="24"/>
          <w:lang w:val="es-ES" w:eastAsia="es-ES"/>
        </w:rPr>
        <w:t xml:space="preserve"> </w:t>
      </w:r>
      <w:r w:rsidR="00360926">
        <w:rPr>
          <w:rFonts w:ascii="Times New Roman" w:hAnsi="Times New Roman" w:cs="Times New Roman"/>
          <w:sz w:val="24"/>
          <w:szCs w:val="24"/>
          <w:lang w:val="es-ES" w:eastAsia="es-ES"/>
        </w:rPr>
        <w:t xml:space="preserve">U130 </w:t>
      </w:r>
      <w:r w:rsidRPr="00F76848">
        <w:rPr>
          <w:rFonts w:ascii="Times New Roman" w:hAnsi="Times New Roman" w:cs="Times New Roman"/>
          <w:sz w:val="24"/>
          <w:szCs w:val="24"/>
          <w:lang w:val="es-ES" w:eastAsia="es-ES"/>
        </w:rPr>
        <w:t xml:space="preserve">(FF) </w:t>
      </w:r>
      <w:r>
        <w:rPr>
          <w:rFonts w:ascii="Times New Roman" w:hAnsi="Times New Roman" w:cs="Times New Roman"/>
          <w:sz w:val="24"/>
          <w:szCs w:val="24"/>
          <w:lang w:val="es-ES" w:eastAsia="es-ES"/>
        </w:rPr>
        <w:t xml:space="preserve">destina recursos a las entidades federativas para la atención respectivas a este concepto. </w:t>
      </w:r>
      <w:r w:rsidRPr="00F76848">
        <w:rPr>
          <w:rFonts w:ascii="Times New Roman" w:hAnsi="Times New Roman" w:cs="Times New Roman"/>
          <w:sz w:val="24"/>
          <w:szCs w:val="24"/>
          <w:lang w:val="es-ES" w:eastAsia="es-ES"/>
        </w:rPr>
        <w:t>Lo anterior se constituye mediante el Presupuesto basado en Resultados (</w:t>
      </w:r>
      <w:proofErr w:type="spellStart"/>
      <w:r w:rsidRPr="00F76848">
        <w:rPr>
          <w:rFonts w:ascii="Times New Roman" w:hAnsi="Times New Roman" w:cs="Times New Roman"/>
          <w:sz w:val="24"/>
          <w:szCs w:val="24"/>
          <w:lang w:val="es-ES" w:eastAsia="es-ES"/>
        </w:rPr>
        <w:t>PbR</w:t>
      </w:r>
      <w:proofErr w:type="spellEnd"/>
      <w:r w:rsidRPr="00F76848">
        <w:rPr>
          <w:rFonts w:ascii="Times New Roman" w:hAnsi="Times New Roman" w:cs="Times New Roman"/>
          <w:sz w:val="24"/>
          <w:szCs w:val="24"/>
          <w:lang w:val="es-ES" w:eastAsia="es-ES"/>
        </w:rPr>
        <w:t xml:space="preserve">), </w:t>
      </w:r>
      <w:r w:rsidR="00C20D06">
        <w:rPr>
          <w:rFonts w:ascii="Times New Roman" w:hAnsi="Times New Roman" w:cs="Times New Roman"/>
          <w:sz w:val="24"/>
          <w:szCs w:val="24"/>
          <w:lang w:val="es-ES" w:eastAsia="es-ES"/>
        </w:rPr>
        <w:t>la evaluación realizada a este</w:t>
      </w:r>
      <w:r w:rsidR="004557D1">
        <w:rPr>
          <w:rFonts w:ascii="Times New Roman" w:hAnsi="Times New Roman" w:cs="Times New Roman"/>
          <w:sz w:val="24"/>
          <w:szCs w:val="24"/>
          <w:lang w:val="es-ES" w:eastAsia="es-ES"/>
        </w:rPr>
        <w:t xml:space="preserve"> recurso requirió</w:t>
      </w:r>
      <w:r w:rsidRPr="00F76848">
        <w:rPr>
          <w:rFonts w:ascii="Times New Roman" w:hAnsi="Times New Roman" w:cs="Times New Roman"/>
          <w:sz w:val="24"/>
          <w:szCs w:val="24"/>
          <w:lang w:val="es-ES" w:eastAsia="es-ES"/>
        </w:rPr>
        <w:t xml:space="preserve"> un análisis de gabinete realizado con la información proporcionada por los operadores del programa, así como entrevistas con los responsables de la ejecución del </w:t>
      </w:r>
      <w:r w:rsidR="004557D1">
        <w:rPr>
          <w:rFonts w:ascii="Times New Roman" w:hAnsi="Times New Roman" w:cs="Times New Roman"/>
          <w:sz w:val="24"/>
          <w:szCs w:val="24"/>
          <w:lang w:val="es-ES" w:eastAsia="es-ES"/>
        </w:rPr>
        <w:t>recurso</w:t>
      </w:r>
      <w:r w:rsidRPr="00F76848">
        <w:rPr>
          <w:rFonts w:ascii="Times New Roman" w:hAnsi="Times New Roman" w:cs="Times New Roman"/>
          <w:sz w:val="24"/>
          <w:szCs w:val="24"/>
          <w:lang w:val="es-ES" w:eastAsia="es-ES"/>
        </w:rPr>
        <w:t>, cumpliendo los Términos de Referencia para la Evaluaci</w:t>
      </w:r>
      <w:r w:rsidR="001B0AA9">
        <w:rPr>
          <w:rFonts w:ascii="Times New Roman" w:hAnsi="Times New Roman" w:cs="Times New Roman"/>
          <w:sz w:val="24"/>
          <w:szCs w:val="24"/>
          <w:lang w:val="es-ES" w:eastAsia="es-ES"/>
        </w:rPr>
        <w:t>ón Específica de Desempeño 2018.</w:t>
      </w:r>
      <w:r w:rsidRPr="00F76848">
        <w:rPr>
          <w:rFonts w:ascii="Times New Roman" w:hAnsi="Times New Roman" w:cs="Times New Roman"/>
          <w:sz w:val="24"/>
          <w:szCs w:val="24"/>
          <w:lang w:val="es-ES" w:eastAsia="es-ES"/>
        </w:rPr>
        <w:t xml:space="preserve"> Por tanto, este informe integra los resultados y hallazgos de la evaluación, conten</w:t>
      </w:r>
      <w:r w:rsidR="00C20D06">
        <w:rPr>
          <w:rFonts w:ascii="Times New Roman" w:hAnsi="Times New Roman" w:cs="Times New Roman"/>
          <w:sz w:val="24"/>
          <w:szCs w:val="24"/>
          <w:lang w:val="es-ES" w:eastAsia="es-ES"/>
        </w:rPr>
        <w:t>idos en los temas: Resultados,</w:t>
      </w:r>
      <w:r w:rsidRPr="00F76848">
        <w:rPr>
          <w:rFonts w:ascii="Times New Roman" w:hAnsi="Times New Roman" w:cs="Times New Roman"/>
          <w:sz w:val="24"/>
          <w:szCs w:val="24"/>
          <w:lang w:val="es-ES" w:eastAsia="es-ES"/>
        </w:rPr>
        <w:t xml:space="preserve"> Aspe</w:t>
      </w:r>
      <w:r w:rsidR="00C20D06">
        <w:rPr>
          <w:rFonts w:ascii="Times New Roman" w:hAnsi="Times New Roman" w:cs="Times New Roman"/>
          <w:sz w:val="24"/>
          <w:szCs w:val="24"/>
          <w:lang w:val="es-ES" w:eastAsia="es-ES"/>
        </w:rPr>
        <w:t>ctos Susceptibles de Mejora, y C</w:t>
      </w:r>
      <w:r w:rsidRPr="00F76848">
        <w:rPr>
          <w:rFonts w:ascii="Times New Roman" w:hAnsi="Times New Roman" w:cs="Times New Roman"/>
          <w:sz w:val="24"/>
          <w:szCs w:val="24"/>
          <w:lang w:val="es-ES" w:eastAsia="es-ES"/>
        </w:rPr>
        <w:t>onclusiones.</w:t>
      </w:r>
    </w:p>
    <w:p w14:paraId="3E7F204B" w14:textId="77777777" w:rsidR="00FF1A5E" w:rsidRPr="00F00B2E" w:rsidRDefault="00FF1A5E" w:rsidP="00F00B2E">
      <w:pPr>
        <w:spacing w:after="0" w:line="240" w:lineRule="auto"/>
        <w:jc w:val="both"/>
        <w:rPr>
          <w:rFonts w:ascii="Times New Roman" w:hAnsi="Times New Roman" w:cs="Times New Roman"/>
          <w:sz w:val="24"/>
          <w:szCs w:val="24"/>
          <w:lang w:val="es-ES" w:eastAsia="es-ES"/>
        </w:rPr>
      </w:pPr>
    </w:p>
    <w:p w14:paraId="2E06A823" w14:textId="13ED3CB0" w:rsidR="004B06E3" w:rsidRPr="00F00B2E" w:rsidRDefault="002C6737" w:rsidP="00F00B2E">
      <w:pPr>
        <w:spacing w:after="0" w:line="240" w:lineRule="auto"/>
        <w:jc w:val="both"/>
        <w:rPr>
          <w:rFonts w:ascii="Times New Roman" w:hAnsi="Times New Roman" w:cs="Times New Roman"/>
          <w:b/>
          <w:sz w:val="28"/>
          <w:szCs w:val="24"/>
          <w:lang w:val="es-ES" w:eastAsia="es-ES"/>
        </w:rPr>
      </w:pPr>
      <w:r w:rsidRPr="00F00B2E">
        <w:rPr>
          <w:rFonts w:ascii="Times New Roman" w:hAnsi="Times New Roman" w:cs="Times New Roman"/>
          <w:b/>
          <w:sz w:val="28"/>
          <w:szCs w:val="24"/>
          <w:lang w:val="es-ES" w:eastAsia="es-ES"/>
        </w:rPr>
        <w:t xml:space="preserve">OBJETIVO GENERAL </w:t>
      </w:r>
    </w:p>
    <w:p w14:paraId="506D226D" w14:textId="77777777" w:rsidR="00FF1A5E" w:rsidRPr="00F00B2E" w:rsidRDefault="00FF1A5E" w:rsidP="00F00B2E">
      <w:pPr>
        <w:spacing w:after="0" w:line="240" w:lineRule="auto"/>
        <w:jc w:val="both"/>
        <w:rPr>
          <w:rFonts w:ascii="Times New Roman" w:hAnsi="Times New Roman" w:cs="Times New Roman"/>
          <w:sz w:val="24"/>
          <w:szCs w:val="24"/>
          <w:lang w:val="es-ES" w:eastAsia="es-ES"/>
        </w:rPr>
      </w:pPr>
    </w:p>
    <w:p w14:paraId="05CE9607" w14:textId="4C587ED9" w:rsidR="004B06E3" w:rsidRPr="00F00B2E" w:rsidRDefault="004B06E3" w:rsidP="00F00B2E">
      <w:pPr>
        <w:spacing w:after="0" w:line="240" w:lineRule="auto"/>
        <w:jc w:val="both"/>
        <w:rPr>
          <w:rFonts w:ascii="Times New Roman" w:hAnsi="Times New Roman" w:cs="Times New Roman"/>
          <w:sz w:val="24"/>
          <w:szCs w:val="24"/>
          <w:lang w:val="es-ES" w:eastAsia="es-ES"/>
        </w:rPr>
      </w:pPr>
      <w:r w:rsidRPr="00F00B2E">
        <w:rPr>
          <w:rFonts w:ascii="Times New Roman" w:hAnsi="Times New Roman" w:cs="Times New Roman"/>
          <w:sz w:val="24"/>
          <w:szCs w:val="24"/>
          <w:lang w:val="es-ES" w:eastAsia="es-ES"/>
        </w:rPr>
        <w:t xml:space="preserve">El objetivo general de la Evaluación específica de Desempeño del </w:t>
      </w:r>
      <w:r w:rsidR="001B0AA9">
        <w:rPr>
          <w:rFonts w:ascii="Times New Roman" w:hAnsi="Times New Roman" w:cs="Times New Roman"/>
          <w:sz w:val="24"/>
          <w:szCs w:val="24"/>
          <w:lang w:val="es-ES" w:eastAsia="es-ES"/>
        </w:rPr>
        <w:t>Recurso</w:t>
      </w:r>
      <w:r w:rsidR="003E7554">
        <w:rPr>
          <w:rFonts w:ascii="Times New Roman" w:hAnsi="Times New Roman" w:cs="Times New Roman"/>
          <w:sz w:val="24"/>
          <w:szCs w:val="24"/>
          <w:lang w:val="es-ES" w:eastAsia="es-ES"/>
        </w:rPr>
        <w:t xml:space="preserve"> Federal </w:t>
      </w:r>
      <w:r w:rsidR="001B0AA9">
        <w:rPr>
          <w:rFonts w:ascii="Times New Roman" w:hAnsi="Times New Roman" w:cs="Times New Roman"/>
          <w:sz w:val="24"/>
          <w:szCs w:val="24"/>
          <w:lang w:val="es-ES" w:eastAsia="es-ES"/>
        </w:rPr>
        <w:t xml:space="preserve"> Fortalecimiento Financiero</w:t>
      </w:r>
      <w:r w:rsidR="001B0AA9" w:rsidRPr="00F00B2E">
        <w:rPr>
          <w:rFonts w:ascii="Times New Roman" w:hAnsi="Times New Roman" w:cs="Times New Roman"/>
          <w:sz w:val="24"/>
          <w:szCs w:val="24"/>
          <w:lang w:val="es-ES" w:eastAsia="es-ES"/>
        </w:rPr>
        <w:t xml:space="preserve"> </w:t>
      </w:r>
      <w:r w:rsidRPr="00F00B2E">
        <w:rPr>
          <w:rFonts w:ascii="Times New Roman" w:hAnsi="Times New Roman" w:cs="Times New Roman"/>
          <w:sz w:val="24"/>
          <w:szCs w:val="24"/>
          <w:lang w:val="es-ES" w:eastAsia="es-ES"/>
        </w:rPr>
        <w:t xml:space="preserve">es contar con una valoración del desempeño de los recursos del Gasto Federalizado, transferidos al Gobierno del Estado de Baja California en el Programa </w:t>
      </w:r>
      <w:r w:rsidR="00E6591F">
        <w:rPr>
          <w:rFonts w:ascii="Times New Roman" w:hAnsi="Times New Roman" w:cs="Times New Roman"/>
          <w:sz w:val="24"/>
          <w:szCs w:val="24"/>
          <w:lang w:val="es-ES" w:eastAsia="es-ES"/>
        </w:rPr>
        <w:t>Anual de</w:t>
      </w:r>
      <w:r w:rsidRPr="00F00B2E">
        <w:rPr>
          <w:rFonts w:ascii="Times New Roman" w:hAnsi="Times New Roman" w:cs="Times New Roman"/>
          <w:sz w:val="24"/>
          <w:szCs w:val="24"/>
          <w:lang w:val="es-ES" w:eastAsia="es-ES"/>
        </w:rPr>
        <w:t xml:space="preserve"> Evaluación 2018, correspondiente al ejercicio fiscal 2017, con base en la información institucional, programática y presupuestal entregada por las unidades responsables de los recursos federales de las dependencias o entidades, a través de la metodología de la evaluación especifica de desempeño, para contribuir a la toma de decisiones. </w:t>
      </w:r>
    </w:p>
    <w:p w14:paraId="615E49A2" w14:textId="77777777" w:rsidR="00FF1A5E" w:rsidRPr="00F00B2E" w:rsidRDefault="00FF1A5E" w:rsidP="00F00B2E">
      <w:pPr>
        <w:spacing w:after="0" w:line="240" w:lineRule="auto"/>
        <w:jc w:val="both"/>
        <w:rPr>
          <w:rFonts w:ascii="Times New Roman" w:hAnsi="Times New Roman" w:cs="Times New Roman"/>
          <w:b/>
          <w:sz w:val="28"/>
          <w:szCs w:val="24"/>
          <w:lang w:val="es-ES" w:eastAsia="es-ES"/>
        </w:rPr>
      </w:pPr>
    </w:p>
    <w:p w14:paraId="793BA371" w14:textId="77777777" w:rsidR="00FF1A5E" w:rsidRDefault="00FF1A5E" w:rsidP="00F00B2E">
      <w:pPr>
        <w:spacing w:after="0" w:line="240" w:lineRule="auto"/>
        <w:jc w:val="both"/>
        <w:rPr>
          <w:rFonts w:ascii="Times New Roman" w:hAnsi="Times New Roman" w:cs="Times New Roman"/>
          <w:b/>
          <w:sz w:val="28"/>
          <w:szCs w:val="24"/>
          <w:lang w:val="es-ES" w:eastAsia="es-ES"/>
        </w:rPr>
      </w:pPr>
    </w:p>
    <w:p w14:paraId="5D10F1E1" w14:textId="77777777" w:rsidR="00FE786B" w:rsidRDefault="00FE786B">
      <w:pPr>
        <w:rPr>
          <w:rFonts w:ascii="Times New Roman" w:hAnsi="Times New Roman" w:cs="Times New Roman"/>
          <w:b/>
          <w:sz w:val="28"/>
          <w:szCs w:val="24"/>
          <w:lang w:val="es-ES" w:eastAsia="es-ES"/>
        </w:rPr>
      </w:pPr>
      <w:r>
        <w:rPr>
          <w:rFonts w:ascii="Times New Roman" w:hAnsi="Times New Roman" w:cs="Times New Roman"/>
          <w:b/>
          <w:sz w:val="28"/>
          <w:szCs w:val="24"/>
          <w:lang w:val="es-ES" w:eastAsia="es-ES"/>
        </w:rPr>
        <w:br w:type="page"/>
      </w:r>
    </w:p>
    <w:p w14:paraId="7FFA0CD9" w14:textId="1F09FBE3" w:rsidR="00FF1A5E" w:rsidRPr="00F00B2E" w:rsidRDefault="002C6737" w:rsidP="00F00B2E">
      <w:pPr>
        <w:spacing w:after="0" w:line="240" w:lineRule="auto"/>
        <w:jc w:val="both"/>
        <w:rPr>
          <w:rFonts w:ascii="Times New Roman" w:hAnsi="Times New Roman" w:cs="Times New Roman"/>
          <w:b/>
          <w:sz w:val="28"/>
          <w:szCs w:val="24"/>
          <w:lang w:val="es-ES" w:eastAsia="es-ES"/>
        </w:rPr>
      </w:pPr>
      <w:r w:rsidRPr="00F00B2E">
        <w:rPr>
          <w:rFonts w:ascii="Times New Roman" w:hAnsi="Times New Roman" w:cs="Times New Roman"/>
          <w:b/>
          <w:sz w:val="28"/>
          <w:szCs w:val="24"/>
          <w:lang w:val="es-ES" w:eastAsia="es-ES"/>
        </w:rPr>
        <w:lastRenderedPageBreak/>
        <w:t xml:space="preserve">OBJETIVOS ESPECÍFICOS </w:t>
      </w:r>
    </w:p>
    <w:p w14:paraId="36CBE921" w14:textId="77777777" w:rsidR="00FF1A5E" w:rsidRPr="00F00B2E" w:rsidRDefault="00FF1A5E" w:rsidP="00F00B2E">
      <w:pPr>
        <w:spacing w:after="0" w:line="240" w:lineRule="auto"/>
        <w:jc w:val="both"/>
        <w:rPr>
          <w:rFonts w:ascii="Times New Roman" w:hAnsi="Times New Roman" w:cs="Times New Roman"/>
          <w:sz w:val="24"/>
          <w:szCs w:val="24"/>
          <w:lang w:val="es-ES" w:eastAsia="es-ES"/>
        </w:rPr>
      </w:pPr>
    </w:p>
    <w:p w14:paraId="47BB5A0D" w14:textId="784673A7" w:rsidR="00FF1A5E" w:rsidRPr="00F00B2E" w:rsidRDefault="00C50E8F" w:rsidP="00EF5ED4">
      <w:pPr>
        <w:pStyle w:val="Prrafodelista"/>
        <w:numPr>
          <w:ilvl w:val="0"/>
          <w:numId w:val="2"/>
        </w:numPr>
        <w:spacing w:after="0" w:line="240" w:lineRule="auto"/>
        <w:jc w:val="both"/>
        <w:rPr>
          <w:rFonts w:ascii="Times New Roman" w:hAnsi="Times New Roman" w:cs="Times New Roman"/>
          <w:sz w:val="24"/>
          <w:szCs w:val="24"/>
          <w:lang w:val="es-ES" w:eastAsia="es-ES"/>
        </w:rPr>
      </w:pPr>
      <w:r w:rsidRPr="00F00B2E">
        <w:rPr>
          <w:rFonts w:ascii="Times New Roman" w:hAnsi="Times New Roman" w:cs="Times New Roman"/>
          <w:sz w:val="24"/>
          <w:szCs w:val="24"/>
          <w:lang w:val="es-ES" w:eastAsia="es-ES"/>
        </w:rPr>
        <w:t>Reportar lo</w:t>
      </w:r>
      <w:r w:rsidR="001B0AA9">
        <w:rPr>
          <w:rFonts w:ascii="Times New Roman" w:hAnsi="Times New Roman" w:cs="Times New Roman"/>
          <w:sz w:val="24"/>
          <w:szCs w:val="24"/>
          <w:lang w:val="es-ES" w:eastAsia="es-ES"/>
        </w:rPr>
        <w:t>s</w:t>
      </w:r>
      <w:r w:rsidRPr="00F00B2E">
        <w:rPr>
          <w:rFonts w:ascii="Times New Roman" w:hAnsi="Times New Roman" w:cs="Times New Roman"/>
          <w:sz w:val="24"/>
          <w:szCs w:val="24"/>
          <w:lang w:val="es-ES" w:eastAsia="es-ES"/>
        </w:rPr>
        <w:t xml:space="preserve"> resultados y productos </w:t>
      </w:r>
      <w:r w:rsidR="00C33414" w:rsidRPr="00F00B2E">
        <w:rPr>
          <w:rFonts w:ascii="Times New Roman" w:hAnsi="Times New Roman" w:cs="Times New Roman"/>
          <w:sz w:val="24"/>
          <w:szCs w:val="24"/>
          <w:lang w:val="es-ES" w:eastAsia="es-ES"/>
        </w:rPr>
        <w:t xml:space="preserve">del </w:t>
      </w:r>
      <w:r w:rsidR="001B0AA9">
        <w:rPr>
          <w:rFonts w:ascii="Times New Roman" w:hAnsi="Times New Roman" w:cs="Times New Roman"/>
          <w:sz w:val="24"/>
          <w:szCs w:val="24"/>
          <w:lang w:val="es-ES" w:eastAsia="es-ES"/>
        </w:rPr>
        <w:t>Recurso Fortalecimiento Financiero</w:t>
      </w:r>
      <w:r w:rsidR="001B0AA9" w:rsidRPr="00F00B2E">
        <w:rPr>
          <w:rFonts w:ascii="Times New Roman" w:hAnsi="Times New Roman" w:cs="Times New Roman"/>
          <w:sz w:val="24"/>
          <w:szCs w:val="24"/>
          <w:lang w:val="es-ES" w:eastAsia="es-ES"/>
        </w:rPr>
        <w:t xml:space="preserve"> </w:t>
      </w:r>
      <w:r w:rsidR="008448F6">
        <w:rPr>
          <w:rFonts w:ascii="Times New Roman" w:hAnsi="Times New Roman" w:cs="Times New Roman"/>
          <w:sz w:val="24"/>
          <w:szCs w:val="24"/>
          <w:lang w:val="es-ES" w:eastAsia="es-ES"/>
        </w:rPr>
        <w:t xml:space="preserve">del ejercicio fiscal 2017, </w:t>
      </w:r>
      <w:r w:rsidRPr="00F00B2E">
        <w:rPr>
          <w:rFonts w:ascii="Times New Roman" w:hAnsi="Times New Roman" w:cs="Times New Roman"/>
          <w:sz w:val="24"/>
          <w:szCs w:val="24"/>
          <w:lang w:val="es-ES" w:eastAsia="es-ES"/>
        </w:rPr>
        <w:t xml:space="preserve">mediante el análisis de </w:t>
      </w:r>
      <w:r w:rsidR="00F00B2E" w:rsidRPr="00F00B2E">
        <w:rPr>
          <w:rFonts w:ascii="Times New Roman" w:hAnsi="Times New Roman" w:cs="Times New Roman"/>
          <w:sz w:val="24"/>
          <w:szCs w:val="24"/>
          <w:lang w:val="es-ES" w:eastAsia="es-ES"/>
        </w:rPr>
        <w:t>gabinete</w:t>
      </w:r>
      <w:r w:rsidRPr="00F00B2E">
        <w:rPr>
          <w:rFonts w:ascii="Times New Roman" w:hAnsi="Times New Roman" w:cs="Times New Roman"/>
          <w:sz w:val="24"/>
          <w:szCs w:val="24"/>
          <w:lang w:val="es-ES" w:eastAsia="es-ES"/>
        </w:rPr>
        <w:t xml:space="preserve"> a </w:t>
      </w:r>
      <w:r w:rsidR="00F00B2E" w:rsidRPr="00F00B2E">
        <w:rPr>
          <w:rFonts w:ascii="Times New Roman" w:hAnsi="Times New Roman" w:cs="Times New Roman"/>
          <w:sz w:val="24"/>
          <w:szCs w:val="24"/>
          <w:lang w:val="es-ES" w:eastAsia="es-ES"/>
        </w:rPr>
        <w:t>través de</w:t>
      </w:r>
      <w:r w:rsidRPr="00F00B2E">
        <w:rPr>
          <w:rFonts w:ascii="Times New Roman" w:hAnsi="Times New Roman" w:cs="Times New Roman"/>
          <w:sz w:val="24"/>
          <w:szCs w:val="24"/>
          <w:lang w:val="es-ES" w:eastAsia="es-ES"/>
        </w:rPr>
        <w:t xml:space="preserve"> las normas, información </w:t>
      </w:r>
      <w:r w:rsidR="00F00B2E" w:rsidRPr="00F00B2E">
        <w:rPr>
          <w:rFonts w:ascii="Times New Roman" w:hAnsi="Times New Roman" w:cs="Times New Roman"/>
          <w:sz w:val="24"/>
          <w:szCs w:val="24"/>
          <w:lang w:val="es-ES" w:eastAsia="es-ES"/>
        </w:rPr>
        <w:t>institucional</w:t>
      </w:r>
      <w:r w:rsidRPr="00F00B2E">
        <w:rPr>
          <w:rFonts w:ascii="Times New Roman" w:hAnsi="Times New Roman" w:cs="Times New Roman"/>
          <w:sz w:val="24"/>
          <w:szCs w:val="24"/>
          <w:lang w:val="es-ES" w:eastAsia="es-ES"/>
        </w:rPr>
        <w:t xml:space="preserve">, indicadores, información </w:t>
      </w:r>
      <w:r w:rsidR="00F00B2E" w:rsidRPr="00F00B2E">
        <w:rPr>
          <w:rFonts w:ascii="Times New Roman" w:hAnsi="Times New Roman" w:cs="Times New Roman"/>
          <w:sz w:val="24"/>
          <w:szCs w:val="24"/>
          <w:lang w:val="es-ES" w:eastAsia="es-ES"/>
        </w:rPr>
        <w:t>programática</w:t>
      </w:r>
      <w:r w:rsidRPr="00F00B2E">
        <w:rPr>
          <w:rFonts w:ascii="Times New Roman" w:hAnsi="Times New Roman" w:cs="Times New Roman"/>
          <w:sz w:val="24"/>
          <w:szCs w:val="24"/>
          <w:lang w:val="es-ES" w:eastAsia="es-ES"/>
        </w:rPr>
        <w:t xml:space="preserve"> y presupuestal.</w:t>
      </w:r>
    </w:p>
    <w:p w14:paraId="797A6E00" w14:textId="3B613D70" w:rsidR="00C50E8F" w:rsidRPr="00F00B2E" w:rsidRDefault="001B0AA9" w:rsidP="00EF5ED4">
      <w:pPr>
        <w:pStyle w:val="Prrafodelista"/>
        <w:numPr>
          <w:ilvl w:val="0"/>
          <w:numId w:val="2"/>
        </w:numPr>
        <w:spacing w:after="0" w:line="24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Identificar la alinea</w:t>
      </w:r>
      <w:r w:rsidR="00C50E8F" w:rsidRPr="00F00B2E">
        <w:rPr>
          <w:rFonts w:ascii="Times New Roman" w:hAnsi="Times New Roman" w:cs="Times New Roman"/>
          <w:sz w:val="24"/>
          <w:szCs w:val="24"/>
          <w:lang w:val="es-ES" w:eastAsia="es-ES"/>
        </w:rPr>
        <w:t>ción de los propósitos</w:t>
      </w:r>
      <w:r w:rsidR="004557D1">
        <w:rPr>
          <w:rFonts w:ascii="Times New Roman" w:hAnsi="Times New Roman" w:cs="Times New Roman"/>
          <w:sz w:val="24"/>
          <w:szCs w:val="24"/>
          <w:lang w:val="es-ES" w:eastAsia="es-ES"/>
        </w:rPr>
        <w:t xml:space="preserve"> del Recurso Fortalecimiento Financiero</w:t>
      </w:r>
      <w:r w:rsidR="004557D1" w:rsidRPr="00A67ED7">
        <w:rPr>
          <w:rFonts w:ascii="Times New Roman" w:hAnsi="Times New Roman" w:cs="Times New Roman"/>
          <w:sz w:val="24"/>
          <w:szCs w:val="24"/>
          <w:lang w:val="es-ES" w:eastAsia="es-ES"/>
        </w:rPr>
        <w:t xml:space="preserve"> </w:t>
      </w:r>
      <w:r w:rsidR="00C50E8F" w:rsidRPr="00F00B2E">
        <w:rPr>
          <w:rFonts w:ascii="Times New Roman" w:hAnsi="Times New Roman" w:cs="Times New Roman"/>
          <w:sz w:val="24"/>
          <w:szCs w:val="24"/>
          <w:lang w:val="es-ES" w:eastAsia="es-ES"/>
        </w:rPr>
        <w:t>con el que pretende resolver.</w:t>
      </w:r>
    </w:p>
    <w:p w14:paraId="68DAE890" w14:textId="41CFC9E6" w:rsidR="009D7B06" w:rsidRPr="00F00B2E" w:rsidRDefault="00F00B2E" w:rsidP="00EF5ED4">
      <w:pPr>
        <w:pStyle w:val="Prrafodelista"/>
        <w:numPr>
          <w:ilvl w:val="0"/>
          <w:numId w:val="2"/>
        </w:numPr>
        <w:spacing w:after="0" w:line="240" w:lineRule="auto"/>
        <w:jc w:val="both"/>
        <w:rPr>
          <w:rFonts w:ascii="Times New Roman" w:hAnsi="Times New Roman" w:cs="Times New Roman"/>
          <w:sz w:val="24"/>
          <w:szCs w:val="24"/>
          <w:lang w:val="es-ES" w:eastAsia="es-ES"/>
        </w:rPr>
      </w:pPr>
      <w:r w:rsidRPr="00F00B2E">
        <w:rPr>
          <w:rFonts w:ascii="Times New Roman" w:hAnsi="Times New Roman" w:cs="Times New Roman"/>
          <w:sz w:val="24"/>
          <w:szCs w:val="24"/>
          <w:lang w:val="es-ES" w:eastAsia="es-ES"/>
        </w:rPr>
        <w:t>Analizar</w:t>
      </w:r>
      <w:r w:rsidR="009D7B06" w:rsidRPr="00F00B2E">
        <w:rPr>
          <w:rFonts w:ascii="Times New Roman" w:hAnsi="Times New Roman" w:cs="Times New Roman"/>
          <w:sz w:val="24"/>
          <w:szCs w:val="24"/>
          <w:lang w:val="es-ES" w:eastAsia="es-ES"/>
        </w:rPr>
        <w:t xml:space="preserve"> la </w:t>
      </w:r>
      <w:r w:rsidRPr="00F00B2E">
        <w:rPr>
          <w:rFonts w:ascii="Times New Roman" w:hAnsi="Times New Roman" w:cs="Times New Roman"/>
          <w:sz w:val="24"/>
          <w:szCs w:val="24"/>
          <w:lang w:val="es-ES" w:eastAsia="es-ES"/>
        </w:rPr>
        <w:t>cobertura</w:t>
      </w:r>
      <w:r w:rsidR="003367B0">
        <w:rPr>
          <w:rFonts w:ascii="Times New Roman" w:hAnsi="Times New Roman" w:cs="Times New Roman"/>
          <w:sz w:val="24"/>
          <w:szCs w:val="24"/>
          <w:lang w:val="es-ES" w:eastAsia="es-ES"/>
        </w:rPr>
        <w:t xml:space="preserve"> de</w:t>
      </w:r>
      <w:r w:rsidR="001B0AA9">
        <w:rPr>
          <w:rFonts w:ascii="Times New Roman" w:hAnsi="Times New Roman" w:cs="Times New Roman"/>
          <w:sz w:val="24"/>
          <w:szCs w:val="24"/>
          <w:lang w:val="es-ES" w:eastAsia="es-ES"/>
        </w:rPr>
        <w:t>l</w:t>
      </w:r>
      <w:r w:rsidR="003367B0">
        <w:rPr>
          <w:rFonts w:ascii="Times New Roman" w:hAnsi="Times New Roman" w:cs="Times New Roman"/>
          <w:sz w:val="24"/>
          <w:szCs w:val="24"/>
          <w:lang w:val="es-ES" w:eastAsia="es-ES"/>
        </w:rPr>
        <w:t xml:space="preserve"> </w:t>
      </w:r>
      <w:r w:rsidR="001B0AA9">
        <w:rPr>
          <w:rFonts w:ascii="Times New Roman" w:hAnsi="Times New Roman" w:cs="Times New Roman"/>
          <w:sz w:val="24"/>
          <w:szCs w:val="24"/>
          <w:lang w:val="es-ES" w:eastAsia="es-ES"/>
        </w:rPr>
        <w:t>Recurso Fortalecimiento Financiero</w:t>
      </w:r>
      <w:r>
        <w:rPr>
          <w:rFonts w:ascii="Times New Roman" w:hAnsi="Times New Roman" w:cs="Times New Roman"/>
          <w:sz w:val="24"/>
          <w:szCs w:val="24"/>
          <w:lang w:val="es-ES" w:eastAsia="es-ES"/>
        </w:rPr>
        <w:t>, su población o</w:t>
      </w:r>
      <w:r w:rsidRPr="00F00B2E">
        <w:rPr>
          <w:rFonts w:ascii="Times New Roman" w:hAnsi="Times New Roman" w:cs="Times New Roman"/>
          <w:sz w:val="24"/>
          <w:szCs w:val="24"/>
          <w:lang w:val="es-ES" w:eastAsia="es-ES"/>
        </w:rPr>
        <w:t>bjetiva</w:t>
      </w:r>
      <w:r w:rsidR="009D7B06" w:rsidRPr="00F00B2E">
        <w:rPr>
          <w:rFonts w:ascii="Times New Roman" w:hAnsi="Times New Roman" w:cs="Times New Roman"/>
          <w:sz w:val="24"/>
          <w:szCs w:val="24"/>
          <w:lang w:val="es-ES" w:eastAsia="es-ES"/>
        </w:rPr>
        <w:t xml:space="preserve"> y </w:t>
      </w:r>
      <w:r w:rsidRPr="00F00B2E">
        <w:rPr>
          <w:rFonts w:ascii="Times New Roman" w:hAnsi="Times New Roman" w:cs="Times New Roman"/>
          <w:sz w:val="24"/>
          <w:szCs w:val="24"/>
          <w:lang w:val="es-ES" w:eastAsia="es-ES"/>
        </w:rPr>
        <w:t>atendida</w:t>
      </w:r>
      <w:r w:rsidR="009D7B06" w:rsidRPr="00F00B2E">
        <w:rPr>
          <w:rFonts w:ascii="Times New Roman" w:hAnsi="Times New Roman" w:cs="Times New Roman"/>
          <w:sz w:val="24"/>
          <w:szCs w:val="24"/>
          <w:lang w:val="es-ES" w:eastAsia="es-ES"/>
        </w:rPr>
        <w:t>, distribución por municipio, condición social</w:t>
      </w:r>
      <w:r w:rsidR="00DC0514">
        <w:rPr>
          <w:rFonts w:ascii="Times New Roman" w:hAnsi="Times New Roman" w:cs="Times New Roman"/>
          <w:sz w:val="24"/>
          <w:szCs w:val="24"/>
          <w:lang w:val="es-ES" w:eastAsia="es-ES"/>
        </w:rPr>
        <w:t>,</w:t>
      </w:r>
      <w:r w:rsidR="009D7B06" w:rsidRPr="00F00B2E">
        <w:rPr>
          <w:rFonts w:ascii="Times New Roman" w:hAnsi="Times New Roman" w:cs="Times New Roman"/>
          <w:sz w:val="24"/>
          <w:szCs w:val="24"/>
          <w:lang w:val="es-ES" w:eastAsia="es-ES"/>
        </w:rPr>
        <w:t xml:space="preserve"> etc.</w:t>
      </w:r>
    </w:p>
    <w:p w14:paraId="3118D22D" w14:textId="77777777" w:rsidR="00C50E8F" w:rsidRPr="00F00B2E" w:rsidRDefault="00C50E8F" w:rsidP="00EF5ED4">
      <w:pPr>
        <w:pStyle w:val="Prrafodelista"/>
        <w:numPr>
          <w:ilvl w:val="0"/>
          <w:numId w:val="2"/>
        </w:numPr>
        <w:spacing w:after="0" w:line="240" w:lineRule="auto"/>
        <w:jc w:val="both"/>
        <w:rPr>
          <w:rFonts w:ascii="Times New Roman" w:hAnsi="Times New Roman" w:cs="Times New Roman"/>
          <w:sz w:val="24"/>
          <w:szCs w:val="24"/>
          <w:lang w:val="es-ES" w:eastAsia="es-ES"/>
        </w:rPr>
      </w:pPr>
      <w:r w:rsidRPr="00F00B2E">
        <w:rPr>
          <w:rFonts w:ascii="Times New Roman" w:hAnsi="Times New Roman" w:cs="Times New Roman"/>
          <w:sz w:val="24"/>
          <w:szCs w:val="24"/>
          <w:lang w:val="es-ES" w:eastAsia="es-ES"/>
        </w:rPr>
        <w:t xml:space="preserve">Identificar los </w:t>
      </w:r>
      <w:r w:rsidR="00F00B2E" w:rsidRPr="00F00B2E">
        <w:rPr>
          <w:rFonts w:ascii="Times New Roman" w:hAnsi="Times New Roman" w:cs="Times New Roman"/>
          <w:sz w:val="24"/>
          <w:szCs w:val="24"/>
          <w:lang w:val="es-ES" w:eastAsia="es-ES"/>
        </w:rPr>
        <w:t>principales</w:t>
      </w:r>
      <w:r w:rsidRPr="00F00B2E">
        <w:rPr>
          <w:rFonts w:ascii="Times New Roman" w:hAnsi="Times New Roman" w:cs="Times New Roman"/>
          <w:sz w:val="24"/>
          <w:szCs w:val="24"/>
          <w:lang w:val="es-ES" w:eastAsia="es-ES"/>
        </w:rPr>
        <w:t xml:space="preserve"> resultados del </w:t>
      </w:r>
      <w:r w:rsidR="00F00B2E" w:rsidRPr="00F00B2E">
        <w:rPr>
          <w:rFonts w:ascii="Times New Roman" w:hAnsi="Times New Roman" w:cs="Times New Roman"/>
          <w:sz w:val="24"/>
          <w:szCs w:val="24"/>
          <w:lang w:val="es-ES" w:eastAsia="es-ES"/>
        </w:rPr>
        <w:t>ejercicio</w:t>
      </w:r>
      <w:r w:rsidRPr="00F00B2E">
        <w:rPr>
          <w:rFonts w:ascii="Times New Roman" w:hAnsi="Times New Roman" w:cs="Times New Roman"/>
          <w:sz w:val="24"/>
          <w:szCs w:val="24"/>
          <w:lang w:val="es-ES" w:eastAsia="es-ES"/>
        </w:rPr>
        <w:t xml:space="preserve"> presupuestal, el comportamiento </w:t>
      </w:r>
      <w:r w:rsidR="009D7B06" w:rsidRPr="00F00B2E">
        <w:rPr>
          <w:rFonts w:ascii="Times New Roman" w:hAnsi="Times New Roman" w:cs="Times New Roman"/>
          <w:sz w:val="24"/>
          <w:szCs w:val="24"/>
          <w:lang w:val="es-ES" w:eastAsia="es-ES"/>
        </w:rPr>
        <w:t xml:space="preserve">del presupuesto asignado </w:t>
      </w:r>
      <w:r w:rsidR="00F00B2E" w:rsidRPr="00F00B2E">
        <w:rPr>
          <w:rFonts w:ascii="Times New Roman" w:hAnsi="Times New Roman" w:cs="Times New Roman"/>
          <w:sz w:val="24"/>
          <w:szCs w:val="24"/>
          <w:lang w:val="es-ES" w:eastAsia="es-ES"/>
        </w:rPr>
        <w:t>modificado</w:t>
      </w:r>
      <w:r w:rsidR="009D7B06" w:rsidRPr="00F00B2E">
        <w:rPr>
          <w:rFonts w:ascii="Times New Roman" w:hAnsi="Times New Roman" w:cs="Times New Roman"/>
          <w:sz w:val="24"/>
          <w:szCs w:val="24"/>
          <w:lang w:val="es-ES" w:eastAsia="es-ES"/>
        </w:rPr>
        <w:t xml:space="preserve"> y ejercido, analizando los </w:t>
      </w:r>
      <w:r w:rsidR="00F00B2E" w:rsidRPr="00F00B2E">
        <w:rPr>
          <w:rFonts w:ascii="Times New Roman" w:hAnsi="Times New Roman" w:cs="Times New Roman"/>
          <w:sz w:val="24"/>
          <w:szCs w:val="24"/>
          <w:lang w:val="es-ES" w:eastAsia="es-ES"/>
        </w:rPr>
        <w:t>aspectos</w:t>
      </w:r>
      <w:r w:rsidR="009D7B06" w:rsidRPr="00F00B2E">
        <w:rPr>
          <w:rFonts w:ascii="Times New Roman" w:hAnsi="Times New Roman" w:cs="Times New Roman"/>
          <w:sz w:val="24"/>
          <w:szCs w:val="24"/>
          <w:lang w:val="es-ES" w:eastAsia="es-ES"/>
        </w:rPr>
        <w:t xml:space="preserve"> </w:t>
      </w:r>
      <w:r w:rsidR="00F00B2E" w:rsidRPr="00F00B2E">
        <w:rPr>
          <w:rFonts w:ascii="Times New Roman" w:hAnsi="Times New Roman" w:cs="Times New Roman"/>
          <w:sz w:val="24"/>
          <w:szCs w:val="24"/>
          <w:lang w:val="es-ES" w:eastAsia="es-ES"/>
        </w:rPr>
        <w:t>más</w:t>
      </w:r>
      <w:r w:rsidR="009D7B06" w:rsidRPr="00F00B2E">
        <w:rPr>
          <w:rFonts w:ascii="Times New Roman" w:hAnsi="Times New Roman" w:cs="Times New Roman"/>
          <w:sz w:val="24"/>
          <w:szCs w:val="24"/>
          <w:lang w:val="es-ES" w:eastAsia="es-ES"/>
        </w:rPr>
        <w:t xml:space="preserve"> relevantes del ejercicio del gasto.</w:t>
      </w:r>
    </w:p>
    <w:p w14:paraId="2043D779" w14:textId="7E0974BD" w:rsidR="009D7B06" w:rsidRPr="00F00B2E" w:rsidRDefault="009D7B06" w:rsidP="00EF5ED4">
      <w:pPr>
        <w:pStyle w:val="Prrafodelista"/>
        <w:numPr>
          <w:ilvl w:val="0"/>
          <w:numId w:val="2"/>
        </w:numPr>
        <w:spacing w:after="0" w:line="240" w:lineRule="auto"/>
        <w:jc w:val="both"/>
        <w:rPr>
          <w:rFonts w:ascii="Times New Roman" w:hAnsi="Times New Roman" w:cs="Times New Roman"/>
          <w:sz w:val="24"/>
          <w:szCs w:val="24"/>
          <w:lang w:val="es-ES" w:eastAsia="es-ES"/>
        </w:rPr>
      </w:pPr>
      <w:r w:rsidRPr="00F00B2E">
        <w:rPr>
          <w:rFonts w:ascii="Times New Roman" w:hAnsi="Times New Roman" w:cs="Times New Roman"/>
          <w:sz w:val="24"/>
          <w:szCs w:val="24"/>
          <w:lang w:val="es-ES" w:eastAsia="es-ES"/>
        </w:rPr>
        <w:t xml:space="preserve">Analizar la matriz de indicadores de resultados, </w:t>
      </w:r>
      <w:r w:rsidR="003367B0" w:rsidRPr="00F00B2E">
        <w:rPr>
          <w:rFonts w:ascii="Times New Roman" w:hAnsi="Times New Roman" w:cs="Times New Roman"/>
          <w:sz w:val="24"/>
          <w:szCs w:val="24"/>
          <w:lang w:val="es-ES" w:eastAsia="es-ES"/>
        </w:rPr>
        <w:t>así</w:t>
      </w:r>
      <w:r w:rsidRPr="00F00B2E">
        <w:rPr>
          <w:rFonts w:ascii="Times New Roman" w:hAnsi="Times New Roman" w:cs="Times New Roman"/>
          <w:sz w:val="24"/>
          <w:szCs w:val="24"/>
          <w:lang w:val="es-ES" w:eastAsia="es-ES"/>
        </w:rPr>
        <w:t xml:space="preserve"> como lo </w:t>
      </w:r>
      <w:r w:rsidR="00F00B2E" w:rsidRPr="00F00B2E">
        <w:rPr>
          <w:rFonts w:ascii="Times New Roman" w:hAnsi="Times New Roman" w:cs="Times New Roman"/>
          <w:sz w:val="24"/>
          <w:szCs w:val="24"/>
          <w:lang w:val="es-ES" w:eastAsia="es-ES"/>
        </w:rPr>
        <w:t>indicadores</w:t>
      </w:r>
      <w:r w:rsidR="00F00B2E">
        <w:rPr>
          <w:rFonts w:ascii="Times New Roman" w:hAnsi="Times New Roman" w:cs="Times New Roman"/>
          <w:sz w:val="24"/>
          <w:szCs w:val="24"/>
          <w:lang w:val="es-ES" w:eastAsia="es-ES"/>
        </w:rPr>
        <w:t>, su</w:t>
      </w:r>
      <w:r w:rsidRPr="00F00B2E">
        <w:rPr>
          <w:rFonts w:ascii="Times New Roman" w:hAnsi="Times New Roman" w:cs="Times New Roman"/>
          <w:sz w:val="24"/>
          <w:szCs w:val="24"/>
          <w:lang w:val="es-ES" w:eastAsia="es-ES"/>
        </w:rPr>
        <w:t xml:space="preserve">s años anteriores, si existe información </w:t>
      </w:r>
      <w:r w:rsidR="00F00B2E" w:rsidRPr="00F00B2E">
        <w:rPr>
          <w:rFonts w:ascii="Times New Roman" w:hAnsi="Times New Roman" w:cs="Times New Roman"/>
          <w:sz w:val="24"/>
          <w:szCs w:val="24"/>
          <w:lang w:val="es-ES" w:eastAsia="es-ES"/>
        </w:rPr>
        <w:t>disponible</w:t>
      </w:r>
      <w:r w:rsidRPr="00F00B2E">
        <w:rPr>
          <w:rFonts w:ascii="Times New Roman" w:hAnsi="Times New Roman" w:cs="Times New Roman"/>
          <w:sz w:val="24"/>
          <w:szCs w:val="24"/>
          <w:lang w:val="es-ES" w:eastAsia="es-ES"/>
        </w:rPr>
        <w:t xml:space="preserve"> al respecto.</w:t>
      </w:r>
    </w:p>
    <w:p w14:paraId="65AE0F9A" w14:textId="1728DBC8" w:rsidR="009D7B06" w:rsidRPr="00F00B2E" w:rsidRDefault="009D7B06" w:rsidP="00EF5ED4">
      <w:pPr>
        <w:pStyle w:val="Prrafodelista"/>
        <w:numPr>
          <w:ilvl w:val="0"/>
          <w:numId w:val="2"/>
        </w:numPr>
        <w:spacing w:after="0" w:line="240" w:lineRule="auto"/>
        <w:jc w:val="both"/>
        <w:rPr>
          <w:rFonts w:ascii="Times New Roman" w:hAnsi="Times New Roman" w:cs="Times New Roman"/>
          <w:sz w:val="24"/>
          <w:szCs w:val="24"/>
          <w:lang w:val="es-ES" w:eastAsia="es-ES"/>
        </w:rPr>
      </w:pPr>
      <w:r w:rsidRPr="00F00B2E">
        <w:rPr>
          <w:rFonts w:ascii="Times New Roman" w:hAnsi="Times New Roman" w:cs="Times New Roman"/>
          <w:sz w:val="24"/>
          <w:szCs w:val="24"/>
          <w:lang w:val="es-ES" w:eastAsia="es-ES"/>
        </w:rPr>
        <w:t xml:space="preserve">Identificar los principales aspectos susceptibles de mejora que han sido </w:t>
      </w:r>
      <w:r w:rsidR="00F00B2E" w:rsidRPr="00F00B2E">
        <w:rPr>
          <w:rFonts w:ascii="Times New Roman" w:hAnsi="Times New Roman" w:cs="Times New Roman"/>
          <w:sz w:val="24"/>
          <w:szCs w:val="24"/>
          <w:lang w:val="es-ES" w:eastAsia="es-ES"/>
        </w:rPr>
        <w:t>atendidos</w:t>
      </w:r>
      <w:r w:rsidRPr="00F00B2E">
        <w:rPr>
          <w:rFonts w:ascii="Times New Roman" w:hAnsi="Times New Roman" w:cs="Times New Roman"/>
          <w:sz w:val="24"/>
          <w:szCs w:val="24"/>
          <w:lang w:val="es-ES" w:eastAsia="es-ES"/>
        </w:rPr>
        <w:t xml:space="preserve"> derivados de evaluaciones externas del ejercicio inmediato anterior, exponiendo los </w:t>
      </w:r>
      <w:r w:rsidR="00F00B2E" w:rsidRPr="00F00B2E">
        <w:rPr>
          <w:rFonts w:ascii="Times New Roman" w:hAnsi="Times New Roman" w:cs="Times New Roman"/>
          <w:sz w:val="24"/>
          <w:szCs w:val="24"/>
          <w:lang w:val="es-ES" w:eastAsia="es-ES"/>
        </w:rPr>
        <w:t>avances</w:t>
      </w:r>
      <w:r w:rsidRPr="00F00B2E">
        <w:rPr>
          <w:rFonts w:ascii="Times New Roman" w:hAnsi="Times New Roman" w:cs="Times New Roman"/>
          <w:sz w:val="24"/>
          <w:szCs w:val="24"/>
          <w:lang w:val="es-ES" w:eastAsia="es-ES"/>
        </w:rPr>
        <w:t xml:space="preserve"> </w:t>
      </w:r>
      <w:r w:rsidR="00F00B2E" w:rsidRPr="00F00B2E">
        <w:rPr>
          <w:rFonts w:ascii="Times New Roman" w:hAnsi="Times New Roman" w:cs="Times New Roman"/>
          <w:sz w:val="24"/>
          <w:szCs w:val="24"/>
          <w:lang w:val="es-ES" w:eastAsia="es-ES"/>
        </w:rPr>
        <w:t>más</w:t>
      </w:r>
      <w:r w:rsidRPr="00F00B2E">
        <w:rPr>
          <w:rFonts w:ascii="Times New Roman" w:hAnsi="Times New Roman" w:cs="Times New Roman"/>
          <w:sz w:val="24"/>
          <w:szCs w:val="24"/>
          <w:lang w:val="es-ES" w:eastAsia="es-ES"/>
        </w:rPr>
        <w:t xml:space="preserve"> importan</w:t>
      </w:r>
      <w:r w:rsidR="003367B0">
        <w:rPr>
          <w:rFonts w:ascii="Times New Roman" w:hAnsi="Times New Roman" w:cs="Times New Roman"/>
          <w:sz w:val="24"/>
          <w:szCs w:val="24"/>
          <w:lang w:val="es-ES" w:eastAsia="es-ES"/>
        </w:rPr>
        <w:t>tes al respecto en caso de que</w:t>
      </w:r>
      <w:r w:rsidR="001B0AA9">
        <w:rPr>
          <w:rFonts w:ascii="Times New Roman" w:hAnsi="Times New Roman" w:cs="Times New Roman"/>
          <w:sz w:val="24"/>
          <w:szCs w:val="24"/>
          <w:lang w:val="es-ES" w:eastAsia="es-ES"/>
        </w:rPr>
        <w:t xml:space="preserve"> </w:t>
      </w:r>
      <w:r w:rsidR="002C6737">
        <w:rPr>
          <w:rFonts w:ascii="Times New Roman" w:hAnsi="Times New Roman" w:cs="Times New Roman"/>
          <w:sz w:val="24"/>
          <w:szCs w:val="24"/>
          <w:lang w:val="es-ES" w:eastAsia="es-ES"/>
        </w:rPr>
        <w:t>el Recurso</w:t>
      </w:r>
      <w:r w:rsidR="001B0AA9">
        <w:rPr>
          <w:rFonts w:ascii="Times New Roman" w:hAnsi="Times New Roman" w:cs="Times New Roman"/>
          <w:sz w:val="24"/>
          <w:szCs w:val="24"/>
          <w:lang w:val="es-ES" w:eastAsia="es-ES"/>
        </w:rPr>
        <w:t xml:space="preserve"> Fortalecimiento Financiero</w:t>
      </w:r>
      <w:r w:rsidR="001B0AA9" w:rsidRPr="00F00B2E">
        <w:rPr>
          <w:rFonts w:ascii="Times New Roman" w:hAnsi="Times New Roman" w:cs="Times New Roman"/>
          <w:sz w:val="24"/>
          <w:szCs w:val="24"/>
          <w:lang w:val="es-ES" w:eastAsia="es-ES"/>
        </w:rPr>
        <w:t xml:space="preserve"> </w:t>
      </w:r>
      <w:r w:rsidRPr="00F00B2E">
        <w:rPr>
          <w:rFonts w:ascii="Times New Roman" w:hAnsi="Times New Roman" w:cs="Times New Roman"/>
          <w:sz w:val="24"/>
          <w:szCs w:val="24"/>
          <w:lang w:val="es-ES" w:eastAsia="es-ES"/>
        </w:rPr>
        <w:t xml:space="preserve">haya sido </w:t>
      </w:r>
      <w:r w:rsidR="00F00B2E" w:rsidRPr="00F00B2E">
        <w:rPr>
          <w:rFonts w:ascii="Times New Roman" w:hAnsi="Times New Roman" w:cs="Times New Roman"/>
          <w:sz w:val="24"/>
          <w:szCs w:val="24"/>
          <w:lang w:val="es-ES" w:eastAsia="es-ES"/>
        </w:rPr>
        <w:t>evaluado</w:t>
      </w:r>
      <w:r w:rsidRPr="00F00B2E">
        <w:rPr>
          <w:rFonts w:ascii="Times New Roman" w:hAnsi="Times New Roman" w:cs="Times New Roman"/>
          <w:sz w:val="24"/>
          <w:szCs w:val="24"/>
          <w:lang w:val="es-ES" w:eastAsia="es-ES"/>
        </w:rPr>
        <w:t xml:space="preserve"> anteriormente</w:t>
      </w:r>
    </w:p>
    <w:p w14:paraId="61996E32" w14:textId="489FB1FD" w:rsidR="009D7B06" w:rsidRPr="00F00B2E" w:rsidRDefault="009D7B06" w:rsidP="00EF5ED4">
      <w:pPr>
        <w:pStyle w:val="Prrafodelista"/>
        <w:numPr>
          <w:ilvl w:val="0"/>
          <w:numId w:val="2"/>
        </w:numPr>
        <w:spacing w:after="0" w:line="240" w:lineRule="auto"/>
        <w:jc w:val="both"/>
        <w:rPr>
          <w:rFonts w:ascii="Times New Roman" w:hAnsi="Times New Roman" w:cs="Times New Roman"/>
          <w:sz w:val="24"/>
          <w:szCs w:val="24"/>
          <w:lang w:val="es-ES" w:eastAsia="es-ES"/>
        </w:rPr>
      </w:pPr>
      <w:r w:rsidRPr="00F00B2E">
        <w:rPr>
          <w:rFonts w:ascii="Times New Roman" w:hAnsi="Times New Roman" w:cs="Times New Roman"/>
          <w:sz w:val="24"/>
          <w:szCs w:val="24"/>
          <w:lang w:val="es-ES" w:eastAsia="es-ES"/>
        </w:rPr>
        <w:t>Identificar las</w:t>
      </w:r>
      <w:r w:rsidR="00F00B2E">
        <w:rPr>
          <w:rFonts w:ascii="Times New Roman" w:hAnsi="Times New Roman" w:cs="Times New Roman"/>
          <w:sz w:val="24"/>
          <w:szCs w:val="24"/>
          <w:lang w:val="es-ES" w:eastAsia="es-ES"/>
        </w:rPr>
        <w:t xml:space="preserve"> </w:t>
      </w:r>
      <w:r w:rsidR="00F00B2E" w:rsidRPr="00F00B2E">
        <w:rPr>
          <w:rFonts w:ascii="Times New Roman" w:hAnsi="Times New Roman" w:cs="Times New Roman"/>
          <w:sz w:val="24"/>
          <w:szCs w:val="24"/>
          <w:lang w:val="es-ES" w:eastAsia="es-ES"/>
        </w:rPr>
        <w:t>fortalezas</w:t>
      </w:r>
      <w:r w:rsidRPr="00F00B2E">
        <w:rPr>
          <w:rFonts w:ascii="Times New Roman" w:hAnsi="Times New Roman" w:cs="Times New Roman"/>
          <w:sz w:val="24"/>
          <w:szCs w:val="24"/>
          <w:lang w:val="es-ES" w:eastAsia="es-ES"/>
        </w:rPr>
        <w:t xml:space="preserve">, debilidades, oportunidades y </w:t>
      </w:r>
      <w:r w:rsidR="00F00B2E" w:rsidRPr="00F00B2E">
        <w:rPr>
          <w:rFonts w:ascii="Times New Roman" w:hAnsi="Times New Roman" w:cs="Times New Roman"/>
          <w:sz w:val="24"/>
          <w:szCs w:val="24"/>
          <w:lang w:val="es-ES" w:eastAsia="es-ES"/>
        </w:rPr>
        <w:t>amenazas</w:t>
      </w:r>
      <w:r w:rsidRPr="00F00B2E">
        <w:rPr>
          <w:rFonts w:ascii="Times New Roman" w:hAnsi="Times New Roman" w:cs="Times New Roman"/>
          <w:sz w:val="24"/>
          <w:szCs w:val="24"/>
          <w:lang w:val="es-ES" w:eastAsia="es-ES"/>
        </w:rPr>
        <w:t xml:space="preserve"> del </w:t>
      </w:r>
      <w:r w:rsidR="00F00B2E" w:rsidRPr="00F00B2E">
        <w:rPr>
          <w:rFonts w:ascii="Times New Roman" w:hAnsi="Times New Roman" w:cs="Times New Roman"/>
          <w:sz w:val="24"/>
          <w:szCs w:val="24"/>
          <w:lang w:val="es-ES" w:eastAsia="es-ES"/>
        </w:rPr>
        <w:t>desempeño</w:t>
      </w:r>
      <w:r w:rsidRPr="00F00B2E">
        <w:rPr>
          <w:rFonts w:ascii="Times New Roman" w:hAnsi="Times New Roman" w:cs="Times New Roman"/>
          <w:sz w:val="24"/>
          <w:szCs w:val="24"/>
          <w:lang w:val="es-ES" w:eastAsia="es-ES"/>
        </w:rPr>
        <w:t xml:space="preserve"> de</w:t>
      </w:r>
      <w:r w:rsidR="001B0AA9">
        <w:rPr>
          <w:rFonts w:ascii="Times New Roman" w:hAnsi="Times New Roman" w:cs="Times New Roman"/>
          <w:sz w:val="24"/>
          <w:szCs w:val="24"/>
          <w:lang w:val="es-ES" w:eastAsia="es-ES"/>
        </w:rPr>
        <w:t>l</w:t>
      </w:r>
      <w:r w:rsidR="003367B0">
        <w:rPr>
          <w:rFonts w:ascii="Times New Roman" w:hAnsi="Times New Roman" w:cs="Times New Roman"/>
          <w:sz w:val="24"/>
          <w:szCs w:val="24"/>
          <w:lang w:val="es-ES" w:eastAsia="es-ES"/>
        </w:rPr>
        <w:t xml:space="preserve"> </w:t>
      </w:r>
      <w:r w:rsidR="001B0AA9">
        <w:rPr>
          <w:rFonts w:ascii="Times New Roman" w:hAnsi="Times New Roman" w:cs="Times New Roman"/>
          <w:sz w:val="24"/>
          <w:szCs w:val="24"/>
          <w:lang w:val="es-ES" w:eastAsia="es-ES"/>
        </w:rPr>
        <w:t>Recurso Fortalecimiento Financiero</w:t>
      </w:r>
      <w:r w:rsidR="001815DF">
        <w:rPr>
          <w:rFonts w:ascii="Times New Roman" w:hAnsi="Times New Roman" w:cs="Times New Roman"/>
          <w:sz w:val="24"/>
          <w:szCs w:val="24"/>
          <w:lang w:val="es-ES" w:eastAsia="es-ES"/>
        </w:rPr>
        <w:t>.</w:t>
      </w:r>
    </w:p>
    <w:p w14:paraId="5625598A" w14:textId="317C249B" w:rsidR="009D7B06" w:rsidRPr="00296586" w:rsidRDefault="009D7B06" w:rsidP="00EF5ED4">
      <w:pPr>
        <w:pStyle w:val="Prrafodelista"/>
        <w:numPr>
          <w:ilvl w:val="0"/>
          <w:numId w:val="2"/>
        </w:numPr>
        <w:spacing w:after="0" w:line="240" w:lineRule="auto"/>
        <w:jc w:val="both"/>
        <w:rPr>
          <w:rFonts w:ascii="Times New Roman" w:hAnsi="Times New Roman" w:cs="Times New Roman"/>
          <w:sz w:val="24"/>
          <w:szCs w:val="24"/>
          <w:lang w:val="es-ES" w:eastAsia="es-ES"/>
        </w:rPr>
      </w:pPr>
      <w:r w:rsidRPr="00296586">
        <w:rPr>
          <w:rFonts w:ascii="Times New Roman" w:hAnsi="Times New Roman" w:cs="Times New Roman"/>
          <w:sz w:val="24"/>
          <w:szCs w:val="24"/>
          <w:lang w:val="es-ES" w:eastAsia="es-ES"/>
        </w:rPr>
        <w:t xml:space="preserve">Identificar las principales </w:t>
      </w:r>
      <w:r w:rsidR="00F00B2E" w:rsidRPr="00296586">
        <w:rPr>
          <w:rFonts w:ascii="Times New Roman" w:hAnsi="Times New Roman" w:cs="Times New Roman"/>
          <w:sz w:val="24"/>
          <w:szCs w:val="24"/>
          <w:lang w:val="es-ES" w:eastAsia="es-ES"/>
        </w:rPr>
        <w:t>recomendaciones</w:t>
      </w:r>
      <w:r w:rsidRPr="00296586">
        <w:rPr>
          <w:rFonts w:ascii="Times New Roman" w:hAnsi="Times New Roman" w:cs="Times New Roman"/>
          <w:sz w:val="24"/>
          <w:szCs w:val="24"/>
          <w:lang w:val="es-ES" w:eastAsia="es-ES"/>
        </w:rPr>
        <w:t xml:space="preserve"> para mejorar </w:t>
      </w:r>
      <w:r w:rsidR="001B0AA9" w:rsidRPr="00296586">
        <w:rPr>
          <w:rFonts w:ascii="Times New Roman" w:hAnsi="Times New Roman" w:cs="Times New Roman"/>
          <w:sz w:val="24"/>
          <w:szCs w:val="24"/>
          <w:lang w:val="es-ES" w:eastAsia="es-ES"/>
        </w:rPr>
        <w:t>el</w:t>
      </w:r>
      <w:r w:rsidR="00296586" w:rsidRPr="00296586">
        <w:rPr>
          <w:rFonts w:ascii="Times New Roman" w:hAnsi="Times New Roman" w:cs="Times New Roman"/>
          <w:sz w:val="24"/>
          <w:szCs w:val="24"/>
          <w:lang w:val="es-ES" w:eastAsia="es-ES"/>
        </w:rPr>
        <w:t xml:space="preserve"> desempeño del Recurso Federal </w:t>
      </w:r>
      <w:r w:rsidR="001B0AA9" w:rsidRPr="00296586">
        <w:rPr>
          <w:rFonts w:ascii="Times New Roman" w:hAnsi="Times New Roman" w:cs="Times New Roman"/>
          <w:sz w:val="24"/>
          <w:szCs w:val="24"/>
          <w:lang w:val="es-ES" w:eastAsia="es-ES"/>
        </w:rPr>
        <w:t>Fortalecimiento Financiero</w:t>
      </w:r>
      <w:r w:rsidRPr="00296586">
        <w:rPr>
          <w:rFonts w:ascii="Times New Roman" w:hAnsi="Times New Roman" w:cs="Times New Roman"/>
          <w:sz w:val="24"/>
          <w:szCs w:val="24"/>
          <w:lang w:val="es-ES" w:eastAsia="es-ES"/>
        </w:rPr>
        <w:t xml:space="preserve"> atendiendo a su relevancia, pertinencia</w:t>
      </w:r>
      <w:r w:rsidR="00F00B2E" w:rsidRPr="00296586">
        <w:rPr>
          <w:rFonts w:ascii="Times New Roman" w:hAnsi="Times New Roman" w:cs="Times New Roman"/>
          <w:sz w:val="24"/>
          <w:szCs w:val="24"/>
          <w:lang w:val="es-ES" w:eastAsia="es-ES"/>
        </w:rPr>
        <w:t xml:space="preserve"> y factibilidad</w:t>
      </w:r>
      <w:r w:rsidRPr="00296586">
        <w:rPr>
          <w:rFonts w:ascii="Times New Roman" w:hAnsi="Times New Roman" w:cs="Times New Roman"/>
          <w:sz w:val="24"/>
          <w:szCs w:val="24"/>
          <w:lang w:val="es-ES" w:eastAsia="es-ES"/>
        </w:rPr>
        <w:t xml:space="preserve"> para ser </w:t>
      </w:r>
      <w:r w:rsidR="00F00B2E" w:rsidRPr="00296586">
        <w:rPr>
          <w:rFonts w:ascii="Times New Roman" w:hAnsi="Times New Roman" w:cs="Times New Roman"/>
          <w:sz w:val="24"/>
          <w:szCs w:val="24"/>
          <w:lang w:val="es-ES" w:eastAsia="es-ES"/>
        </w:rPr>
        <w:t>atendida</w:t>
      </w:r>
      <w:r w:rsidRPr="00296586">
        <w:rPr>
          <w:rFonts w:ascii="Times New Roman" w:hAnsi="Times New Roman" w:cs="Times New Roman"/>
          <w:sz w:val="24"/>
          <w:szCs w:val="24"/>
          <w:lang w:val="es-ES" w:eastAsia="es-ES"/>
        </w:rPr>
        <w:t xml:space="preserve"> en el corto plazo.</w:t>
      </w:r>
    </w:p>
    <w:p w14:paraId="71E8FA1E" w14:textId="77777777" w:rsidR="009D7B06" w:rsidRDefault="009D7B06" w:rsidP="00F00B2E">
      <w:pPr>
        <w:pStyle w:val="Prrafodelista"/>
        <w:spacing w:after="0" w:line="240" w:lineRule="auto"/>
        <w:jc w:val="both"/>
        <w:rPr>
          <w:rFonts w:ascii="Times New Roman" w:hAnsi="Times New Roman" w:cs="Times New Roman"/>
          <w:sz w:val="24"/>
          <w:szCs w:val="24"/>
          <w:lang w:val="es-ES" w:eastAsia="es-ES"/>
        </w:rPr>
      </w:pPr>
    </w:p>
    <w:p w14:paraId="36D95CEF" w14:textId="77777777" w:rsidR="00C33414" w:rsidRPr="00F00B2E" w:rsidRDefault="00C33414" w:rsidP="00F00B2E">
      <w:pPr>
        <w:pStyle w:val="Prrafodelista"/>
        <w:spacing w:after="0" w:line="240" w:lineRule="auto"/>
        <w:jc w:val="both"/>
        <w:rPr>
          <w:rFonts w:ascii="Times New Roman" w:hAnsi="Times New Roman" w:cs="Times New Roman"/>
          <w:sz w:val="24"/>
          <w:szCs w:val="24"/>
          <w:lang w:val="es-ES" w:eastAsia="es-ES"/>
        </w:rPr>
      </w:pPr>
    </w:p>
    <w:p w14:paraId="11D03BD3" w14:textId="77777777" w:rsidR="00FF1A5E" w:rsidRPr="00F00B2E" w:rsidRDefault="00FF1A5E" w:rsidP="00F00B2E">
      <w:pPr>
        <w:spacing w:after="0" w:line="240" w:lineRule="auto"/>
        <w:jc w:val="both"/>
        <w:rPr>
          <w:rFonts w:ascii="Times New Roman" w:hAnsi="Times New Roman" w:cs="Times New Roman"/>
          <w:b/>
          <w:sz w:val="28"/>
          <w:szCs w:val="24"/>
          <w:lang w:val="es-ES" w:eastAsia="es-ES"/>
        </w:rPr>
      </w:pPr>
    </w:p>
    <w:p w14:paraId="7C93C8EB" w14:textId="5026D9F5" w:rsidR="004B06E3" w:rsidRPr="00F00B2E" w:rsidRDefault="002C6737" w:rsidP="00F00B2E">
      <w:pPr>
        <w:spacing w:after="0" w:line="240" w:lineRule="auto"/>
        <w:jc w:val="both"/>
        <w:rPr>
          <w:rFonts w:ascii="Times New Roman" w:hAnsi="Times New Roman" w:cs="Times New Roman"/>
          <w:b/>
          <w:sz w:val="28"/>
          <w:szCs w:val="24"/>
          <w:lang w:val="es-ES" w:eastAsia="es-ES"/>
        </w:rPr>
      </w:pPr>
      <w:r w:rsidRPr="00F00B2E">
        <w:rPr>
          <w:rFonts w:ascii="Times New Roman" w:hAnsi="Times New Roman" w:cs="Times New Roman"/>
          <w:b/>
          <w:sz w:val="28"/>
          <w:szCs w:val="24"/>
          <w:lang w:val="es-ES" w:eastAsia="es-ES"/>
        </w:rPr>
        <w:t xml:space="preserve">METODOLOGÍA </w:t>
      </w:r>
    </w:p>
    <w:p w14:paraId="4C8FD336" w14:textId="77777777" w:rsidR="004B06E3" w:rsidRDefault="004B06E3" w:rsidP="00423616">
      <w:pPr>
        <w:spacing w:after="0" w:line="240" w:lineRule="auto"/>
        <w:rPr>
          <w:rFonts w:ascii="Arial Unicode MS" w:eastAsia="Arial Unicode MS" w:hAnsi="Arial Unicode MS" w:cs="Arial Unicode MS"/>
          <w:b/>
          <w:sz w:val="28"/>
          <w:szCs w:val="28"/>
          <w:u w:val="single"/>
        </w:rPr>
      </w:pPr>
    </w:p>
    <w:p w14:paraId="44A69190" w14:textId="41819BEF" w:rsidR="00542CFA" w:rsidRDefault="00F00B2E" w:rsidP="003367B0">
      <w:pPr>
        <w:pStyle w:val="Prrafodelista"/>
        <w:spacing w:after="0" w:line="240" w:lineRule="auto"/>
        <w:jc w:val="both"/>
        <w:rPr>
          <w:rFonts w:ascii="Times New Roman" w:hAnsi="Times New Roman" w:cs="Times New Roman"/>
          <w:sz w:val="24"/>
          <w:szCs w:val="24"/>
          <w:lang w:val="es-ES" w:eastAsia="es-ES"/>
        </w:rPr>
      </w:pPr>
      <w:r w:rsidRPr="002548B0">
        <w:rPr>
          <w:rFonts w:ascii="Times New Roman" w:hAnsi="Times New Roman" w:cs="Times New Roman"/>
          <w:sz w:val="24"/>
          <w:szCs w:val="24"/>
          <w:lang w:val="es-ES" w:eastAsia="es-ES"/>
        </w:rPr>
        <w:t xml:space="preserve">La </w:t>
      </w:r>
      <w:r w:rsidR="002548B0" w:rsidRPr="002548B0">
        <w:rPr>
          <w:rFonts w:ascii="Times New Roman" w:hAnsi="Times New Roman" w:cs="Times New Roman"/>
          <w:sz w:val="24"/>
          <w:szCs w:val="24"/>
          <w:lang w:val="es-ES" w:eastAsia="es-ES"/>
        </w:rPr>
        <w:t>evaluación</w:t>
      </w:r>
      <w:r w:rsidRPr="002548B0">
        <w:rPr>
          <w:rFonts w:ascii="Times New Roman" w:hAnsi="Times New Roman" w:cs="Times New Roman"/>
          <w:sz w:val="24"/>
          <w:szCs w:val="24"/>
          <w:lang w:val="es-ES" w:eastAsia="es-ES"/>
        </w:rPr>
        <w:t xml:space="preserve"> </w:t>
      </w:r>
      <w:r w:rsidR="002548B0" w:rsidRPr="002548B0">
        <w:rPr>
          <w:rFonts w:ascii="Times New Roman" w:hAnsi="Times New Roman" w:cs="Times New Roman"/>
          <w:sz w:val="24"/>
          <w:szCs w:val="24"/>
          <w:lang w:val="es-ES" w:eastAsia="es-ES"/>
        </w:rPr>
        <w:t>específica</w:t>
      </w:r>
      <w:r w:rsidRPr="002548B0">
        <w:rPr>
          <w:rFonts w:ascii="Times New Roman" w:hAnsi="Times New Roman" w:cs="Times New Roman"/>
          <w:sz w:val="24"/>
          <w:szCs w:val="24"/>
          <w:lang w:val="es-ES" w:eastAsia="es-ES"/>
        </w:rPr>
        <w:t xml:space="preserve"> de desempeño se </w:t>
      </w:r>
      <w:r w:rsidR="002548B0">
        <w:rPr>
          <w:rFonts w:ascii="Times New Roman" w:hAnsi="Times New Roman" w:cs="Times New Roman"/>
          <w:sz w:val="24"/>
          <w:szCs w:val="24"/>
          <w:lang w:val="es-ES" w:eastAsia="es-ES"/>
        </w:rPr>
        <w:t>realizó mediante un</w:t>
      </w:r>
      <w:r w:rsidRPr="002548B0">
        <w:rPr>
          <w:rFonts w:ascii="Times New Roman" w:hAnsi="Times New Roman" w:cs="Times New Roman"/>
          <w:sz w:val="24"/>
          <w:szCs w:val="24"/>
          <w:lang w:val="es-ES" w:eastAsia="es-ES"/>
        </w:rPr>
        <w:t xml:space="preserve"> </w:t>
      </w:r>
      <w:r w:rsidR="002548B0">
        <w:rPr>
          <w:rFonts w:ascii="Times New Roman" w:hAnsi="Times New Roman" w:cs="Times New Roman"/>
          <w:sz w:val="24"/>
          <w:szCs w:val="24"/>
          <w:lang w:val="es-ES" w:eastAsia="es-ES"/>
        </w:rPr>
        <w:t>a</w:t>
      </w:r>
      <w:r w:rsidR="002548B0" w:rsidRPr="002548B0">
        <w:rPr>
          <w:rFonts w:ascii="Times New Roman" w:hAnsi="Times New Roman" w:cs="Times New Roman"/>
          <w:sz w:val="24"/>
          <w:szCs w:val="24"/>
          <w:lang w:val="es-ES" w:eastAsia="es-ES"/>
        </w:rPr>
        <w:t>ná</w:t>
      </w:r>
      <w:r w:rsidR="002548B0">
        <w:rPr>
          <w:rFonts w:ascii="Times New Roman" w:hAnsi="Times New Roman" w:cs="Times New Roman"/>
          <w:sz w:val="24"/>
          <w:szCs w:val="24"/>
          <w:lang w:val="es-ES" w:eastAsia="es-ES"/>
        </w:rPr>
        <w:t>lis</w:t>
      </w:r>
      <w:r w:rsidR="002548B0" w:rsidRPr="002548B0">
        <w:rPr>
          <w:rFonts w:ascii="Times New Roman" w:hAnsi="Times New Roman" w:cs="Times New Roman"/>
          <w:sz w:val="24"/>
          <w:szCs w:val="24"/>
          <w:lang w:val="es-ES" w:eastAsia="es-ES"/>
        </w:rPr>
        <w:t>is</w:t>
      </w:r>
      <w:r w:rsidRPr="002548B0">
        <w:rPr>
          <w:rFonts w:ascii="Times New Roman" w:hAnsi="Times New Roman" w:cs="Times New Roman"/>
          <w:sz w:val="24"/>
          <w:szCs w:val="24"/>
          <w:lang w:val="es-ES" w:eastAsia="es-ES"/>
        </w:rPr>
        <w:t xml:space="preserve"> con base en información </w:t>
      </w:r>
      <w:r w:rsidR="002548B0" w:rsidRPr="002548B0">
        <w:rPr>
          <w:rFonts w:ascii="Times New Roman" w:hAnsi="Times New Roman" w:cs="Times New Roman"/>
          <w:sz w:val="24"/>
          <w:szCs w:val="24"/>
          <w:lang w:val="es-ES" w:eastAsia="es-ES"/>
        </w:rPr>
        <w:t>proporcionada</w:t>
      </w:r>
      <w:r w:rsidRPr="002548B0">
        <w:rPr>
          <w:rFonts w:ascii="Times New Roman" w:hAnsi="Times New Roman" w:cs="Times New Roman"/>
          <w:sz w:val="24"/>
          <w:szCs w:val="24"/>
          <w:lang w:val="es-ES" w:eastAsia="es-ES"/>
        </w:rPr>
        <w:t xml:space="preserve"> por </w:t>
      </w:r>
      <w:r w:rsidR="002548B0" w:rsidRPr="002548B0">
        <w:rPr>
          <w:rFonts w:ascii="Times New Roman" w:hAnsi="Times New Roman" w:cs="Times New Roman"/>
          <w:sz w:val="24"/>
          <w:szCs w:val="24"/>
          <w:lang w:val="es-ES" w:eastAsia="es-ES"/>
        </w:rPr>
        <w:t xml:space="preserve">la instancia responsable de operar </w:t>
      </w:r>
      <w:r w:rsidRPr="002548B0">
        <w:rPr>
          <w:rFonts w:ascii="Times New Roman" w:hAnsi="Times New Roman" w:cs="Times New Roman"/>
          <w:sz w:val="24"/>
          <w:szCs w:val="24"/>
          <w:lang w:val="es-ES" w:eastAsia="es-ES"/>
        </w:rPr>
        <w:t xml:space="preserve">el gasto federalizado, </w:t>
      </w:r>
      <w:r w:rsidR="003367B0" w:rsidRPr="002548B0">
        <w:rPr>
          <w:rFonts w:ascii="Times New Roman" w:hAnsi="Times New Roman" w:cs="Times New Roman"/>
          <w:sz w:val="24"/>
          <w:szCs w:val="24"/>
          <w:lang w:val="es-ES" w:eastAsia="es-ES"/>
        </w:rPr>
        <w:t>así</w:t>
      </w:r>
      <w:r w:rsidRPr="002548B0">
        <w:rPr>
          <w:rFonts w:ascii="Times New Roman" w:hAnsi="Times New Roman" w:cs="Times New Roman"/>
          <w:sz w:val="24"/>
          <w:szCs w:val="24"/>
          <w:lang w:val="es-ES" w:eastAsia="es-ES"/>
        </w:rPr>
        <w:t xml:space="preserve"> como </w:t>
      </w:r>
      <w:r w:rsidR="002548B0" w:rsidRPr="002548B0">
        <w:rPr>
          <w:rFonts w:ascii="Times New Roman" w:hAnsi="Times New Roman" w:cs="Times New Roman"/>
          <w:sz w:val="24"/>
          <w:szCs w:val="24"/>
          <w:lang w:val="es-ES" w:eastAsia="es-ES"/>
        </w:rPr>
        <w:t>información</w:t>
      </w:r>
      <w:r w:rsidRPr="002548B0">
        <w:rPr>
          <w:rFonts w:ascii="Times New Roman" w:hAnsi="Times New Roman" w:cs="Times New Roman"/>
          <w:sz w:val="24"/>
          <w:szCs w:val="24"/>
          <w:lang w:val="es-ES" w:eastAsia="es-ES"/>
        </w:rPr>
        <w:t xml:space="preserve"> </w:t>
      </w:r>
      <w:r w:rsidR="002548B0" w:rsidRPr="002548B0">
        <w:rPr>
          <w:rFonts w:ascii="Times New Roman" w:hAnsi="Times New Roman" w:cs="Times New Roman"/>
          <w:sz w:val="24"/>
          <w:szCs w:val="24"/>
          <w:lang w:val="es-ES" w:eastAsia="es-ES"/>
        </w:rPr>
        <w:t>adicional</w:t>
      </w:r>
      <w:r w:rsidRPr="002548B0">
        <w:rPr>
          <w:rFonts w:ascii="Times New Roman" w:hAnsi="Times New Roman" w:cs="Times New Roman"/>
          <w:sz w:val="24"/>
          <w:szCs w:val="24"/>
          <w:lang w:val="es-ES" w:eastAsia="es-ES"/>
        </w:rPr>
        <w:t xml:space="preserve"> que la instancia</w:t>
      </w:r>
      <w:r w:rsidR="002548B0" w:rsidRPr="002548B0">
        <w:rPr>
          <w:rFonts w:ascii="Times New Roman" w:hAnsi="Times New Roman" w:cs="Times New Roman"/>
          <w:sz w:val="24"/>
          <w:szCs w:val="24"/>
          <w:lang w:val="es-ES" w:eastAsia="es-ES"/>
        </w:rPr>
        <w:t xml:space="preserve"> evaluadora considera necesaria para complementar dicho análisis. </w:t>
      </w:r>
    </w:p>
    <w:p w14:paraId="222D93CC" w14:textId="74D95D47" w:rsidR="004B06E3" w:rsidRPr="003367B0" w:rsidRDefault="002548B0" w:rsidP="003367B0">
      <w:pPr>
        <w:pStyle w:val="Prrafodelista"/>
        <w:spacing w:after="0" w:line="240" w:lineRule="auto"/>
        <w:jc w:val="both"/>
        <w:rPr>
          <w:rFonts w:ascii="Times New Roman" w:hAnsi="Times New Roman" w:cs="Times New Roman"/>
          <w:sz w:val="24"/>
          <w:szCs w:val="24"/>
          <w:lang w:val="es-ES" w:eastAsia="es-ES"/>
        </w:rPr>
      </w:pPr>
      <w:r w:rsidRPr="003367B0">
        <w:rPr>
          <w:rFonts w:ascii="Times New Roman" w:hAnsi="Times New Roman" w:cs="Times New Roman"/>
          <w:sz w:val="24"/>
          <w:szCs w:val="24"/>
          <w:lang w:val="es-ES" w:eastAsia="es-ES"/>
        </w:rPr>
        <w:t xml:space="preserve">Se entiende por análisis de gabinete al conjunto de actividades que involucran el acopio, la organización y la valoración de información concentrada en registros administrativos, bases de datos, evaluaciones internas y/o externas, así como documentación pública. </w:t>
      </w:r>
    </w:p>
    <w:p w14:paraId="498BCB3B" w14:textId="77777777" w:rsidR="004B06E3" w:rsidRDefault="004B06E3" w:rsidP="00423616">
      <w:pPr>
        <w:spacing w:after="0" w:line="240" w:lineRule="auto"/>
        <w:rPr>
          <w:rFonts w:ascii="Arial Unicode MS" w:eastAsia="Arial Unicode MS" w:hAnsi="Arial Unicode MS" w:cs="Arial Unicode MS"/>
          <w:b/>
          <w:sz w:val="28"/>
          <w:szCs w:val="28"/>
          <w:u w:val="single"/>
        </w:rPr>
      </w:pPr>
    </w:p>
    <w:p w14:paraId="1A0C2188" w14:textId="77777777" w:rsidR="00C20D06" w:rsidRDefault="00C20D06" w:rsidP="00423616">
      <w:pPr>
        <w:spacing w:after="0" w:line="240" w:lineRule="auto"/>
        <w:rPr>
          <w:rFonts w:ascii="Arial Unicode MS" w:eastAsia="Arial Unicode MS" w:hAnsi="Arial Unicode MS" w:cs="Arial Unicode MS"/>
          <w:b/>
          <w:sz w:val="28"/>
          <w:szCs w:val="28"/>
          <w:u w:val="single"/>
        </w:rPr>
      </w:pPr>
    </w:p>
    <w:p w14:paraId="0FC28F1B" w14:textId="77777777" w:rsidR="00994A34" w:rsidRDefault="00994A34" w:rsidP="00423616">
      <w:pPr>
        <w:spacing w:after="0" w:line="240" w:lineRule="auto"/>
        <w:rPr>
          <w:rFonts w:ascii="Arial Unicode MS" w:eastAsia="Arial Unicode MS" w:hAnsi="Arial Unicode MS" w:cs="Arial Unicode MS"/>
          <w:b/>
          <w:sz w:val="28"/>
          <w:szCs w:val="28"/>
          <w:u w:val="single"/>
        </w:rPr>
      </w:pPr>
    </w:p>
    <w:p w14:paraId="1EF6A20D" w14:textId="77777777" w:rsidR="00994A34" w:rsidRDefault="00994A34" w:rsidP="00423616">
      <w:pPr>
        <w:spacing w:after="0" w:line="240" w:lineRule="auto"/>
        <w:rPr>
          <w:rFonts w:ascii="Arial Unicode MS" w:eastAsia="Arial Unicode MS" w:hAnsi="Arial Unicode MS" w:cs="Arial Unicode MS"/>
          <w:b/>
          <w:sz w:val="28"/>
          <w:szCs w:val="28"/>
          <w:u w:val="single"/>
        </w:rPr>
      </w:pPr>
    </w:p>
    <w:p w14:paraId="0BAF5A06" w14:textId="77777777" w:rsidR="00FF1A5E" w:rsidRDefault="00FF1A5E" w:rsidP="00423616">
      <w:pPr>
        <w:spacing w:after="0" w:line="240" w:lineRule="auto"/>
        <w:rPr>
          <w:rFonts w:ascii="Arial Unicode MS" w:eastAsia="Arial Unicode MS" w:hAnsi="Arial Unicode MS" w:cs="Arial Unicode MS"/>
          <w:b/>
          <w:sz w:val="28"/>
          <w:szCs w:val="28"/>
          <w:u w:val="single"/>
        </w:rPr>
      </w:pPr>
    </w:p>
    <w:p w14:paraId="611D4450" w14:textId="130D9BAF" w:rsidR="00FF1A5E" w:rsidRDefault="00A80002" w:rsidP="00423616">
      <w:pPr>
        <w:spacing w:after="0" w:line="240" w:lineRule="auto"/>
        <w:rPr>
          <w:rFonts w:ascii="Arial Unicode MS" w:eastAsia="Arial Unicode MS" w:hAnsi="Arial Unicode MS" w:cs="Arial Unicode MS"/>
          <w:b/>
          <w:sz w:val="28"/>
          <w:szCs w:val="28"/>
          <w:u w:val="single"/>
        </w:rPr>
      </w:pPr>
      <w:r>
        <w:rPr>
          <w:noProof/>
          <w:lang w:eastAsia="es-MX"/>
        </w:rPr>
        <mc:AlternateContent>
          <mc:Choice Requires="wps">
            <w:drawing>
              <wp:anchor distT="0" distB="0" distL="114300" distR="114300" simplePos="0" relativeHeight="251809280" behindDoc="0" locked="0" layoutInCell="1" allowOverlap="1" wp14:anchorId="1F5FAD66" wp14:editId="05C98CF9">
                <wp:simplePos x="0" y="0"/>
                <wp:positionH relativeFrom="page">
                  <wp:posOffset>9524</wp:posOffset>
                </wp:positionH>
                <wp:positionV relativeFrom="paragraph">
                  <wp:posOffset>-702310</wp:posOffset>
                </wp:positionV>
                <wp:extent cx="329565" cy="4865370"/>
                <wp:effectExtent l="38100" t="38100" r="70485" b="87630"/>
                <wp:wrapNone/>
                <wp:docPr id="512" name="Rectángulo 38"/>
                <wp:cNvGraphicFramePr/>
                <a:graphic xmlns:a="http://schemas.openxmlformats.org/drawingml/2006/main">
                  <a:graphicData uri="http://schemas.microsoft.com/office/word/2010/wordprocessingShape">
                    <wps:wsp>
                      <wps:cNvSpPr/>
                      <wps:spPr bwMode="auto">
                        <a:xfrm rot="10800000">
                          <a:off x="0" y="0"/>
                          <a:ext cx="329565" cy="4865370"/>
                        </a:xfrm>
                        <a:custGeom>
                          <a:avLst/>
                          <a:gdLst>
                            <a:gd name="connsiteX0" fmla="*/ 0 w 180340"/>
                            <a:gd name="connsiteY0" fmla="*/ 0 h 1796415"/>
                            <a:gd name="connsiteX1" fmla="*/ 180340 w 180340"/>
                            <a:gd name="connsiteY1" fmla="*/ 0 h 1796415"/>
                            <a:gd name="connsiteX2" fmla="*/ 180340 w 180340"/>
                            <a:gd name="connsiteY2" fmla="*/ 1796415 h 1796415"/>
                            <a:gd name="connsiteX3" fmla="*/ 0 w 180340"/>
                            <a:gd name="connsiteY3" fmla="*/ 1796415 h 1796415"/>
                            <a:gd name="connsiteX4" fmla="*/ 0 w 180340"/>
                            <a:gd name="connsiteY4" fmla="*/ 0 h 1796415"/>
                            <a:gd name="connsiteX0" fmla="*/ 148856 w 329196"/>
                            <a:gd name="connsiteY0" fmla="*/ 0 h 1796415"/>
                            <a:gd name="connsiteX1" fmla="*/ 329196 w 329196"/>
                            <a:gd name="connsiteY1" fmla="*/ 0 h 1796415"/>
                            <a:gd name="connsiteX2" fmla="*/ 329196 w 329196"/>
                            <a:gd name="connsiteY2" fmla="*/ 1796415 h 1796415"/>
                            <a:gd name="connsiteX3" fmla="*/ 0 w 329196"/>
                            <a:gd name="connsiteY3" fmla="*/ 1796415 h 1796415"/>
                            <a:gd name="connsiteX4" fmla="*/ 148856 w 329196"/>
                            <a:gd name="connsiteY4" fmla="*/ 0 h 1796415"/>
                            <a:gd name="connsiteX0" fmla="*/ 148856 w 329196"/>
                            <a:gd name="connsiteY0" fmla="*/ 0 h 1796415"/>
                            <a:gd name="connsiteX1" fmla="*/ 329196 w 329196"/>
                            <a:gd name="connsiteY1" fmla="*/ 0 h 1796415"/>
                            <a:gd name="connsiteX2" fmla="*/ 329196 w 329196"/>
                            <a:gd name="connsiteY2" fmla="*/ 1796415 h 1796415"/>
                            <a:gd name="connsiteX3" fmla="*/ 0 w 329196"/>
                            <a:gd name="connsiteY3" fmla="*/ 1796415 h 1796415"/>
                            <a:gd name="connsiteX4" fmla="*/ 148856 w 329196"/>
                            <a:gd name="connsiteY4" fmla="*/ 0 h 17964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9196" h="1796415">
                              <a:moveTo>
                                <a:pt x="148856" y="0"/>
                              </a:moveTo>
                              <a:lnTo>
                                <a:pt x="329196" y="0"/>
                              </a:lnTo>
                              <a:lnTo>
                                <a:pt x="329196" y="1796415"/>
                              </a:lnTo>
                              <a:lnTo>
                                <a:pt x="0" y="1796415"/>
                              </a:lnTo>
                              <a:cubicBezTo>
                                <a:pt x="219550" y="1240140"/>
                                <a:pt x="99237" y="598805"/>
                                <a:pt x="148856" y="0"/>
                              </a:cubicBezTo>
                              <a:close/>
                            </a:path>
                          </a:pathLst>
                        </a:custGeom>
                        <a:solidFill>
                          <a:srgbClr val="003399"/>
                        </a:solidFill>
                        <a:ln>
                          <a:noFill/>
                        </a:ln>
                        <a:effectLst>
                          <a:outerShdw blurRad="50800" dist="38100" dir="2700000" algn="tl" rotWithShape="0">
                            <a:prstClr val="black">
                              <a:alpha val="40000"/>
                            </a:prstClr>
                          </a:outerShdw>
                        </a:effectLs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8FA41" id="Rectángulo 38" o:spid="_x0000_s1026" style="position:absolute;margin-left:.75pt;margin-top:-55.3pt;width:25.95pt;height:383.1pt;rotation:180;z-index:25180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29196,179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" path="m148856,l329196,r,1796415l,1796415c219550,1240140,99237,598805,148856,xe" fillcolor="#039" stroked="f">
                <v:shadow on="t" color="black" opacity="26214f" origin="-.5,-.5" offset=".74836mm,.74836mm"/>
                <v:path arrowok="t" o:connecttype="custom" o:connectlocs="149023,0;329565,0;329565,4865370;0,4865370;149023,0" o:connectangles="0,0,0,0,0"/>
                <w10:wrap anchorx="page"/>
              </v:shape>
            </w:pict>
          </mc:Fallback>
        </mc:AlternateContent>
      </w:r>
    </w:p>
    <w:p w14:paraId="3AD28A61" w14:textId="00C98702" w:rsidR="00FF1A5E" w:rsidRDefault="00FF1A5E" w:rsidP="007F00AE">
      <w:pPr>
        <w:spacing w:after="0" w:line="240" w:lineRule="auto"/>
        <w:jc w:val="center"/>
        <w:rPr>
          <w:rFonts w:ascii="Arial Unicode MS" w:eastAsia="Arial Unicode MS" w:hAnsi="Arial Unicode MS" w:cs="Arial Unicode MS"/>
          <w:b/>
          <w:sz w:val="28"/>
          <w:szCs w:val="28"/>
          <w:u w:val="single"/>
        </w:rPr>
      </w:pPr>
    </w:p>
    <w:p w14:paraId="3A13727F" w14:textId="3774B341" w:rsidR="00FF1A5E" w:rsidRDefault="00FF1A5E" w:rsidP="00423616">
      <w:pPr>
        <w:spacing w:after="0" w:line="240" w:lineRule="auto"/>
        <w:rPr>
          <w:rFonts w:ascii="Arial Unicode MS" w:eastAsia="Arial Unicode MS" w:hAnsi="Arial Unicode MS" w:cs="Arial Unicode MS"/>
          <w:b/>
          <w:sz w:val="28"/>
          <w:szCs w:val="28"/>
          <w:u w:val="single"/>
        </w:rPr>
      </w:pPr>
    </w:p>
    <w:p w14:paraId="321D38B2" w14:textId="45D847FB" w:rsidR="00FF1A5E" w:rsidRDefault="00FF1A5E" w:rsidP="00423616">
      <w:pPr>
        <w:spacing w:after="0" w:line="240" w:lineRule="auto"/>
        <w:rPr>
          <w:rFonts w:ascii="Arial Unicode MS" w:eastAsia="Arial Unicode MS" w:hAnsi="Arial Unicode MS" w:cs="Arial Unicode MS"/>
          <w:b/>
          <w:sz w:val="28"/>
          <w:szCs w:val="28"/>
          <w:u w:val="single"/>
        </w:rPr>
      </w:pPr>
    </w:p>
    <w:p w14:paraId="2614C2B5" w14:textId="3803C401" w:rsidR="00FF1A5E" w:rsidRDefault="00FF1A5E" w:rsidP="001A155E">
      <w:pPr>
        <w:spacing w:after="0" w:line="240" w:lineRule="auto"/>
        <w:jc w:val="center"/>
        <w:rPr>
          <w:rFonts w:ascii="Arial Unicode MS" w:eastAsia="Arial Unicode MS" w:hAnsi="Arial Unicode MS" w:cs="Arial Unicode MS"/>
          <w:b/>
          <w:sz w:val="28"/>
          <w:szCs w:val="28"/>
          <w:u w:val="single"/>
        </w:rPr>
      </w:pPr>
    </w:p>
    <w:p w14:paraId="6E1C2A57" w14:textId="77777777" w:rsidR="00FE786B" w:rsidRDefault="00FE786B" w:rsidP="001A155E">
      <w:pPr>
        <w:spacing w:after="0" w:line="240" w:lineRule="auto"/>
        <w:jc w:val="center"/>
        <w:rPr>
          <w:rFonts w:ascii="Arial Unicode MS" w:eastAsia="Arial Unicode MS" w:hAnsi="Arial Unicode MS" w:cs="Arial Unicode MS"/>
          <w:b/>
          <w:sz w:val="28"/>
          <w:szCs w:val="28"/>
          <w:u w:val="single"/>
        </w:rPr>
      </w:pPr>
    </w:p>
    <w:p w14:paraId="5BB007B9" w14:textId="7BDF3B2C" w:rsidR="00FF1A5E" w:rsidRDefault="00FF1A5E" w:rsidP="00423616">
      <w:pPr>
        <w:spacing w:after="0" w:line="240" w:lineRule="auto"/>
        <w:rPr>
          <w:rFonts w:ascii="Arial Unicode MS" w:eastAsia="Arial Unicode MS" w:hAnsi="Arial Unicode MS" w:cs="Arial Unicode MS"/>
          <w:b/>
          <w:sz w:val="28"/>
          <w:szCs w:val="28"/>
          <w:u w:val="single"/>
        </w:rPr>
      </w:pPr>
    </w:p>
    <w:p w14:paraId="62FE3238" w14:textId="3BD84BAB" w:rsidR="005419E8" w:rsidRDefault="005419E8" w:rsidP="00423616">
      <w:pPr>
        <w:spacing w:after="0" w:line="240" w:lineRule="auto"/>
        <w:rPr>
          <w:rFonts w:ascii="Arial Unicode MS" w:eastAsia="Arial Unicode MS" w:hAnsi="Arial Unicode MS" w:cs="Arial Unicode MS"/>
          <w:b/>
          <w:sz w:val="28"/>
          <w:szCs w:val="28"/>
          <w:u w:val="single"/>
        </w:rPr>
      </w:pPr>
    </w:p>
    <w:p w14:paraId="4CD987A7" w14:textId="24C5BF17" w:rsidR="005419E8" w:rsidRDefault="005419E8" w:rsidP="00423616">
      <w:pPr>
        <w:spacing w:after="0" w:line="240" w:lineRule="auto"/>
        <w:rPr>
          <w:rFonts w:ascii="Arial Unicode MS" w:eastAsia="Arial Unicode MS" w:hAnsi="Arial Unicode MS" w:cs="Arial Unicode MS"/>
          <w:b/>
          <w:sz w:val="28"/>
          <w:szCs w:val="28"/>
          <w:u w:val="single"/>
        </w:rPr>
      </w:pPr>
    </w:p>
    <w:p w14:paraId="5035EE6E" w14:textId="29BA6DDD" w:rsidR="005419E8" w:rsidRDefault="00A80002" w:rsidP="00423616">
      <w:pPr>
        <w:spacing w:after="0" w:line="240" w:lineRule="auto"/>
        <w:rPr>
          <w:rFonts w:ascii="Arial Unicode MS" w:eastAsia="Arial Unicode MS" w:hAnsi="Arial Unicode MS" w:cs="Arial Unicode MS"/>
          <w:b/>
          <w:sz w:val="28"/>
          <w:szCs w:val="28"/>
          <w:u w:val="single"/>
        </w:rPr>
      </w:pPr>
      <w:r>
        <w:rPr>
          <w:rFonts w:ascii="Arial Unicode MS" w:eastAsia="Arial Unicode MS" w:hAnsi="Arial Unicode MS" w:cs="Arial Unicode MS"/>
          <w:b/>
          <w:noProof/>
          <w:sz w:val="28"/>
          <w:szCs w:val="28"/>
          <w:u w:val="single"/>
          <w:lang w:eastAsia="es-MX"/>
        </w:rPr>
        <mc:AlternateContent>
          <mc:Choice Requires="wps">
            <w:drawing>
              <wp:anchor distT="0" distB="0" distL="114300" distR="114300" simplePos="0" relativeHeight="251813376" behindDoc="0" locked="0" layoutInCell="1" allowOverlap="1" wp14:anchorId="32913AB5" wp14:editId="054FED7E">
                <wp:simplePos x="0" y="0"/>
                <wp:positionH relativeFrom="margin">
                  <wp:posOffset>-1146810</wp:posOffset>
                </wp:positionH>
                <wp:positionV relativeFrom="paragraph">
                  <wp:posOffset>309880</wp:posOffset>
                </wp:positionV>
                <wp:extent cx="7793355" cy="1685925"/>
                <wp:effectExtent l="76200" t="76200" r="150495" b="161925"/>
                <wp:wrapNone/>
                <wp:docPr id="4" name="Rectángulo 4"/>
                <wp:cNvGraphicFramePr/>
                <a:graphic xmlns:a="http://schemas.openxmlformats.org/drawingml/2006/main">
                  <a:graphicData uri="http://schemas.microsoft.com/office/word/2010/wordprocessingShape">
                    <wps:wsp>
                      <wps:cNvSpPr/>
                      <wps:spPr>
                        <a:xfrm>
                          <a:off x="0" y="0"/>
                          <a:ext cx="7793355" cy="1685925"/>
                        </a:xfrm>
                        <a:prstGeom prst="rect">
                          <a:avLst/>
                        </a:prstGeom>
                        <a:gradFill flip="none" rotWithShape="1">
                          <a:gsLst>
                            <a:gs pos="0">
                              <a:srgbClr val="000099">
                                <a:shade val="30000"/>
                                <a:satMod val="115000"/>
                              </a:srgbClr>
                            </a:gs>
                            <a:gs pos="50000">
                              <a:srgbClr val="000099">
                                <a:shade val="67500"/>
                                <a:satMod val="115000"/>
                              </a:srgbClr>
                            </a:gs>
                            <a:gs pos="100000">
                              <a:srgbClr val="000099">
                                <a:shade val="100000"/>
                                <a:satMod val="115000"/>
                              </a:srgbClr>
                            </a:gs>
                          </a:gsLst>
                          <a:lin ang="0" scaled="1"/>
                          <a:tileRect/>
                        </a:gradFill>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5478B799" w14:textId="734DED49" w:rsidR="00FE786B" w:rsidRDefault="00FE786B" w:rsidP="00A80002">
                            <w:pPr>
                              <w:jc w:val="center"/>
                              <w:rPr>
                                <w:rFonts w:ascii="Arial Unicode MS" w:eastAsia="Arial Unicode MS" w:hAnsi="Arial Unicode MS" w:cs="Arial Unicode MS"/>
                                <w:b/>
                                <w:color w:val="FFFFFF" w:themeColor="background1"/>
                                <w:sz w:val="44"/>
                              </w:rPr>
                            </w:pPr>
                            <w:r w:rsidRPr="00A80002">
                              <w:rPr>
                                <w:rFonts w:ascii="Arial Unicode MS" w:eastAsia="Arial Unicode MS" w:hAnsi="Arial Unicode MS" w:cs="Arial Unicode MS"/>
                                <w:b/>
                                <w:color w:val="FFFFFF" w:themeColor="background1"/>
                                <w:sz w:val="44"/>
                              </w:rPr>
                              <w:t xml:space="preserve">DATOS GENERALES DEL </w:t>
                            </w:r>
                            <w:r>
                              <w:rPr>
                                <w:rFonts w:ascii="Arial Unicode MS" w:eastAsia="Arial Unicode MS" w:hAnsi="Arial Unicode MS" w:cs="Arial Unicode MS"/>
                                <w:b/>
                                <w:color w:val="FFFFFF" w:themeColor="background1"/>
                                <w:sz w:val="44"/>
                              </w:rPr>
                              <w:t>RECURSO FEDERAL</w:t>
                            </w:r>
                          </w:p>
                          <w:p w14:paraId="4632E762" w14:textId="36284A4A" w:rsidR="00FE786B" w:rsidRPr="00A80002" w:rsidRDefault="00FE786B" w:rsidP="00A80002">
                            <w:pPr>
                              <w:jc w:val="center"/>
                              <w:rPr>
                                <w:b/>
                                <w:color w:val="FFFFFF" w:themeColor="background1"/>
                              </w:rPr>
                            </w:pPr>
                            <w:r w:rsidRPr="00A80002">
                              <w:rPr>
                                <w:rFonts w:ascii="Arial Unicode MS" w:eastAsia="Arial Unicode MS" w:hAnsi="Arial Unicode MS" w:cs="Arial Unicode MS"/>
                                <w:b/>
                                <w:color w:val="FFFFFF" w:themeColor="background1"/>
                                <w:sz w:val="44"/>
                              </w:rPr>
                              <w:t>FORTALECIMIENTO FINANCIERO,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13AB5" id="Rectángulo 4" o:spid="_x0000_s1027" style="position:absolute;margin-left:-90.3pt;margin-top:24.4pt;width:613.65pt;height:132.75pt;z-index:25181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" fillcolor="#00005e" strokecolor="#243f60 [1604]" strokeweight="2pt">
                <v:fill color2="#0000a4" rotate="t" angle="90" colors="0 #00005e;.5 #000089;1 #0000a4" focus="100%" type="gradient"/>
                <v:shadow on="t" color="black" opacity="26214f" origin="-.5,-.5" offset=".74836mm,.74836mm"/>
                <v:textbox>
                  <w:txbxContent>
                    <w:p w14:paraId="5478B799" w14:textId="734DED49" w:rsidR="00FE786B" w:rsidRDefault="00FE786B" w:rsidP="00A80002">
                      <w:pPr>
                        <w:jc w:val="center"/>
                        <w:rPr>
                          <w:rFonts w:ascii="Arial Unicode MS" w:eastAsia="Arial Unicode MS" w:hAnsi="Arial Unicode MS" w:cs="Arial Unicode MS"/>
                          <w:b/>
                          <w:color w:val="FFFFFF" w:themeColor="background1"/>
                          <w:sz w:val="44"/>
                        </w:rPr>
                      </w:pPr>
                      <w:r w:rsidRPr="00A80002">
                        <w:rPr>
                          <w:rFonts w:ascii="Arial Unicode MS" w:eastAsia="Arial Unicode MS" w:hAnsi="Arial Unicode MS" w:cs="Arial Unicode MS"/>
                          <w:b/>
                          <w:color w:val="FFFFFF" w:themeColor="background1"/>
                          <w:sz w:val="44"/>
                        </w:rPr>
                        <w:t xml:space="preserve">DATOS GENERALES DEL </w:t>
                      </w:r>
                      <w:r>
                        <w:rPr>
                          <w:rFonts w:ascii="Arial Unicode MS" w:eastAsia="Arial Unicode MS" w:hAnsi="Arial Unicode MS" w:cs="Arial Unicode MS"/>
                          <w:b/>
                          <w:color w:val="FFFFFF" w:themeColor="background1"/>
                          <w:sz w:val="44"/>
                        </w:rPr>
                        <w:t>RECURSO FEDERAL</w:t>
                      </w:r>
                    </w:p>
                    <w:p w14:paraId="4632E762" w14:textId="36284A4A" w:rsidR="00FE786B" w:rsidRPr="00A80002" w:rsidRDefault="00FE786B" w:rsidP="00A80002">
                      <w:pPr>
                        <w:jc w:val="center"/>
                        <w:rPr>
                          <w:b/>
                          <w:color w:val="FFFFFF" w:themeColor="background1"/>
                        </w:rPr>
                      </w:pPr>
                      <w:r w:rsidRPr="00A80002">
                        <w:rPr>
                          <w:rFonts w:ascii="Arial Unicode MS" w:eastAsia="Arial Unicode MS" w:hAnsi="Arial Unicode MS" w:cs="Arial Unicode MS"/>
                          <w:b/>
                          <w:color w:val="FFFFFF" w:themeColor="background1"/>
                          <w:sz w:val="44"/>
                        </w:rPr>
                        <w:t>FORTALECIMIENTO FINANCIERO, 2017</w:t>
                      </w:r>
                    </w:p>
                  </w:txbxContent>
                </v:textbox>
                <w10:wrap anchorx="margin"/>
              </v:rect>
            </w:pict>
          </mc:Fallback>
        </mc:AlternateContent>
      </w:r>
    </w:p>
    <w:p w14:paraId="0B2520E6" w14:textId="773AE6F0" w:rsidR="000055AE" w:rsidRDefault="000055AE" w:rsidP="00423616">
      <w:pPr>
        <w:spacing w:after="0" w:line="240" w:lineRule="auto"/>
        <w:rPr>
          <w:rFonts w:ascii="Arial Unicode MS" w:eastAsia="Arial Unicode MS" w:hAnsi="Arial Unicode MS" w:cs="Arial Unicode MS"/>
          <w:b/>
          <w:sz w:val="28"/>
          <w:szCs w:val="28"/>
          <w:u w:val="single"/>
        </w:rPr>
      </w:pPr>
    </w:p>
    <w:p w14:paraId="5E98198A" w14:textId="48ACA1B0" w:rsidR="000055AE" w:rsidRPr="00243D02" w:rsidRDefault="000055AE" w:rsidP="00423616">
      <w:pPr>
        <w:spacing w:after="0" w:line="240" w:lineRule="auto"/>
        <w:rPr>
          <w:rFonts w:ascii="Arial Unicode MS" w:eastAsia="Arial Unicode MS" w:hAnsi="Arial Unicode MS" w:cs="Arial Unicode MS"/>
          <w:b/>
          <w:color w:val="4C004C"/>
          <w:sz w:val="28"/>
          <w:szCs w:val="28"/>
          <w:u w:val="single"/>
        </w:rPr>
      </w:pPr>
    </w:p>
    <w:p w14:paraId="0C18A286" w14:textId="69670B79" w:rsidR="0023052A" w:rsidRPr="00994A34" w:rsidRDefault="00A80002" w:rsidP="00A80002">
      <w:pPr>
        <w:pStyle w:val="Ttulo1"/>
        <w:numPr>
          <w:ilvl w:val="0"/>
          <w:numId w:val="0"/>
        </w:numPr>
        <w:ind w:left="1277"/>
        <w:rPr>
          <w:rFonts w:ascii="Arial Unicode MS" w:eastAsia="Arial Unicode MS" w:hAnsi="Arial Unicode MS" w:cs="Arial Unicode MS"/>
          <w:color w:val="0000FF"/>
          <w:sz w:val="44"/>
        </w:rPr>
      </w:pPr>
      <w:bookmarkStart w:id="1" w:name="_Toc516821115"/>
      <w:r>
        <w:rPr>
          <w:noProof/>
          <w:lang w:val="es-MX" w:eastAsia="es-MX"/>
        </w:rPr>
        <mc:AlternateContent>
          <mc:Choice Requires="wps">
            <w:drawing>
              <wp:anchor distT="0" distB="0" distL="114300" distR="114300" simplePos="0" relativeHeight="251811328" behindDoc="0" locked="0" layoutInCell="1" allowOverlap="1" wp14:anchorId="13FD35AA" wp14:editId="358A046D">
                <wp:simplePos x="0" y="0"/>
                <wp:positionH relativeFrom="page">
                  <wp:posOffset>6349</wp:posOffset>
                </wp:positionH>
                <wp:positionV relativeFrom="paragraph">
                  <wp:posOffset>469265</wp:posOffset>
                </wp:positionV>
                <wp:extent cx="297815" cy="5321592"/>
                <wp:effectExtent l="38100" t="38100" r="102235" b="69850"/>
                <wp:wrapNone/>
                <wp:docPr id="183" name="Rectángulo 41"/>
                <wp:cNvGraphicFramePr/>
                <a:graphic xmlns:a="http://schemas.openxmlformats.org/drawingml/2006/main">
                  <a:graphicData uri="http://schemas.microsoft.com/office/word/2010/wordprocessingShape">
                    <wps:wsp>
                      <wps:cNvSpPr/>
                      <wps:spPr bwMode="auto">
                        <a:xfrm rot="10800000">
                          <a:off x="0" y="0"/>
                          <a:ext cx="297815" cy="5321592"/>
                        </a:xfrm>
                        <a:custGeom>
                          <a:avLst/>
                          <a:gdLst>
                            <a:gd name="connsiteX0" fmla="*/ 0 w 180340"/>
                            <a:gd name="connsiteY0" fmla="*/ 0 h 1796415"/>
                            <a:gd name="connsiteX1" fmla="*/ 180340 w 180340"/>
                            <a:gd name="connsiteY1" fmla="*/ 0 h 1796415"/>
                            <a:gd name="connsiteX2" fmla="*/ 180340 w 180340"/>
                            <a:gd name="connsiteY2" fmla="*/ 1796415 h 1796415"/>
                            <a:gd name="connsiteX3" fmla="*/ 0 w 180340"/>
                            <a:gd name="connsiteY3" fmla="*/ 1796415 h 1796415"/>
                            <a:gd name="connsiteX4" fmla="*/ 0 w 180340"/>
                            <a:gd name="connsiteY4" fmla="*/ 0 h 1796415"/>
                            <a:gd name="connsiteX0" fmla="*/ 0 w 265400"/>
                            <a:gd name="connsiteY0" fmla="*/ 53163 h 1796415"/>
                            <a:gd name="connsiteX1" fmla="*/ 265400 w 265400"/>
                            <a:gd name="connsiteY1" fmla="*/ 0 h 1796415"/>
                            <a:gd name="connsiteX2" fmla="*/ 265400 w 265400"/>
                            <a:gd name="connsiteY2" fmla="*/ 1796415 h 1796415"/>
                            <a:gd name="connsiteX3" fmla="*/ 85060 w 265400"/>
                            <a:gd name="connsiteY3" fmla="*/ 1796415 h 1796415"/>
                            <a:gd name="connsiteX4" fmla="*/ 0 w 265400"/>
                            <a:gd name="connsiteY4" fmla="*/ 53163 h 1796415"/>
                            <a:gd name="connsiteX0" fmla="*/ 0 w 297293"/>
                            <a:gd name="connsiteY0" fmla="*/ 425302 h 1796415"/>
                            <a:gd name="connsiteX1" fmla="*/ 297293 w 297293"/>
                            <a:gd name="connsiteY1" fmla="*/ 0 h 1796415"/>
                            <a:gd name="connsiteX2" fmla="*/ 297293 w 297293"/>
                            <a:gd name="connsiteY2" fmla="*/ 1796415 h 1796415"/>
                            <a:gd name="connsiteX3" fmla="*/ 116953 w 297293"/>
                            <a:gd name="connsiteY3" fmla="*/ 1796415 h 1796415"/>
                            <a:gd name="connsiteX4" fmla="*/ 0 w 297293"/>
                            <a:gd name="connsiteY4" fmla="*/ 425302 h 1796415"/>
                            <a:gd name="connsiteX0" fmla="*/ 0 w 297293"/>
                            <a:gd name="connsiteY0" fmla="*/ 425302 h 1796415"/>
                            <a:gd name="connsiteX1" fmla="*/ 297293 w 297293"/>
                            <a:gd name="connsiteY1" fmla="*/ 0 h 1796415"/>
                            <a:gd name="connsiteX2" fmla="*/ 297293 w 297293"/>
                            <a:gd name="connsiteY2" fmla="*/ 1796415 h 1796415"/>
                            <a:gd name="connsiteX3" fmla="*/ 116953 w 297293"/>
                            <a:gd name="connsiteY3" fmla="*/ 1796415 h 1796415"/>
                            <a:gd name="connsiteX4" fmla="*/ 0 w 297293"/>
                            <a:gd name="connsiteY4" fmla="*/ 425302 h 17964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7293" h="1796415">
                              <a:moveTo>
                                <a:pt x="0" y="425302"/>
                              </a:moveTo>
                              <a:lnTo>
                                <a:pt x="297293" y="0"/>
                              </a:lnTo>
                              <a:lnTo>
                                <a:pt x="297293" y="1796415"/>
                              </a:lnTo>
                              <a:lnTo>
                                <a:pt x="116953" y="1796415"/>
                              </a:lnTo>
                              <a:cubicBezTo>
                                <a:pt x="77969" y="1339377"/>
                                <a:pt x="145123" y="903605"/>
                                <a:pt x="0" y="425302"/>
                              </a:cubicBezTo>
                              <a:close/>
                            </a:path>
                          </a:pathLst>
                        </a:custGeom>
                        <a:solidFill>
                          <a:schemeClr val="accent5">
                            <a:lumMod val="75000"/>
                          </a:schemeClr>
                        </a:solidFill>
                        <a:ln>
                          <a:noFill/>
                        </a:ln>
                        <a:effectLst>
                          <a:outerShdw blurRad="50800" dist="38100" dir="2700000" algn="tl" rotWithShape="0">
                            <a:prstClr val="black">
                              <a:alpha val="40000"/>
                            </a:prstClr>
                          </a:outerShdw>
                        </a:effectLs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5E03D" id="Rectángulo 41" o:spid="_x0000_s1026" style="position:absolute;margin-left:.5pt;margin-top:36.95pt;width:23.45pt;height:419pt;rotation:180;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97293,179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" path="m,425302l297293,r,1796415l116953,1796415c77969,1339377,145123,903605,,425302xe" fillcolor="#31849b [2408]" stroked="f">
                <v:shadow on="t" color="black" opacity="26214f" origin="-.5,-.5" offset=".74836mm,.74836mm"/>
                <v:path arrowok="t" o:connecttype="custom" o:connectlocs="0,1259889;297815,0;297815,5321592;117158,5321592;0,1259889" o:connectangles="0,0,0,0,0"/>
                <w10:wrap anchorx="page"/>
              </v:shape>
            </w:pict>
          </mc:Fallback>
        </mc:AlternateContent>
      </w:r>
      <w:bookmarkEnd w:id="1"/>
    </w:p>
    <w:p w14:paraId="281F9B90" w14:textId="68F45055" w:rsidR="0023052A" w:rsidRPr="00243D02" w:rsidRDefault="0023052A" w:rsidP="00423616">
      <w:pPr>
        <w:spacing w:after="0" w:line="240" w:lineRule="auto"/>
        <w:rPr>
          <w:rFonts w:ascii="Arial Unicode MS" w:eastAsia="Arial Unicode MS" w:hAnsi="Arial Unicode MS" w:cs="Arial Unicode MS"/>
          <w:b/>
          <w:color w:val="4C004C"/>
          <w:sz w:val="28"/>
          <w:szCs w:val="28"/>
          <w:u w:val="single"/>
        </w:rPr>
      </w:pPr>
    </w:p>
    <w:p w14:paraId="5F9FB595" w14:textId="02892A63" w:rsidR="0023052A" w:rsidRPr="00243D02" w:rsidRDefault="0023052A" w:rsidP="00423616">
      <w:pPr>
        <w:spacing w:after="0" w:line="240" w:lineRule="auto"/>
        <w:rPr>
          <w:rFonts w:ascii="Arial Unicode MS" w:eastAsia="Arial Unicode MS" w:hAnsi="Arial Unicode MS" w:cs="Arial Unicode MS"/>
          <w:b/>
          <w:color w:val="4C004C"/>
          <w:sz w:val="28"/>
          <w:szCs w:val="28"/>
          <w:u w:val="single"/>
        </w:rPr>
      </w:pPr>
    </w:p>
    <w:p w14:paraId="0D05FFE8" w14:textId="78D55F5F" w:rsidR="0023052A" w:rsidRPr="00243D02" w:rsidRDefault="00A80002" w:rsidP="00423616">
      <w:pPr>
        <w:spacing w:after="0" w:line="240" w:lineRule="auto"/>
        <w:rPr>
          <w:rFonts w:ascii="Arial Unicode MS" w:eastAsia="Arial Unicode MS" w:hAnsi="Arial Unicode MS" w:cs="Arial Unicode MS"/>
          <w:b/>
          <w:color w:val="4C004C"/>
          <w:sz w:val="28"/>
          <w:szCs w:val="28"/>
          <w:u w:val="single"/>
        </w:rPr>
      </w:pPr>
      <w:r w:rsidRPr="00994A34">
        <w:rPr>
          <w:rFonts w:ascii="Arial Unicode MS" w:eastAsia="Arial Unicode MS" w:hAnsi="Arial Unicode MS" w:cs="Arial Unicode MS"/>
          <w:noProof/>
          <w:color w:val="0000FF"/>
          <w:sz w:val="44"/>
          <w:lang w:eastAsia="es-MX"/>
        </w:rPr>
        <w:drawing>
          <wp:anchor distT="0" distB="0" distL="114300" distR="114300" simplePos="0" relativeHeight="251725312" behindDoc="1" locked="0" layoutInCell="1" allowOverlap="1" wp14:anchorId="1BC69181" wp14:editId="3E6936AE">
            <wp:simplePos x="0" y="0"/>
            <wp:positionH relativeFrom="margin">
              <wp:posOffset>1358265</wp:posOffset>
            </wp:positionH>
            <wp:positionV relativeFrom="paragraph">
              <wp:posOffset>141605</wp:posOffset>
            </wp:positionV>
            <wp:extent cx="2381250" cy="2247900"/>
            <wp:effectExtent l="0" t="0" r="0" b="0"/>
            <wp:wrapTight wrapText="bothSides">
              <wp:wrapPolygon edited="0">
                <wp:start x="0" y="0"/>
                <wp:lineTo x="0" y="21417"/>
                <wp:lineTo x="21427" y="21417"/>
                <wp:lineTo x="21427" y="0"/>
                <wp:lineTo x="0" y="0"/>
              </wp:wrapPolygon>
            </wp:wrapTight>
            <wp:docPr id="142" name="Imagen 14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n relacionada">
                      <a:hlinkClick r:id="rId17" tgtFrame="&quot;_blank&quo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t="19143" b="13428"/>
                    <a:stretch/>
                  </pic:blipFill>
                  <pic:spPr bwMode="auto">
                    <a:xfrm>
                      <a:off x="0" y="0"/>
                      <a:ext cx="2381250" cy="22479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A37148A" w14:textId="52C8B505" w:rsidR="0023052A" w:rsidRPr="00243D02" w:rsidRDefault="0023052A" w:rsidP="00423616">
      <w:pPr>
        <w:spacing w:after="0" w:line="240" w:lineRule="auto"/>
        <w:rPr>
          <w:rFonts w:ascii="Arial Unicode MS" w:eastAsia="Arial Unicode MS" w:hAnsi="Arial Unicode MS" w:cs="Arial Unicode MS"/>
          <w:b/>
          <w:color w:val="4C004C"/>
          <w:sz w:val="28"/>
          <w:szCs w:val="28"/>
          <w:u w:val="single"/>
        </w:rPr>
      </w:pPr>
    </w:p>
    <w:p w14:paraId="6E1BC0E1" w14:textId="11D1A14F" w:rsidR="0023052A" w:rsidRPr="00243D02" w:rsidRDefault="0023052A" w:rsidP="00423616">
      <w:pPr>
        <w:spacing w:after="0" w:line="240" w:lineRule="auto"/>
        <w:rPr>
          <w:rFonts w:ascii="Arial Unicode MS" w:eastAsia="Arial Unicode MS" w:hAnsi="Arial Unicode MS" w:cs="Arial Unicode MS"/>
          <w:b/>
          <w:color w:val="4C004C"/>
          <w:sz w:val="28"/>
          <w:szCs w:val="28"/>
          <w:u w:val="single"/>
        </w:rPr>
      </w:pPr>
    </w:p>
    <w:p w14:paraId="39C37445" w14:textId="4940A8AA" w:rsidR="0023052A" w:rsidRPr="00243D02" w:rsidRDefault="0023052A" w:rsidP="00423616">
      <w:pPr>
        <w:spacing w:after="0" w:line="240" w:lineRule="auto"/>
        <w:rPr>
          <w:rFonts w:ascii="Arial Unicode MS" w:eastAsia="Arial Unicode MS" w:hAnsi="Arial Unicode MS" w:cs="Arial Unicode MS"/>
          <w:b/>
          <w:color w:val="4C004C"/>
          <w:sz w:val="28"/>
          <w:szCs w:val="28"/>
          <w:u w:val="single"/>
        </w:rPr>
      </w:pPr>
    </w:p>
    <w:p w14:paraId="1A5050B6" w14:textId="6A7EFDE0" w:rsidR="0023052A" w:rsidRPr="00243D02" w:rsidRDefault="0023052A" w:rsidP="00423616">
      <w:pPr>
        <w:spacing w:after="0" w:line="240" w:lineRule="auto"/>
        <w:rPr>
          <w:rFonts w:ascii="Arial Unicode MS" w:eastAsia="Arial Unicode MS" w:hAnsi="Arial Unicode MS" w:cs="Arial Unicode MS"/>
          <w:b/>
          <w:color w:val="4C004C"/>
          <w:sz w:val="28"/>
          <w:szCs w:val="28"/>
          <w:u w:val="single"/>
        </w:rPr>
      </w:pPr>
    </w:p>
    <w:p w14:paraId="16352133" w14:textId="7F28B2FA" w:rsidR="0023052A" w:rsidRPr="00243D02" w:rsidRDefault="0023052A" w:rsidP="00423616">
      <w:pPr>
        <w:spacing w:after="0" w:line="240" w:lineRule="auto"/>
        <w:rPr>
          <w:rFonts w:ascii="Arial Unicode MS" w:eastAsia="Arial Unicode MS" w:hAnsi="Arial Unicode MS" w:cs="Arial Unicode MS"/>
          <w:b/>
          <w:color w:val="4C004C"/>
          <w:sz w:val="28"/>
          <w:szCs w:val="28"/>
          <w:u w:val="single"/>
        </w:rPr>
      </w:pPr>
    </w:p>
    <w:p w14:paraId="54795E5B" w14:textId="77777777" w:rsidR="008448F6" w:rsidRDefault="008448F6" w:rsidP="008448F6">
      <w:pPr>
        <w:pStyle w:val="Ttulo2"/>
        <w:numPr>
          <w:ilvl w:val="0"/>
          <w:numId w:val="0"/>
        </w:numPr>
        <w:rPr>
          <w:rFonts w:ascii="Arial Unicode MS" w:eastAsia="Arial Unicode MS" w:hAnsi="Arial Unicode MS" w:cs="Arial Unicode MS"/>
          <w:color w:val="4C004C"/>
          <w:sz w:val="28"/>
          <w:szCs w:val="28"/>
          <w:u w:val="single"/>
          <w:lang w:val="es-MX" w:eastAsia="en-US"/>
        </w:rPr>
      </w:pPr>
      <w:bookmarkStart w:id="2" w:name="_Toc516821116"/>
    </w:p>
    <w:p w14:paraId="6BC63577" w14:textId="77777777" w:rsidR="00250943" w:rsidRDefault="00250943" w:rsidP="00250943"/>
    <w:p w14:paraId="2DFE0966" w14:textId="77777777" w:rsidR="00250943" w:rsidRPr="00250943" w:rsidRDefault="00250943" w:rsidP="00250943"/>
    <w:p w14:paraId="7DC670C6" w14:textId="49913122" w:rsidR="00FE786B" w:rsidRDefault="00FE786B">
      <w:r>
        <w:br w:type="page"/>
      </w:r>
    </w:p>
    <w:p w14:paraId="1E698433" w14:textId="77777777" w:rsidR="00FE786B" w:rsidRDefault="00FE786B"/>
    <w:p w14:paraId="0A8C8587" w14:textId="08969E27" w:rsidR="0023052A" w:rsidRPr="00C33414" w:rsidRDefault="00E25AA5" w:rsidP="004557D1">
      <w:pPr>
        <w:pStyle w:val="Ttulo2"/>
        <w:numPr>
          <w:ilvl w:val="0"/>
          <w:numId w:val="0"/>
        </w:numPr>
        <w:tabs>
          <w:tab w:val="left" w:pos="3544"/>
        </w:tabs>
        <w:ind w:left="426"/>
        <w:rPr>
          <w:rFonts w:ascii="Arial Unicode MS" w:eastAsia="Arial Unicode MS" w:hAnsi="Arial Unicode MS" w:cs="Arial Unicode MS"/>
          <w:color w:val="17365D" w:themeColor="text2" w:themeShade="BF"/>
          <w:sz w:val="28"/>
          <w:szCs w:val="28"/>
        </w:rPr>
      </w:pPr>
      <w:r>
        <w:rPr>
          <w:rFonts w:ascii="Arial Unicode MS" w:eastAsia="Arial Unicode MS" w:hAnsi="Arial Unicode MS" w:cs="Arial Unicode MS"/>
          <w:color w:val="17365D" w:themeColor="text2" w:themeShade="BF"/>
          <w:sz w:val="28"/>
          <w:szCs w:val="28"/>
        </w:rPr>
        <w:t>NOMBRE COMPLETO DEL PROGRAMA</w:t>
      </w:r>
      <w:r w:rsidRPr="00C33414">
        <w:rPr>
          <w:rFonts w:ascii="Arial Unicode MS" w:eastAsia="Arial Unicode MS" w:hAnsi="Arial Unicode MS" w:cs="Arial Unicode MS"/>
          <w:color w:val="17365D" w:themeColor="text2" w:themeShade="BF"/>
          <w:sz w:val="28"/>
          <w:szCs w:val="28"/>
        </w:rPr>
        <w:t>.</w:t>
      </w:r>
      <w:bookmarkEnd w:id="2"/>
    </w:p>
    <w:p w14:paraId="1CFA102B" w14:textId="05BB4894" w:rsidR="00D9470C" w:rsidRPr="00D9470C" w:rsidRDefault="007F00AE" w:rsidP="00D9470C">
      <w:pPr>
        <w:rPr>
          <w:lang w:val="es-ES" w:eastAsia="es-ES"/>
        </w:rPr>
      </w:pPr>
      <w:r>
        <w:rPr>
          <w:noProof/>
          <w:lang w:eastAsia="es-MX"/>
        </w:rPr>
        <mc:AlternateContent>
          <mc:Choice Requires="wps">
            <w:drawing>
              <wp:anchor distT="0" distB="0" distL="114300" distR="114300" simplePos="0" relativeHeight="251641344" behindDoc="1" locked="0" layoutInCell="1" allowOverlap="1" wp14:anchorId="7E92F829" wp14:editId="7CB1D279">
                <wp:simplePos x="0" y="0"/>
                <wp:positionH relativeFrom="margin">
                  <wp:posOffset>81915</wp:posOffset>
                </wp:positionH>
                <wp:positionV relativeFrom="paragraph">
                  <wp:posOffset>303530</wp:posOffset>
                </wp:positionV>
                <wp:extent cx="5810250" cy="626745"/>
                <wp:effectExtent l="57150" t="57150" r="95250" b="116205"/>
                <wp:wrapTight wrapText="bothSides">
                  <wp:wrapPolygon edited="0">
                    <wp:start x="-212" y="-1970"/>
                    <wp:lineTo x="-212" y="24948"/>
                    <wp:lineTo x="21812" y="24948"/>
                    <wp:lineTo x="21883" y="9848"/>
                    <wp:lineTo x="21742" y="0"/>
                    <wp:lineTo x="21742" y="-1970"/>
                    <wp:lineTo x="-212" y="-1970"/>
                  </wp:wrapPolygon>
                </wp:wrapTight>
                <wp:docPr id="44" name="Rectángulo 44"/>
                <wp:cNvGraphicFramePr/>
                <a:graphic xmlns:a="http://schemas.openxmlformats.org/drawingml/2006/main">
                  <a:graphicData uri="http://schemas.microsoft.com/office/word/2010/wordprocessingShape">
                    <wps:wsp>
                      <wps:cNvSpPr/>
                      <wps:spPr>
                        <a:xfrm>
                          <a:off x="0" y="0"/>
                          <a:ext cx="5810250" cy="626745"/>
                        </a:xfrm>
                        <a:prstGeom prst="rect">
                          <a:avLst/>
                        </a:prstGeom>
                        <a:scene3d>
                          <a:camera prst="orthographicFront"/>
                          <a:lightRig rig="threePt" dir="t"/>
                        </a:scene3d>
                        <a:sp3d>
                          <a:bevelT prst="convex"/>
                        </a:sp3d>
                      </wps:spPr>
                      <wps:style>
                        <a:lnRef idx="1">
                          <a:schemeClr val="dk1"/>
                        </a:lnRef>
                        <a:fillRef idx="2">
                          <a:schemeClr val="dk1"/>
                        </a:fillRef>
                        <a:effectRef idx="1">
                          <a:schemeClr val="dk1"/>
                        </a:effectRef>
                        <a:fontRef idx="minor">
                          <a:schemeClr val="dk1"/>
                        </a:fontRef>
                      </wps:style>
                      <wps:txbx>
                        <w:txbxContent>
                          <w:p w14:paraId="02CB2159" w14:textId="5836BE4F" w:rsidR="00FE786B" w:rsidRPr="007F00AE" w:rsidRDefault="00FE786B" w:rsidP="001B0AA9">
                            <w:pPr>
                              <w:jc w:val="center"/>
                              <w:rPr>
                                <w:rFonts w:ascii="Times New Roman" w:hAnsi="Times New Roman" w:cs="Times New Roman"/>
                                <w:sz w:val="40"/>
                                <w:szCs w:val="48"/>
                              </w:rPr>
                            </w:pPr>
                            <w:r>
                              <w:rPr>
                                <w:rFonts w:ascii="Times New Roman" w:hAnsi="Times New Roman" w:cs="Times New Roman"/>
                                <w:sz w:val="40"/>
                                <w:szCs w:val="48"/>
                                <w14:textOutline w14:w="9525" w14:cap="rnd" w14:cmpd="sng" w14:algn="ctr">
                                  <w14:solidFill>
                                    <w14:schemeClr w14:val="tx1"/>
                                  </w14:solidFill>
                                  <w14:prstDash w14:val="solid"/>
                                  <w14:bevel/>
                                </w14:textOutline>
                              </w:rPr>
                              <w:t>Recurso Federal Fortalecimiento</w:t>
                            </w:r>
                            <w:r w:rsidRPr="007F00AE">
                              <w:rPr>
                                <w:rFonts w:ascii="Times New Roman" w:hAnsi="Times New Roman" w:cs="Times New Roman"/>
                                <w:sz w:val="40"/>
                                <w:szCs w:val="48"/>
                                <w14:textOutline w14:w="9525" w14:cap="rnd" w14:cmpd="sng" w14:algn="ctr">
                                  <w14:solidFill>
                                    <w14:schemeClr w14:val="tx1"/>
                                  </w14:solidFill>
                                  <w14:prstDash w14:val="solid"/>
                                  <w14:bevel/>
                                </w14:textOutline>
                              </w:rPr>
                              <w:t xml:space="preserve"> Financiero</w:t>
                            </w:r>
                            <w:r>
                              <w:rPr>
                                <w:rFonts w:ascii="Times New Roman" w:hAnsi="Times New Roman" w:cs="Times New Roman"/>
                                <w:sz w:val="40"/>
                                <w:szCs w:val="48"/>
                                <w14:textOutline w14:w="9525" w14:cap="rnd" w14:cmpd="sng" w14:algn="ctr">
                                  <w14:solidFill>
                                    <w14:schemeClr w14:val="tx1"/>
                                  </w14:solidFill>
                                  <w14:prstDash w14:val="solid"/>
                                  <w14:bevel/>
                                </w14:textOutline>
                              </w:rPr>
                              <w:t xml:space="preserve"> U130</w:t>
                            </w:r>
                          </w:p>
                          <w:p w14:paraId="45CAFCB1" w14:textId="77777777" w:rsidR="00FE786B" w:rsidRDefault="00FE786B" w:rsidP="008615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2F829" id="Rectángulo 44" o:spid="_x0000_s1028" style="position:absolute;margin-left:6.45pt;margin-top:23.9pt;width:457.5pt;height:49.3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" fillcolor="gray [1616]" strokecolor="black [3040]">
                <v:fill color2="#d9d9d9 [496]" rotate="t" angle="180" colors="0 #bcbcbc;22938f #d0d0d0;1 #ededed" focus="100%" type="gradient"/>
                <v:shadow on="t" color="black" opacity="24903f" origin=",.5" offset="0,.55556mm"/>
                <v:textbox>
                  <w:txbxContent>
                    <w:p w14:paraId="02CB2159" w14:textId="5836BE4F" w:rsidR="00FE786B" w:rsidRPr="007F00AE" w:rsidRDefault="00FE786B" w:rsidP="001B0AA9">
                      <w:pPr>
                        <w:jc w:val="center"/>
                        <w:rPr>
                          <w:rFonts w:ascii="Times New Roman" w:hAnsi="Times New Roman" w:cs="Times New Roman"/>
                          <w:sz w:val="40"/>
                          <w:szCs w:val="48"/>
                        </w:rPr>
                      </w:pPr>
                      <w:r>
                        <w:rPr>
                          <w:rFonts w:ascii="Times New Roman" w:hAnsi="Times New Roman" w:cs="Times New Roman"/>
                          <w:sz w:val="40"/>
                          <w:szCs w:val="48"/>
                          <w14:textOutline w14:w="9525" w14:cap="rnd" w14:cmpd="sng" w14:algn="ctr">
                            <w14:solidFill>
                              <w14:schemeClr w14:val="tx1"/>
                            </w14:solidFill>
                            <w14:prstDash w14:val="solid"/>
                            <w14:bevel/>
                          </w14:textOutline>
                        </w:rPr>
                        <w:t>Recurso Federal Fortalecimiento</w:t>
                      </w:r>
                      <w:r w:rsidRPr="007F00AE">
                        <w:rPr>
                          <w:rFonts w:ascii="Times New Roman" w:hAnsi="Times New Roman" w:cs="Times New Roman"/>
                          <w:sz w:val="40"/>
                          <w:szCs w:val="48"/>
                          <w14:textOutline w14:w="9525" w14:cap="rnd" w14:cmpd="sng" w14:algn="ctr">
                            <w14:solidFill>
                              <w14:schemeClr w14:val="tx1"/>
                            </w14:solidFill>
                            <w14:prstDash w14:val="solid"/>
                            <w14:bevel/>
                          </w14:textOutline>
                        </w:rPr>
                        <w:t xml:space="preserve"> Financiero</w:t>
                      </w:r>
                      <w:r>
                        <w:rPr>
                          <w:rFonts w:ascii="Times New Roman" w:hAnsi="Times New Roman" w:cs="Times New Roman"/>
                          <w:sz w:val="40"/>
                          <w:szCs w:val="48"/>
                          <w14:textOutline w14:w="9525" w14:cap="rnd" w14:cmpd="sng" w14:algn="ctr">
                            <w14:solidFill>
                              <w14:schemeClr w14:val="tx1"/>
                            </w14:solidFill>
                            <w14:prstDash w14:val="solid"/>
                            <w14:bevel/>
                          </w14:textOutline>
                        </w:rPr>
                        <w:t xml:space="preserve"> U130</w:t>
                      </w:r>
                    </w:p>
                    <w:p w14:paraId="45CAFCB1" w14:textId="77777777" w:rsidR="00FE786B" w:rsidRDefault="00FE786B" w:rsidP="00861591">
                      <w:pPr>
                        <w:jc w:val="center"/>
                      </w:pPr>
                    </w:p>
                  </w:txbxContent>
                </v:textbox>
                <w10:wrap type="tight" anchorx="margin"/>
              </v:rect>
            </w:pict>
          </mc:Fallback>
        </mc:AlternateContent>
      </w:r>
    </w:p>
    <w:p w14:paraId="404B0249" w14:textId="663B1569" w:rsidR="0023052A" w:rsidRPr="00E25AA5" w:rsidRDefault="00E25AA5" w:rsidP="009575F7">
      <w:pPr>
        <w:pStyle w:val="Ttulo2"/>
        <w:numPr>
          <w:ilvl w:val="0"/>
          <w:numId w:val="0"/>
        </w:numPr>
        <w:ind w:left="426"/>
        <w:rPr>
          <w:rFonts w:ascii="Arial Unicode MS" w:eastAsia="Arial Unicode MS" w:hAnsi="Arial Unicode MS" w:cs="Arial Unicode MS"/>
          <w:color w:val="17365D" w:themeColor="text2" w:themeShade="BF"/>
          <w:sz w:val="28"/>
          <w:szCs w:val="28"/>
        </w:rPr>
      </w:pPr>
      <w:bookmarkStart w:id="3" w:name="_Toc516821117"/>
      <w:r w:rsidRPr="00E25AA5">
        <w:rPr>
          <w:rFonts w:ascii="Arial Unicode MS" w:eastAsia="Arial Unicode MS" w:hAnsi="Arial Unicode MS" w:cs="Arial Unicode MS"/>
          <w:color w:val="17365D" w:themeColor="text2" w:themeShade="BF"/>
          <w:sz w:val="28"/>
          <w:szCs w:val="28"/>
        </w:rPr>
        <w:t>LA DEPENDENCIA, ENTIDAD Y UNIDAD RESPONSABLE DEL PROGRAMA EVALUADO.</w:t>
      </w:r>
      <w:bookmarkEnd w:id="3"/>
    </w:p>
    <w:p w14:paraId="18A37AFF" w14:textId="77777777" w:rsidR="004B06E3" w:rsidRDefault="004B06E3" w:rsidP="004B06E3">
      <w:pPr>
        <w:rPr>
          <w:lang w:val="es-ES" w:eastAsia="es-ES"/>
        </w:rPr>
      </w:pPr>
    </w:p>
    <w:p w14:paraId="373F0CBB" w14:textId="77777777" w:rsidR="008A554D" w:rsidRDefault="00747526" w:rsidP="001B0AA9">
      <w:pPr>
        <w:spacing w:after="0" w:line="240" w:lineRule="auto"/>
        <w:jc w:val="both"/>
        <w:rPr>
          <w:rFonts w:ascii="Times New Roman" w:hAnsi="Times New Roman" w:cs="Times New Roman"/>
          <w:sz w:val="24"/>
          <w:szCs w:val="24"/>
          <w:lang w:val="es-ES" w:eastAsia="es-ES"/>
        </w:rPr>
      </w:pPr>
      <w:r w:rsidRPr="001B0AA9">
        <w:rPr>
          <w:rFonts w:ascii="Times New Roman" w:hAnsi="Times New Roman" w:cs="Times New Roman"/>
          <w:sz w:val="24"/>
          <w:szCs w:val="24"/>
          <w:lang w:val="es-ES" w:eastAsia="es-ES"/>
        </w:rPr>
        <w:t xml:space="preserve">Las </w:t>
      </w:r>
      <w:r w:rsidR="005D5C4B" w:rsidRPr="001B0AA9">
        <w:rPr>
          <w:rFonts w:ascii="Times New Roman" w:hAnsi="Times New Roman" w:cs="Times New Roman"/>
          <w:sz w:val="24"/>
          <w:szCs w:val="24"/>
          <w:lang w:val="es-ES" w:eastAsia="es-ES"/>
        </w:rPr>
        <w:t>instancias</w:t>
      </w:r>
      <w:r w:rsidRPr="001B0AA9">
        <w:rPr>
          <w:rFonts w:ascii="Times New Roman" w:hAnsi="Times New Roman" w:cs="Times New Roman"/>
          <w:sz w:val="24"/>
          <w:szCs w:val="24"/>
          <w:lang w:val="es-ES" w:eastAsia="es-ES"/>
        </w:rPr>
        <w:t xml:space="preserve"> ejecutoras para el ejercicio fiscal 2017 del </w:t>
      </w:r>
      <w:r w:rsidR="001B0AA9" w:rsidRPr="001B0AA9">
        <w:rPr>
          <w:rFonts w:ascii="Times New Roman" w:hAnsi="Times New Roman" w:cs="Times New Roman"/>
          <w:sz w:val="24"/>
          <w:szCs w:val="24"/>
          <w:lang w:val="es-ES" w:eastAsia="es-ES"/>
        </w:rPr>
        <w:t xml:space="preserve">Recurso </w:t>
      </w:r>
      <w:r w:rsidR="00296586">
        <w:rPr>
          <w:rFonts w:ascii="Times New Roman" w:hAnsi="Times New Roman" w:cs="Times New Roman"/>
          <w:sz w:val="24"/>
          <w:szCs w:val="24"/>
          <w:lang w:val="es-ES" w:eastAsia="es-ES"/>
        </w:rPr>
        <w:t xml:space="preserve">Federal </w:t>
      </w:r>
      <w:r w:rsidR="001B0AA9" w:rsidRPr="001B0AA9">
        <w:rPr>
          <w:rFonts w:ascii="Times New Roman" w:hAnsi="Times New Roman" w:cs="Times New Roman"/>
          <w:sz w:val="24"/>
          <w:szCs w:val="24"/>
          <w:lang w:val="es-ES" w:eastAsia="es-ES"/>
        </w:rPr>
        <w:t xml:space="preserve">Fortalecimiento Financiero </w:t>
      </w:r>
      <w:r w:rsidRPr="001B0AA9">
        <w:rPr>
          <w:rFonts w:ascii="Times New Roman" w:hAnsi="Times New Roman" w:cs="Times New Roman"/>
          <w:sz w:val="24"/>
          <w:szCs w:val="24"/>
          <w:lang w:val="es-ES" w:eastAsia="es-ES"/>
        </w:rPr>
        <w:t>son</w:t>
      </w:r>
      <w:r w:rsidR="005D5C4B" w:rsidRPr="001B0AA9">
        <w:rPr>
          <w:rFonts w:ascii="Times New Roman" w:hAnsi="Times New Roman" w:cs="Times New Roman"/>
          <w:sz w:val="24"/>
          <w:szCs w:val="24"/>
          <w:lang w:val="es-ES" w:eastAsia="es-ES"/>
        </w:rPr>
        <w:t xml:space="preserve">: </w:t>
      </w:r>
    </w:p>
    <w:p w14:paraId="6BF55B87" w14:textId="1AA8F452" w:rsidR="008A554D" w:rsidRPr="008A554D" w:rsidRDefault="00FE786B" w:rsidP="008A554D">
      <w:pPr>
        <w:pStyle w:val="Prrafodelista"/>
        <w:numPr>
          <w:ilvl w:val="0"/>
          <w:numId w:val="27"/>
        </w:numPr>
        <w:spacing w:after="0" w:line="24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Secretarí</w:t>
      </w:r>
      <w:r w:rsidR="005D5C4B" w:rsidRPr="008A554D">
        <w:rPr>
          <w:rFonts w:ascii="Times New Roman" w:hAnsi="Times New Roman" w:cs="Times New Roman"/>
          <w:sz w:val="24"/>
          <w:szCs w:val="24"/>
          <w:lang w:val="es-ES" w:eastAsia="es-ES"/>
        </w:rPr>
        <w:t xml:space="preserve">a de Infraestructura y Desarrollo Urbano, </w:t>
      </w:r>
    </w:p>
    <w:p w14:paraId="30A4714F" w14:textId="77777777" w:rsidR="008A554D" w:rsidRPr="008A554D" w:rsidRDefault="005D5C4B" w:rsidP="008A554D">
      <w:pPr>
        <w:pStyle w:val="Prrafodelista"/>
        <w:numPr>
          <w:ilvl w:val="0"/>
          <w:numId w:val="27"/>
        </w:numPr>
        <w:spacing w:after="0" w:line="240" w:lineRule="auto"/>
        <w:jc w:val="both"/>
        <w:rPr>
          <w:rFonts w:ascii="Times New Roman" w:hAnsi="Times New Roman" w:cs="Times New Roman"/>
          <w:sz w:val="24"/>
          <w:szCs w:val="24"/>
          <w:lang w:val="es-ES" w:eastAsia="es-ES"/>
        </w:rPr>
      </w:pPr>
      <w:r w:rsidRPr="008A554D">
        <w:rPr>
          <w:rFonts w:ascii="Times New Roman" w:hAnsi="Times New Roman" w:cs="Times New Roman"/>
          <w:sz w:val="24"/>
          <w:szCs w:val="24"/>
          <w:lang w:val="es-ES" w:eastAsia="es-ES"/>
        </w:rPr>
        <w:t>Comisión Est</w:t>
      </w:r>
      <w:r w:rsidR="00A7082C" w:rsidRPr="008A554D">
        <w:rPr>
          <w:rFonts w:ascii="Times New Roman" w:hAnsi="Times New Roman" w:cs="Times New Roman"/>
          <w:sz w:val="24"/>
          <w:szCs w:val="24"/>
          <w:lang w:val="es-ES" w:eastAsia="es-ES"/>
        </w:rPr>
        <w:t xml:space="preserve">atal de Servicios de Ensenada, </w:t>
      </w:r>
    </w:p>
    <w:p w14:paraId="03059CDB" w14:textId="77777777" w:rsidR="008A554D" w:rsidRPr="008A554D" w:rsidRDefault="00803041" w:rsidP="008A554D">
      <w:pPr>
        <w:pStyle w:val="Prrafodelista"/>
        <w:numPr>
          <w:ilvl w:val="0"/>
          <w:numId w:val="27"/>
        </w:numPr>
        <w:spacing w:after="0" w:line="240" w:lineRule="auto"/>
        <w:jc w:val="both"/>
        <w:rPr>
          <w:rFonts w:ascii="Times New Roman" w:hAnsi="Times New Roman" w:cs="Times New Roman"/>
          <w:sz w:val="24"/>
          <w:szCs w:val="24"/>
          <w:lang w:val="es-ES" w:eastAsia="es-ES"/>
        </w:rPr>
      </w:pPr>
      <w:r w:rsidRPr="008A554D">
        <w:rPr>
          <w:rFonts w:ascii="Times New Roman" w:hAnsi="Times New Roman" w:cs="Times New Roman"/>
          <w:sz w:val="24"/>
          <w:szCs w:val="24"/>
          <w:lang w:val="es-ES" w:eastAsia="es-ES"/>
        </w:rPr>
        <w:t xml:space="preserve">Junta de Urbanización, Desarrollo Social Municipal, </w:t>
      </w:r>
    </w:p>
    <w:p w14:paraId="21D52FDF" w14:textId="77777777" w:rsidR="008A554D" w:rsidRPr="008A554D" w:rsidRDefault="00803041" w:rsidP="008A554D">
      <w:pPr>
        <w:pStyle w:val="Prrafodelista"/>
        <w:numPr>
          <w:ilvl w:val="0"/>
          <w:numId w:val="27"/>
        </w:numPr>
        <w:spacing w:after="0" w:line="240" w:lineRule="auto"/>
        <w:jc w:val="both"/>
        <w:rPr>
          <w:rFonts w:ascii="Times New Roman" w:hAnsi="Times New Roman" w:cs="Times New Roman"/>
          <w:sz w:val="24"/>
          <w:szCs w:val="24"/>
          <w:lang w:val="es-ES" w:eastAsia="es-ES"/>
        </w:rPr>
      </w:pPr>
      <w:r w:rsidRPr="008A554D">
        <w:rPr>
          <w:rFonts w:ascii="Times New Roman" w:hAnsi="Times New Roman" w:cs="Times New Roman"/>
          <w:sz w:val="24"/>
          <w:szCs w:val="24"/>
          <w:lang w:val="es-ES" w:eastAsia="es-ES"/>
        </w:rPr>
        <w:t>Consejo de Urbanización Municipal de Ensenada</w:t>
      </w:r>
      <w:r w:rsidR="00A7082C" w:rsidRPr="008A554D">
        <w:rPr>
          <w:rFonts w:ascii="Times New Roman" w:hAnsi="Times New Roman" w:cs="Times New Roman"/>
          <w:sz w:val="24"/>
          <w:szCs w:val="24"/>
          <w:lang w:val="es-ES" w:eastAsia="es-ES"/>
        </w:rPr>
        <w:t xml:space="preserve">, </w:t>
      </w:r>
    </w:p>
    <w:p w14:paraId="5B0F5F96" w14:textId="77777777" w:rsidR="008A554D" w:rsidRPr="008A554D" w:rsidRDefault="00A7082C" w:rsidP="008A554D">
      <w:pPr>
        <w:pStyle w:val="Prrafodelista"/>
        <w:numPr>
          <w:ilvl w:val="0"/>
          <w:numId w:val="27"/>
        </w:numPr>
        <w:spacing w:after="0" w:line="240" w:lineRule="auto"/>
        <w:jc w:val="both"/>
        <w:rPr>
          <w:rFonts w:ascii="Times New Roman" w:hAnsi="Times New Roman" w:cs="Times New Roman"/>
          <w:sz w:val="24"/>
          <w:szCs w:val="24"/>
          <w:lang w:val="es-ES" w:eastAsia="es-ES"/>
        </w:rPr>
      </w:pPr>
      <w:r w:rsidRPr="008A554D">
        <w:rPr>
          <w:rFonts w:ascii="Times New Roman" w:hAnsi="Times New Roman" w:cs="Times New Roman"/>
          <w:sz w:val="24"/>
          <w:szCs w:val="24"/>
          <w:lang w:val="es-ES" w:eastAsia="es-ES"/>
        </w:rPr>
        <w:t xml:space="preserve">Dirección de Obras de Infraestructura urbana de Tijuana, </w:t>
      </w:r>
    </w:p>
    <w:p w14:paraId="6F9A0E11" w14:textId="77777777" w:rsidR="008A554D" w:rsidRPr="008A554D" w:rsidRDefault="00A7082C" w:rsidP="008A554D">
      <w:pPr>
        <w:pStyle w:val="Prrafodelista"/>
        <w:numPr>
          <w:ilvl w:val="0"/>
          <w:numId w:val="27"/>
        </w:numPr>
        <w:spacing w:after="0" w:line="240" w:lineRule="auto"/>
        <w:jc w:val="both"/>
        <w:rPr>
          <w:rFonts w:ascii="Times New Roman" w:hAnsi="Times New Roman" w:cs="Times New Roman"/>
          <w:sz w:val="24"/>
          <w:szCs w:val="24"/>
          <w:lang w:val="es-ES" w:eastAsia="es-ES"/>
        </w:rPr>
      </w:pPr>
      <w:r w:rsidRPr="008A554D">
        <w:rPr>
          <w:rFonts w:ascii="Times New Roman" w:hAnsi="Times New Roman" w:cs="Times New Roman"/>
          <w:sz w:val="24"/>
          <w:szCs w:val="24"/>
          <w:lang w:val="es-ES" w:eastAsia="es-ES"/>
        </w:rPr>
        <w:t xml:space="preserve">Dirección de Obras Publicas de Estado, </w:t>
      </w:r>
    </w:p>
    <w:p w14:paraId="25DCC670" w14:textId="09978A11" w:rsidR="008A554D" w:rsidRPr="008A554D" w:rsidRDefault="00A7082C" w:rsidP="008A554D">
      <w:pPr>
        <w:pStyle w:val="Prrafodelista"/>
        <w:numPr>
          <w:ilvl w:val="0"/>
          <w:numId w:val="27"/>
        </w:numPr>
        <w:spacing w:after="0" w:line="240" w:lineRule="auto"/>
        <w:jc w:val="both"/>
        <w:rPr>
          <w:rFonts w:ascii="Times New Roman" w:hAnsi="Times New Roman" w:cs="Times New Roman"/>
          <w:sz w:val="24"/>
          <w:szCs w:val="24"/>
          <w:lang w:val="es-ES" w:eastAsia="es-ES"/>
        </w:rPr>
      </w:pPr>
      <w:r w:rsidRPr="008A554D">
        <w:rPr>
          <w:rFonts w:ascii="Times New Roman" w:hAnsi="Times New Roman" w:cs="Times New Roman"/>
          <w:sz w:val="24"/>
          <w:szCs w:val="24"/>
          <w:lang w:val="es-ES" w:eastAsia="es-ES"/>
        </w:rPr>
        <w:t xml:space="preserve">Dirección de Desarrollo Social Municipal </w:t>
      </w:r>
      <w:r w:rsidR="008A554D" w:rsidRPr="008A554D">
        <w:rPr>
          <w:rFonts w:ascii="Times New Roman" w:hAnsi="Times New Roman" w:cs="Times New Roman"/>
          <w:sz w:val="24"/>
          <w:szCs w:val="24"/>
          <w:lang w:val="es-ES" w:eastAsia="es-ES"/>
        </w:rPr>
        <w:t>Mexicali</w:t>
      </w:r>
      <w:r w:rsidR="006F55EF">
        <w:rPr>
          <w:rFonts w:ascii="Times New Roman" w:hAnsi="Times New Roman" w:cs="Times New Roman"/>
          <w:sz w:val="24"/>
          <w:szCs w:val="24"/>
          <w:lang w:val="es-ES" w:eastAsia="es-ES"/>
        </w:rPr>
        <w:t>,</w:t>
      </w:r>
    </w:p>
    <w:p w14:paraId="2B56768A" w14:textId="20393682" w:rsidR="00861591" w:rsidRPr="008A554D" w:rsidRDefault="00FE786B" w:rsidP="008A554D">
      <w:pPr>
        <w:pStyle w:val="Prrafodelista"/>
        <w:numPr>
          <w:ilvl w:val="0"/>
          <w:numId w:val="27"/>
        </w:numPr>
        <w:spacing w:after="0" w:line="24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Secretarí</w:t>
      </w:r>
      <w:r w:rsidR="00A7082C" w:rsidRPr="008A554D">
        <w:rPr>
          <w:rFonts w:ascii="Times New Roman" w:hAnsi="Times New Roman" w:cs="Times New Roman"/>
          <w:sz w:val="24"/>
          <w:szCs w:val="24"/>
          <w:lang w:val="es-ES" w:eastAsia="es-ES"/>
        </w:rPr>
        <w:t>a de Desarrollo Social.</w:t>
      </w:r>
    </w:p>
    <w:p w14:paraId="70ECFA09" w14:textId="4E7B7AF2" w:rsidR="00747526" w:rsidRDefault="009575F7" w:rsidP="00861591">
      <w:pPr>
        <w:rPr>
          <w:rFonts w:ascii="Times New Roman" w:hAnsi="Times New Roman" w:cs="Times New Roman"/>
          <w:sz w:val="24"/>
          <w:szCs w:val="24"/>
          <w:lang w:val="es-ES" w:eastAsia="es-ES"/>
        </w:rPr>
      </w:pPr>
      <w:r>
        <w:rPr>
          <w:rFonts w:ascii="Arial Unicode MS" w:eastAsia="Arial Unicode MS" w:hAnsi="Arial Unicode MS" w:cs="Arial Unicode MS"/>
          <w:b/>
          <w:noProof/>
          <w:color w:val="17365D" w:themeColor="text2" w:themeShade="BF"/>
          <w:sz w:val="28"/>
          <w:szCs w:val="28"/>
          <w:lang w:eastAsia="es-MX"/>
        </w:rPr>
        <w:drawing>
          <wp:anchor distT="0" distB="0" distL="114300" distR="114300" simplePos="0" relativeHeight="251696640" behindDoc="1" locked="0" layoutInCell="1" allowOverlap="1" wp14:anchorId="43560F2A" wp14:editId="6F664E9D">
            <wp:simplePos x="0" y="0"/>
            <wp:positionH relativeFrom="margin">
              <wp:align>center</wp:align>
            </wp:positionH>
            <wp:positionV relativeFrom="paragraph">
              <wp:posOffset>273685</wp:posOffset>
            </wp:positionV>
            <wp:extent cx="2800350" cy="914400"/>
            <wp:effectExtent l="0" t="0" r="0" b="0"/>
            <wp:wrapTight wrapText="bothSides">
              <wp:wrapPolygon edited="0">
                <wp:start x="0" y="0"/>
                <wp:lineTo x="0" y="21150"/>
                <wp:lineTo x="21453" y="21150"/>
                <wp:lineTo x="21453" y="0"/>
                <wp:lineTo x="0" y="0"/>
              </wp:wrapPolygon>
            </wp:wrapTight>
            <wp:docPr id="26" name="Imagen 26" descr="sid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du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730"/>
                    <a:stretch/>
                  </pic:blipFill>
                  <pic:spPr bwMode="auto">
                    <a:xfrm>
                      <a:off x="0" y="0"/>
                      <a:ext cx="2800350"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94592" behindDoc="0" locked="0" layoutInCell="1" allowOverlap="1" wp14:anchorId="3F5EAE61" wp14:editId="72287E10">
                <wp:simplePos x="0" y="0"/>
                <wp:positionH relativeFrom="margin">
                  <wp:align>center</wp:align>
                </wp:positionH>
                <wp:positionV relativeFrom="paragraph">
                  <wp:posOffset>64135</wp:posOffset>
                </wp:positionV>
                <wp:extent cx="3619500" cy="1219200"/>
                <wp:effectExtent l="57150" t="57150" r="57150" b="57150"/>
                <wp:wrapNone/>
                <wp:docPr id="25" name="Rectángulo 25"/>
                <wp:cNvGraphicFramePr/>
                <a:graphic xmlns:a="http://schemas.openxmlformats.org/drawingml/2006/main">
                  <a:graphicData uri="http://schemas.microsoft.com/office/word/2010/wordprocessingShape">
                    <wps:wsp>
                      <wps:cNvSpPr/>
                      <wps:spPr>
                        <a:xfrm>
                          <a:off x="0" y="0"/>
                          <a:ext cx="3619500" cy="1219200"/>
                        </a:xfrm>
                        <a:prstGeom prst="rect">
                          <a:avLst/>
                        </a:prstGeom>
                        <a:solidFill>
                          <a:schemeClr val="accent5">
                            <a:lumMod val="60000"/>
                            <a:lumOff val="40000"/>
                          </a:schemeClr>
                        </a:solidFill>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14:paraId="7746233E" w14:textId="77777777" w:rsidR="00FE786B" w:rsidRDefault="00FE786B" w:rsidP="007475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5EAE61" id="Rectángulo 25" o:spid="_x0000_s1029" style="position:absolute;margin-left:0;margin-top:5.05pt;width:285pt;height:96pt;z-index:2516945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" fillcolor="#92cddc [1944]" strokecolor="#243f60 [1604]" strokeweight="2pt">
                <v:textbox>
                  <w:txbxContent>
                    <w:p w14:paraId="7746233E" w14:textId="77777777" w:rsidR="00FE786B" w:rsidRDefault="00FE786B" w:rsidP="00747526">
                      <w:pPr>
                        <w:jc w:val="center"/>
                      </w:pPr>
                    </w:p>
                  </w:txbxContent>
                </v:textbox>
                <w10:wrap anchorx="margin"/>
              </v:rect>
            </w:pict>
          </mc:Fallback>
        </mc:AlternateContent>
      </w:r>
    </w:p>
    <w:p w14:paraId="4E411092" w14:textId="5207361B" w:rsidR="00747526" w:rsidRDefault="00747526" w:rsidP="00861591">
      <w:pPr>
        <w:rPr>
          <w:rFonts w:ascii="Times New Roman" w:hAnsi="Times New Roman" w:cs="Times New Roman"/>
          <w:sz w:val="24"/>
          <w:szCs w:val="24"/>
          <w:lang w:val="es-ES" w:eastAsia="es-ES"/>
        </w:rPr>
      </w:pPr>
    </w:p>
    <w:p w14:paraId="3125A10F" w14:textId="1B2861CF" w:rsidR="00747526" w:rsidRDefault="00747526" w:rsidP="00861591">
      <w:pPr>
        <w:rPr>
          <w:rFonts w:ascii="Times New Roman" w:hAnsi="Times New Roman" w:cs="Times New Roman"/>
          <w:sz w:val="24"/>
          <w:szCs w:val="24"/>
          <w:lang w:val="es-ES" w:eastAsia="es-ES"/>
        </w:rPr>
      </w:pPr>
    </w:p>
    <w:p w14:paraId="0BA08522" w14:textId="103AF610" w:rsidR="00747526" w:rsidRDefault="00747526" w:rsidP="00861591">
      <w:pPr>
        <w:rPr>
          <w:rFonts w:ascii="Times New Roman" w:hAnsi="Times New Roman" w:cs="Times New Roman"/>
          <w:sz w:val="24"/>
          <w:szCs w:val="24"/>
          <w:lang w:val="es-ES" w:eastAsia="es-ES"/>
        </w:rPr>
      </w:pPr>
    </w:p>
    <w:p w14:paraId="684478B2" w14:textId="28023266" w:rsidR="002E34D4" w:rsidRDefault="00DD5C9C" w:rsidP="00861591">
      <w:pPr>
        <w:rPr>
          <w:rFonts w:ascii="Times New Roman" w:hAnsi="Times New Roman" w:cs="Times New Roman"/>
          <w:sz w:val="24"/>
          <w:szCs w:val="24"/>
          <w:lang w:val="es-ES" w:eastAsia="es-ES"/>
        </w:rPr>
      </w:pPr>
      <w:r>
        <w:rPr>
          <w:noProof/>
        </w:rPr>
        <w:pict w14:anchorId="3B8D1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margin-left:243.7pt;margin-top:19.3pt;width:101.75pt;height:58.55pt;z-index:-251580928" wrapcoords="-68 0 -68 21435 21600 21435 21600 0 -68 0">
            <v:imagedata r:id="rId19" o:title="juebc"/>
            <w10:wrap type="tight"/>
          </v:shape>
        </w:pict>
      </w:r>
      <w:r w:rsidR="009575F7">
        <w:rPr>
          <w:noProof/>
          <w:lang w:eastAsia="es-MX"/>
        </w:rPr>
        <mc:AlternateContent>
          <mc:Choice Requires="wps">
            <w:drawing>
              <wp:anchor distT="0" distB="0" distL="114300" distR="114300" simplePos="0" relativeHeight="251690496" behindDoc="0" locked="0" layoutInCell="1" allowOverlap="1" wp14:anchorId="61D45433" wp14:editId="0F40A64F">
                <wp:simplePos x="0" y="0"/>
                <wp:positionH relativeFrom="column">
                  <wp:posOffset>2887345</wp:posOffset>
                </wp:positionH>
                <wp:positionV relativeFrom="paragraph">
                  <wp:posOffset>64135</wp:posOffset>
                </wp:positionV>
                <wp:extent cx="1724025" cy="1285875"/>
                <wp:effectExtent l="57150" t="57150" r="66675" b="66675"/>
                <wp:wrapNone/>
                <wp:docPr id="22" name="Rectángulo 22"/>
                <wp:cNvGraphicFramePr/>
                <a:graphic xmlns:a="http://schemas.openxmlformats.org/drawingml/2006/main">
                  <a:graphicData uri="http://schemas.microsoft.com/office/word/2010/wordprocessingShape">
                    <wps:wsp>
                      <wps:cNvSpPr/>
                      <wps:spPr>
                        <a:xfrm>
                          <a:off x="0" y="0"/>
                          <a:ext cx="1724025" cy="1285875"/>
                        </a:xfrm>
                        <a:prstGeom prst="rect">
                          <a:avLst/>
                        </a:prstGeom>
                        <a:solidFill>
                          <a:schemeClr val="bg1">
                            <a:lumMod val="50000"/>
                          </a:schemeClr>
                        </a:solidFill>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36AED" id="Rectángulo 22" o:spid="_x0000_s1026" style="position:absolute;margin-left:227.35pt;margin-top:5.05pt;width:135.75pt;height:101.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" fillcolor="#7f7f7f [1612]" strokecolor="#243f60 [1604]" strokeweight="2pt"/>
            </w:pict>
          </mc:Fallback>
        </mc:AlternateContent>
      </w:r>
      <w:r w:rsidR="009575F7">
        <w:rPr>
          <w:noProof/>
          <w:lang w:eastAsia="es-MX"/>
        </w:rPr>
        <mc:AlternateContent>
          <mc:Choice Requires="wps">
            <w:drawing>
              <wp:anchor distT="0" distB="0" distL="114300" distR="114300" simplePos="0" relativeHeight="251702784" behindDoc="0" locked="0" layoutInCell="1" allowOverlap="1" wp14:anchorId="20C194D9" wp14:editId="7709E948">
                <wp:simplePos x="0" y="0"/>
                <wp:positionH relativeFrom="column">
                  <wp:posOffset>1005840</wp:posOffset>
                </wp:positionH>
                <wp:positionV relativeFrom="paragraph">
                  <wp:posOffset>64135</wp:posOffset>
                </wp:positionV>
                <wp:extent cx="1800225" cy="1295400"/>
                <wp:effectExtent l="57150" t="57150" r="66675" b="57150"/>
                <wp:wrapNone/>
                <wp:docPr id="33" name="Rectángulo 33"/>
                <wp:cNvGraphicFramePr/>
                <a:graphic xmlns:a="http://schemas.openxmlformats.org/drawingml/2006/main">
                  <a:graphicData uri="http://schemas.microsoft.com/office/word/2010/wordprocessingShape">
                    <wps:wsp>
                      <wps:cNvSpPr/>
                      <wps:spPr>
                        <a:xfrm>
                          <a:off x="0" y="0"/>
                          <a:ext cx="1800225" cy="1295400"/>
                        </a:xfrm>
                        <a:prstGeom prst="rect">
                          <a:avLst/>
                        </a:prstGeom>
                        <a:solidFill>
                          <a:schemeClr val="tx2">
                            <a:lumMod val="75000"/>
                          </a:schemeClr>
                        </a:solidFill>
                        <a:ln>
                          <a:solidFill>
                            <a:schemeClr val="tx2">
                              <a:lumMod val="75000"/>
                            </a:schemeClr>
                          </a:solidFill>
                        </a:ln>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14:paraId="578EC694" w14:textId="77777777" w:rsidR="00FE786B" w:rsidRDefault="00FE786B" w:rsidP="007475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194D9" id="Rectángulo 33" o:spid="_x0000_s1030" style="position:absolute;margin-left:79.2pt;margin-top:5.05pt;width:141.75pt;height:10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" fillcolor="#17365d [2415]" strokecolor="#17365d [2415]" strokeweight="2pt">
                <v:textbox>
                  <w:txbxContent>
                    <w:p w14:paraId="578EC694" w14:textId="77777777" w:rsidR="00FE786B" w:rsidRDefault="00FE786B" w:rsidP="00747526">
                      <w:pPr>
                        <w:jc w:val="center"/>
                      </w:pPr>
                    </w:p>
                  </w:txbxContent>
                </v:textbox>
              </v:rect>
            </w:pict>
          </mc:Fallback>
        </mc:AlternateContent>
      </w:r>
      <w:r w:rsidR="00DC0514">
        <w:rPr>
          <w:rFonts w:ascii="Arial" w:hAnsi="Arial" w:cs="Arial"/>
          <w:noProof/>
          <w:color w:val="0000FF"/>
          <w:sz w:val="27"/>
          <w:szCs w:val="27"/>
          <w:lang w:eastAsia="es-MX"/>
        </w:rPr>
        <w:drawing>
          <wp:anchor distT="0" distB="0" distL="114300" distR="114300" simplePos="0" relativeHeight="251703808" behindDoc="0" locked="0" layoutInCell="1" allowOverlap="1" wp14:anchorId="673E506F" wp14:editId="5005D5CE">
            <wp:simplePos x="0" y="0"/>
            <wp:positionH relativeFrom="margin">
              <wp:posOffset>1062990</wp:posOffset>
            </wp:positionH>
            <wp:positionV relativeFrom="paragraph">
              <wp:posOffset>321310</wp:posOffset>
            </wp:positionV>
            <wp:extent cx="1322948" cy="751840"/>
            <wp:effectExtent l="0" t="0" r="0" b="0"/>
            <wp:wrapNone/>
            <wp:docPr id="32" name="Imagen 32" descr="ces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espe"/>
                    <pic:cNvPicPr>
                      <a:picLocks noChangeAspect="1" noChangeArrowheads="1"/>
                    </pic:cNvPicPr>
                  </pic:nvPicPr>
                  <pic:blipFill rotWithShape="1">
                    <a:blip r:embed="rId14">
                      <a:extLst>
                        <a:ext uri="{28A0092B-C50C-407E-A947-70E740481C1C}">
                          <a14:useLocalDpi xmlns:a14="http://schemas.microsoft.com/office/drawing/2010/main" val="0"/>
                        </a:ext>
                      </a:extLst>
                    </a:blip>
                    <a:srcRect t="2798" r="2681" b="8391"/>
                    <a:stretch/>
                  </pic:blipFill>
                  <pic:spPr bwMode="auto">
                    <a:xfrm>
                      <a:off x="0" y="0"/>
                      <a:ext cx="1324649" cy="7528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C8BE50" w14:textId="795A5577" w:rsidR="00747526" w:rsidRDefault="00747526" w:rsidP="00861591">
      <w:pPr>
        <w:rPr>
          <w:rFonts w:ascii="Times New Roman" w:hAnsi="Times New Roman" w:cs="Times New Roman"/>
          <w:sz w:val="24"/>
          <w:szCs w:val="24"/>
          <w:lang w:val="es-ES" w:eastAsia="es-ES"/>
        </w:rPr>
      </w:pPr>
    </w:p>
    <w:p w14:paraId="0739E034" w14:textId="221C066A" w:rsidR="00747526" w:rsidRDefault="00747526" w:rsidP="00861591">
      <w:pPr>
        <w:rPr>
          <w:rFonts w:ascii="Times New Roman" w:hAnsi="Times New Roman" w:cs="Times New Roman"/>
          <w:sz w:val="24"/>
          <w:szCs w:val="24"/>
          <w:lang w:val="es-ES" w:eastAsia="es-ES"/>
        </w:rPr>
      </w:pPr>
    </w:p>
    <w:p w14:paraId="525AD5E6" w14:textId="77777777" w:rsidR="00747526" w:rsidRDefault="00747526" w:rsidP="00861591">
      <w:pPr>
        <w:rPr>
          <w:rFonts w:ascii="Times New Roman" w:hAnsi="Times New Roman" w:cs="Times New Roman"/>
          <w:sz w:val="24"/>
          <w:szCs w:val="24"/>
          <w:lang w:val="es-ES" w:eastAsia="es-ES"/>
        </w:rPr>
      </w:pPr>
    </w:p>
    <w:p w14:paraId="4B970B8F" w14:textId="63BE44A1" w:rsidR="002E34D4" w:rsidRPr="008D7388" w:rsidRDefault="00250943" w:rsidP="00861591">
      <w:pPr>
        <w:rPr>
          <w:rFonts w:ascii="Times New Roman" w:hAnsi="Times New Roman" w:cs="Times New Roman"/>
          <w:sz w:val="24"/>
          <w:szCs w:val="24"/>
          <w:lang w:val="es-ES" w:eastAsia="es-ES"/>
        </w:rPr>
      </w:pPr>
      <w:r>
        <w:rPr>
          <w:rFonts w:ascii="Arial Unicode MS" w:eastAsia="Arial Unicode MS" w:hAnsi="Arial Unicode MS" w:cs="Arial Unicode MS"/>
          <w:b/>
          <w:noProof/>
          <w:color w:val="17365D" w:themeColor="text2" w:themeShade="BF"/>
          <w:sz w:val="28"/>
          <w:szCs w:val="28"/>
          <w:lang w:eastAsia="es-MX"/>
        </w:rPr>
        <mc:AlternateContent>
          <mc:Choice Requires="wps">
            <w:drawing>
              <wp:anchor distT="0" distB="0" distL="114300" distR="114300" simplePos="0" relativeHeight="251704832" behindDoc="0" locked="0" layoutInCell="1" allowOverlap="1" wp14:anchorId="2FCD7D1D" wp14:editId="3415BC0F">
                <wp:simplePos x="0" y="0"/>
                <wp:positionH relativeFrom="margin">
                  <wp:posOffset>1101090</wp:posOffset>
                </wp:positionH>
                <wp:positionV relativeFrom="paragraph">
                  <wp:posOffset>48895</wp:posOffset>
                </wp:positionV>
                <wp:extent cx="3390900" cy="1162050"/>
                <wp:effectExtent l="76200" t="0" r="76200" b="0"/>
                <wp:wrapNone/>
                <wp:docPr id="34" name="Rectángulo redondeado 34"/>
                <wp:cNvGraphicFramePr/>
                <a:graphic xmlns:a="http://schemas.openxmlformats.org/drawingml/2006/main">
                  <a:graphicData uri="http://schemas.microsoft.com/office/word/2010/wordprocessingShape">
                    <wps:wsp>
                      <wps:cNvSpPr/>
                      <wps:spPr>
                        <a:xfrm>
                          <a:off x="0" y="0"/>
                          <a:ext cx="3390900" cy="1162050"/>
                        </a:xfrm>
                        <a:prstGeom prst="roundRect">
                          <a:avLst/>
                        </a:prstGeom>
                        <a:solidFill>
                          <a:schemeClr val="bg1">
                            <a:lumMod val="85000"/>
                          </a:schemeClr>
                        </a:solidFill>
                        <a:ln>
                          <a:solidFill>
                            <a:schemeClr val="bg1">
                              <a:lumMod val="50000"/>
                            </a:schemeClr>
                          </a:solidFill>
                        </a:ln>
                        <a:scene3d>
                          <a:camera prst="perspectiveRelaxedModerately"/>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7F0EF5D5" w14:textId="77777777" w:rsidR="00FE786B" w:rsidRPr="00747526" w:rsidRDefault="00FE786B" w:rsidP="00747526">
                            <w:pPr>
                              <w:jc w:val="center"/>
                              <w:rPr>
                                <w:rFonts w:ascii="Times New Roman" w:hAnsi="Times New Roman" w:cs="Times New Roman"/>
                                <w:b/>
                                <w:color w:val="17365D" w:themeColor="text2" w:themeShade="BF"/>
                                <w:sz w:val="44"/>
                                <w:szCs w:val="24"/>
                                <w:lang w:val="es-ES" w:eastAsia="es-ES"/>
                              </w:rPr>
                            </w:pPr>
                            <w:r w:rsidRPr="00747526">
                              <w:rPr>
                                <w:rFonts w:ascii="Times New Roman" w:hAnsi="Times New Roman" w:cs="Times New Roman"/>
                                <w:b/>
                                <w:color w:val="17365D" w:themeColor="text2" w:themeShade="BF"/>
                                <w:sz w:val="44"/>
                                <w:szCs w:val="24"/>
                                <w:lang w:val="es-ES" w:eastAsia="es-ES"/>
                              </w:rPr>
                              <w:t xml:space="preserve">Ejercicio evaluado: </w:t>
                            </w:r>
                            <w:r w:rsidRPr="00747526">
                              <w:rPr>
                                <w:rFonts w:ascii="Times New Roman" w:hAnsi="Times New Roman" w:cs="Times New Roman"/>
                                <w:b/>
                                <w:color w:val="0D0D0D" w:themeColor="text1" w:themeTint="F2"/>
                                <w:sz w:val="44"/>
                                <w:szCs w:val="24"/>
                                <w:lang w:val="es-ES" w:eastAsia="es-ES"/>
                              </w:rPr>
                              <w:t>Ejercicio Fiscal 2017.</w:t>
                            </w:r>
                          </w:p>
                          <w:p w14:paraId="3721993F" w14:textId="77777777" w:rsidR="00FE786B" w:rsidRDefault="00FE786B" w:rsidP="007475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CD7D1D" id="Rectángulo redondeado 34" o:spid="_x0000_s1031" style="position:absolute;margin-left:86.7pt;margin-top:3.85pt;width:267pt;height:91.5pt;z-index:25170483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" fillcolor="#d8d8d8 [2732]" strokecolor="#7f7f7f [1612]" strokeweight="2pt">
                <v:textbox>
                  <w:txbxContent>
                    <w:p w14:paraId="7F0EF5D5" w14:textId="77777777" w:rsidR="00FE786B" w:rsidRPr="00747526" w:rsidRDefault="00FE786B" w:rsidP="00747526">
                      <w:pPr>
                        <w:jc w:val="center"/>
                        <w:rPr>
                          <w:rFonts w:ascii="Times New Roman" w:hAnsi="Times New Roman" w:cs="Times New Roman"/>
                          <w:b/>
                          <w:color w:val="17365D" w:themeColor="text2" w:themeShade="BF"/>
                          <w:sz w:val="44"/>
                          <w:szCs w:val="24"/>
                          <w:lang w:val="es-ES" w:eastAsia="es-ES"/>
                        </w:rPr>
                      </w:pPr>
                      <w:r w:rsidRPr="00747526">
                        <w:rPr>
                          <w:rFonts w:ascii="Times New Roman" w:hAnsi="Times New Roman" w:cs="Times New Roman"/>
                          <w:b/>
                          <w:color w:val="17365D" w:themeColor="text2" w:themeShade="BF"/>
                          <w:sz w:val="44"/>
                          <w:szCs w:val="24"/>
                          <w:lang w:val="es-ES" w:eastAsia="es-ES"/>
                        </w:rPr>
                        <w:t xml:space="preserve">Ejercicio evaluado: </w:t>
                      </w:r>
                      <w:r w:rsidRPr="00747526">
                        <w:rPr>
                          <w:rFonts w:ascii="Times New Roman" w:hAnsi="Times New Roman" w:cs="Times New Roman"/>
                          <w:b/>
                          <w:color w:val="0D0D0D" w:themeColor="text1" w:themeTint="F2"/>
                          <w:sz w:val="44"/>
                          <w:szCs w:val="24"/>
                          <w:lang w:val="es-ES" w:eastAsia="es-ES"/>
                        </w:rPr>
                        <w:t>Ejercicio Fiscal 2017.</w:t>
                      </w:r>
                    </w:p>
                    <w:p w14:paraId="3721993F" w14:textId="77777777" w:rsidR="00FE786B" w:rsidRDefault="00FE786B" w:rsidP="00747526">
                      <w:pPr>
                        <w:jc w:val="center"/>
                      </w:pPr>
                    </w:p>
                  </w:txbxContent>
                </v:textbox>
                <w10:wrap anchorx="margin"/>
              </v:roundrect>
            </w:pict>
          </mc:Fallback>
        </mc:AlternateContent>
      </w:r>
    </w:p>
    <w:p w14:paraId="07E79A86" w14:textId="158328BB" w:rsidR="007F00AE" w:rsidRDefault="007F00AE" w:rsidP="008965F2">
      <w:pPr>
        <w:rPr>
          <w:rFonts w:ascii="Arial Unicode MS" w:eastAsia="Arial Unicode MS" w:hAnsi="Arial Unicode MS" w:cs="Arial Unicode MS"/>
          <w:b/>
          <w:color w:val="17365D" w:themeColor="text2" w:themeShade="BF"/>
          <w:sz w:val="28"/>
          <w:szCs w:val="28"/>
          <w:lang w:val="es-ES" w:eastAsia="es-ES"/>
        </w:rPr>
      </w:pPr>
    </w:p>
    <w:p w14:paraId="6FAF683E" w14:textId="77777777" w:rsidR="008A554D" w:rsidRDefault="008A554D" w:rsidP="008965F2">
      <w:pPr>
        <w:rPr>
          <w:rFonts w:ascii="Arial Unicode MS" w:eastAsia="Arial Unicode MS" w:hAnsi="Arial Unicode MS" w:cs="Arial Unicode MS"/>
          <w:b/>
          <w:color w:val="17365D" w:themeColor="text2" w:themeShade="BF"/>
          <w:sz w:val="28"/>
          <w:szCs w:val="28"/>
          <w:lang w:val="es-ES" w:eastAsia="es-ES"/>
        </w:rPr>
      </w:pPr>
    </w:p>
    <w:p w14:paraId="250B38AF" w14:textId="00FDA173" w:rsidR="004B06E3" w:rsidRPr="00E1417B" w:rsidRDefault="002C6737" w:rsidP="002F51AB">
      <w:pPr>
        <w:pStyle w:val="Ttulo2"/>
        <w:numPr>
          <w:ilvl w:val="0"/>
          <w:numId w:val="0"/>
        </w:numPr>
        <w:ind w:left="426" w:hanging="142"/>
        <w:rPr>
          <w:rFonts w:ascii="Arial Unicode MS" w:eastAsia="Arial Unicode MS" w:hAnsi="Arial Unicode MS" w:cs="Arial Unicode MS"/>
          <w:color w:val="17365D" w:themeColor="text2" w:themeShade="BF"/>
          <w:sz w:val="28"/>
          <w:szCs w:val="28"/>
        </w:rPr>
      </w:pPr>
      <w:bookmarkStart w:id="4" w:name="_Toc516821118"/>
      <w:r w:rsidRPr="00C33414">
        <w:rPr>
          <w:rFonts w:ascii="Arial Unicode MS" w:eastAsia="Arial Unicode MS" w:hAnsi="Arial Unicode MS" w:cs="Arial Unicode MS"/>
          <w:color w:val="17365D" w:themeColor="text2" w:themeShade="BF"/>
          <w:sz w:val="28"/>
          <w:szCs w:val="28"/>
        </w:rPr>
        <w:lastRenderedPageBreak/>
        <w:t xml:space="preserve">EL PRESUPUESTO AUTORIZADO, MODIFICADO Y </w:t>
      </w:r>
      <w:r>
        <w:rPr>
          <w:rFonts w:ascii="Arial Unicode MS" w:eastAsia="Arial Unicode MS" w:hAnsi="Arial Unicode MS" w:cs="Arial Unicode MS"/>
          <w:color w:val="17365D" w:themeColor="text2" w:themeShade="BF"/>
          <w:sz w:val="28"/>
          <w:szCs w:val="28"/>
        </w:rPr>
        <w:t xml:space="preserve">EJERCIDO EN EL EJERCICIO FISCAL </w:t>
      </w:r>
      <w:r w:rsidRPr="00C33414">
        <w:rPr>
          <w:rFonts w:ascii="Arial Unicode MS" w:eastAsia="Arial Unicode MS" w:hAnsi="Arial Unicode MS" w:cs="Arial Unicode MS"/>
          <w:color w:val="17365D" w:themeColor="text2" w:themeShade="BF"/>
          <w:sz w:val="28"/>
          <w:szCs w:val="28"/>
        </w:rPr>
        <w:t>2017.</w:t>
      </w:r>
      <w:bookmarkStart w:id="5" w:name="_Toc487036597"/>
      <w:bookmarkEnd w:id="4"/>
    </w:p>
    <w:p w14:paraId="03D6F8BB" w14:textId="24A3D562" w:rsidR="005B6AD5" w:rsidRDefault="004B06E3" w:rsidP="004B06E3">
      <w:pPr>
        <w:jc w:val="both"/>
        <w:rPr>
          <w:rFonts w:ascii="Times New Roman" w:hAnsi="Times New Roman" w:cs="Times New Roman"/>
          <w:sz w:val="24"/>
          <w:szCs w:val="24"/>
          <w:lang w:val="es-ES" w:eastAsia="es-ES"/>
        </w:rPr>
      </w:pPr>
      <w:r w:rsidRPr="008965F2">
        <w:rPr>
          <w:rFonts w:ascii="Times New Roman" w:hAnsi="Times New Roman" w:cs="Times New Roman"/>
          <w:sz w:val="24"/>
          <w:szCs w:val="24"/>
          <w:lang w:val="es-ES" w:eastAsia="es-ES"/>
        </w:rPr>
        <w:t>De las asignaciones para el Ramo 23</w:t>
      </w:r>
      <w:r w:rsidR="00404C41" w:rsidRPr="008965F2">
        <w:rPr>
          <w:rFonts w:ascii="Times New Roman" w:hAnsi="Times New Roman" w:cs="Times New Roman"/>
          <w:sz w:val="24"/>
          <w:szCs w:val="24"/>
          <w:lang w:val="es-ES" w:eastAsia="es-ES"/>
        </w:rPr>
        <w:t xml:space="preserve"> Provisiones Salariales y Económicas</w:t>
      </w:r>
      <w:r w:rsidR="00E6591F">
        <w:rPr>
          <w:rFonts w:ascii="Times New Roman" w:hAnsi="Times New Roman" w:cs="Times New Roman"/>
          <w:sz w:val="24"/>
          <w:szCs w:val="24"/>
          <w:lang w:val="es-ES" w:eastAsia="es-ES"/>
        </w:rPr>
        <w:t xml:space="preserve"> </w:t>
      </w:r>
      <w:r w:rsidRPr="008965F2">
        <w:rPr>
          <w:rFonts w:ascii="Times New Roman" w:hAnsi="Times New Roman" w:cs="Times New Roman"/>
          <w:sz w:val="24"/>
          <w:szCs w:val="24"/>
          <w:lang w:val="es-ES" w:eastAsia="es-ES"/>
        </w:rPr>
        <w:t>en el ejercicio 2017 se aprobó un monto de $ 131,865, 621,170</w:t>
      </w:r>
      <w:r w:rsidR="00404C41" w:rsidRPr="008965F2">
        <w:rPr>
          <w:rFonts w:ascii="Times New Roman" w:hAnsi="Times New Roman" w:cs="Times New Roman"/>
          <w:sz w:val="24"/>
          <w:szCs w:val="24"/>
          <w:lang w:val="es-ES" w:eastAsia="es-ES"/>
        </w:rPr>
        <w:t xml:space="preserve"> </w:t>
      </w:r>
      <w:r w:rsidRPr="008965F2">
        <w:rPr>
          <w:rFonts w:ascii="Times New Roman" w:hAnsi="Times New Roman" w:cs="Times New Roman"/>
          <w:sz w:val="24"/>
          <w:szCs w:val="24"/>
          <w:lang w:val="es-ES" w:eastAsia="es-ES"/>
        </w:rPr>
        <w:t xml:space="preserve">a nivel nacional, en el caso </w:t>
      </w:r>
      <w:r w:rsidR="00404C41" w:rsidRPr="008965F2">
        <w:rPr>
          <w:rFonts w:ascii="Times New Roman" w:hAnsi="Times New Roman" w:cs="Times New Roman"/>
          <w:sz w:val="24"/>
          <w:szCs w:val="24"/>
          <w:lang w:val="es-ES" w:eastAsia="es-ES"/>
        </w:rPr>
        <w:t xml:space="preserve">del </w:t>
      </w:r>
      <w:r w:rsidR="00DC0514">
        <w:rPr>
          <w:rFonts w:ascii="Times New Roman" w:hAnsi="Times New Roman" w:cs="Times New Roman"/>
          <w:sz w:val="24"/>
          <w:szCs w:val="24"/>
          <w:lang w:val="es-ES" w:eastAsia="es-ES"/>
        </w:rPr>
        <w:t>Recurso</w:t>
      </w:r>
      <w:r w:rsidR="009128A1">
        <w:rPr>
          <w:rFonts w:ascii="Times New Roman" w:hAnsi="Times New Roman" w:cs="Times New Roman"/>
          <w:sz w:val="24"/>
          <w:szCs w:val="24"/>
          <w:lang w:val="es-ES" w:eastAsia="es-ES"/>
        </w:rPr>
        <w:t xml:space="preserve"> Federal</w:t>
      </w:r>
      <w:r w:rsidR="00E6591F">
        <w:rPr>
          <w:rFonts w:ascii="Times New Roman" w:hAnsi="Times New Roman" w:cs="Times New Roman"/>
          <w:sz w:val="24"/>
          <w:szCs w:val="24"/>
          <w:lang w:val="es-ES" w:eastAsia="es-ES"/>
        </w:rPr>
        <w:t xml:space="preserve"> </w:t>
      </w:r>
      <w:r w:rsidR="00861591">
        <w:rPr>
          <w:rFonts w:ascii="Times New Roman" w:hAnsi="Times New Roman" w:cs="Times New Roman"/>
          <w:sz w:val="24"/>
          <w:szCs w:val="24"/>
          <w:lang w:val="es-ES" w:eastAsia="es-ES"/>
        </w:rPr>
        <w:t xml:space="preserve">Fortalecimiento Financiero </w:t>
      </w:r>
      <w:r w:rsidR="00AB2198">
        <w:rPr>
          <w:rFonts w:ascii="Times New Roman" w:hAnsi="Times New Roman" w:cs="Times New Roman"/>
          <w:sz w:val="24"/>
          <w:szCs w:val="24"/>
          <w:lang w:val="es-ES" w:eastAsia="es-ES"/>
        </w:rPr>
        <w:t xml:space="preserve">U 130 y U135 </w:t>
      </w:r>
      <w:r w:rsidR="00404C41" w:rsidRPr="008965F2">
        <w:rPr>
          <w:rFonts w:ascii="Times New Roman" w:hAnsi="Times New Roman" w:cs="Times New Roman"/>
          <w:sz w:val="24"/>
          <w:szCs w:val="24"/>
          <w:lang w:val="es-ES" w:eastAsia="es-ES"/>
        </w:rPr>
        <w:t xml:space="preserve">para el estado </w:t>
      </w:r>
      <w:r w:rsidRPr="008965F2">
        <w:rPr>
          <w:rFonts w:ascii="Times New Roman" w:hAnsi="Times New Roman" w:cs="Times New Roman"/>
          <w:sz w:val="24"/>
          <w:szCs w:val="24"/>
          <w:lang w:val="es-ES" w:eastAsia="es-ES"/>
        </w:rPr>
        <w:t>de Baja Calif</w:t>
      </w:r>
      <w:r w:rsidR="00404C41" w:rsidRPr="008965F2">
        <w:rPr>
          <w:rFonts w:ascii="Times New Roman" w:hAnsi="Times New Roman" w:cs="Times New Roman"/>
          <w:sz w:val="24"/>
          <w:szCs w:val="24"/>
          <w:lang w:val="es-ES" w:eastAsia="es-ES"/>
        </w:rPr>
        <w:t xml:space="preserve">ornia se aprobó una cantidad de </w:t>
      </w:r>
      <w:r w:rsidR="00861591">
        <w:rPr>
          <w:rFonts w:ascii="Times New Roman" w:hAnsi="Times New Roman" w:cs="Times New Roman"/>
          <w:sz w:val="24"/>
          <w:szCs w:val="24"/>
          <w:lang w:val="es-ES" w:eastAsia="es-ES"/>
        </w:rPr>
        <w:t xml:space="preserve">$ </w:t>
      </w:r>
      <w:r w:rsidR="001815DF">
        <w:rPr>
          <w:rFonts w:ascii="Times New Roman" w:hAnsi="Times New Roman" w:cs="Times New Roman"/>
          <w:sz w:val="24"/>
          <w:szCs w:val="24"/>
          <w:lang w:val="es-ES" w:eastAsia="es-ES"/>
        </w:rPr>
        <w:t xml:space="preserve">1 148, 688 027.7 </w:t>
      </w:r>
      <w:r w:rsidR="002F51AB">
        <w:rPr>
          <w:rFonts w:ascii="Times New Roman" w:hAnsi="Times New Roman" w:cs="Times New Roman"/>
          <w:sz w:val="24"/>
          <w:szCs w:val="24"/>
          <w:lang w:val="es-ES" w:eastAsia="es-ES"/>
        </w:rPr>
        <w:t>millones de pesos</w:t>
      </w:r>
      <w:r w:rsidR="000C382F">
        <w:rPr>
          <w:rFonts w:ascii="Times New Roman" w:hAnsi="Times New Roman" w:cs="Times New Roman"/>
          <w:sz w:val="24"/>
          <w:szCs w:val="24"/>
          <w:lang w:val="es-ES" w:eastAsia="es-ES"/>
        </w:rPr>
        <w:t>, solamente de Fortalecimiento Financiero U130 fueron más de 500 millones de pesos.</w:t>
      </w:r>
    </w:p>
    <w:p w14:paraId="6910D11C" w14:textId="2828C255" w:rsidR="005B6AD5" w:rsidRPr="008965F2" w:rsidRDefault="0021521F" w:rsidP="004B06E3">
      <w:pPr>
        <w:jc w:val="both"/>
        <w:rPr>
          <w:rFonts w:ascii="Times New Roman" w:hAnsi="Times New Roman" w:cs="Times New Roman"/>
          <w:sz w:val="24"/>
          <w:szCs w:val="24"/>
          <w:lang w:val="es-ES" w:eastAsia="es-ES"/>
        </w:rPr>
      </w:pPr>
      <w:r>
        <w:rPr>
          <w:noProof/>
          <w:lang w:eastAsia="es-MX"/>
        </w:rPr>
        <mc:AlternateContent>
          <mc:Choice Requires="wps">
            <w:drawing>
              <wp:anchor distT="0" distB="0" distL="114300" distR="114300" simplePos="0" relativeHeight="251642368" behindDoc="0" locked="0" layoutInCell="1" allowOverlap="1" wp14:anchorId="715A30A3" wp14:editId="754E29CD">
                <wp:simplePos x="0" y="0"/>
                <wp:positionH relativeFrom="column">
                  <wp:posOffset>596266</wp:posOffset>
                </wp:positionH>
                <wp:positionV relativeFrom="paragraph">
                  <wp:posOffset>231139</wp:posOffset>
                </wp:positionV>
                <wp:extent cx="1524000" cy="1628775"/>
                <wp:effectExtent l="76200" t="57150" r="95250" b="123825"/>
                <wp:wrapNone/>
                <wp:docPr id="11" name="Rectángulo redondeado 11"/>
                <wp:cNvGraphicFramePr/>
                <a:graphic xmlns:a="http://schemas.openxmlformats.org/drawingml/2006/main">
                  <a:graphicData uri="http://schemas.microsoft.com/office/word/2010/wordprocessingShape">
                    <wps:wsp>
                      <wps:cNvSpPr/>
                      <wps:spPr>
                        <a:xfrm>
                          <a:off x="0" y="0"/>
                          <a:ext cx="1524000" cy="1628775"/>
                        </a:xfrm>
                        <a:prstGeom prst="roundRect">
                          <a:avLst/>
                        </a:prstGeom>
                        <a:solidFill>
                          <a:srgbClr val="003366"/>
                        </a:solidFill>
                      </wps:spPr>
                      <wps:style>
                        <a:lnRef idx="0">
                          <a:schemeClr val="accent6"/>
                        </a:lnRef>
                        <a:fillRef idx="3">
                          <a:schemeClr val="accent6"/>
                        </a:fillRef>
                        <a:effectRef idx="3">
                          <a:schemeClr val="accent6"/>
                        </a:effectRef>
                        <a:fontRef idx="minor">
                          <a:schemeClr val="lt1"/>
                        </a:fontRef>
                      </wps:style>
                      <wps:txbx>
                        <w:txbxContent>
                          <w:p w14:paraId="55839B88" w14:textId="77777777" w:rsidR="00FE786B" w:rsidRPr="00A06E6F" w:rsidRDefault="00FE786B" w:rsidP="00861591">
                            <w:pPr>
                              <w:jc w:val="center"/>
                              <w:rPr>
                                <w:rFonts w:ascii="Times New Roman" w:hAnsi="Times New Roman" w:cs="Times New Roman"/>
                                <w:b/>
                                <w:sz w:val="24"/>
                              </w:rPr>
                            </w:pPr>
                            <w:r w:rsidRPr="00A06E6F">
                              <w:rPr>
                                <w:rFonts w:ascii="Times New Roman" w:hAnsi="Times New Roman" w:cs="Times New Roman"/>
                                <w:b/>
                                <w:sz w:val="24"/>
                              </w:rPr>
                              <w:t xml:space="preserve">Presupuesto autorizado </w:t>
                            </w:r>
                          </w:p>
                          <w:p w14:paraId="34F2A585" w14:textId="6608422C" w:rsidR="00FE786B" w:rsidRPr="00A06E6F" w:rsidRDefault="00FE786B" w:rsidP="00861591">
                            <w:pPr>
                              <w:jc w:val="center"/>
                              <w:rPr>
                                <w:rFonts w:ascii="Times New Roman" w:hAnsi="Times New Roman" w:cs="Times New Roman"/>
                                <w:b/>
                                <w:sz w:val="24"/>
                              </w:rPr>
                            </w:pPr>
                            <w:r w:rsidRPr="00A06E6F">
                              <w:rPr>
                                <w:rFonts w:ascii="Times New Roman" w:hAnsi="Times New Roman" w:cs="Times New Roman"/>
                                <w:b/>
                                <w:sz w:val="24"/>
                              </w:rPr>
                              <w:t xml:space="preserve">$ </w:t>
                            </w:r>
                            <w:r>
                              <w:rPr>
                                <w:rFonts w:ascii="Times New Roman" w:hAnsi="Times New Roman" w:cs="Times New Roman"/>
                                <w:b/>
                                <w:sz w:val="24"/>
                              </w:rPr>
                              <w:t>1 148 688 027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5A30A3" id="Rectángulo redondeado 11" o:spid="_x0000_s1032" style="position:absolute;left:0;text-align:left;margin-left:46.95pt;margin-top:18.2pt;width:120pt;height:128.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" fillcolor="#036" stroked="f">
                <v:shadow on="t" color="black" opacity="22937f" origin=",.5" offset="0,.63889mm"/>
                <v:textbox>
                  <w:txbxContent>
                    <w:p w14:paraId="55839B88" w14:textId="77777777" w:rsidR="00FE786B" w:rsidRPr="00A06E6F" w:rsidRDefault="00FE786B" w:rsidP="00861591">
                      <w:pPr>
                        <w:jc w:val="center"/>
                        <w:rPr>
                          <w:rFonts w:ascii="Times New Roman" w:hAnsi="Times New Roman" w:cs="Times New Roman"/>
                          <w:b/>
                          <w:sz w:val="24"/>
                        </w:rPr>
                      </w:pPr>
                      <w:r w:rsidRPr="00A06E6F">
                        <w:rPr>
                          <w:rFonts w:ascii="Times New Roman" w:hAnsi="Times New Roman" w:cs="Times New Roman"/>
                          <w:b/>
                          <w:sz w:val="24"/>
                        </w:rPr>
                        <w:t xml:space="preserve">Presupuesto autorizado </w:t>
                      </w:r>
                    </w:p>
                    <w:p w14:paraId="34F2A585" w14:textId="6608422C" w:rsidR="00FE786B" w:rsidRPr="00A06E6F" w:rsidRDefault="00FE786B" w:rsidP="00861591">
                      <w:pPr>
                        <w:jc w:val="center"/>
                        <w:rPr>
                          <w:rFonts w:ascii="Times New Roman" w:hAnsi="Times New Roman" w:cs="Times New Roman"/>
                          <w:b/>
                          <w:sz w:val="24"/>
                        </w:rPr>
                      </w:pPr>
                      <w:r w:rsidRPr="00A06E6F">
                        <w:rPr>
                          <w:rFonts w:ascii="Times New Roman" w:hAnsi="Times New Roman" w:cs="Times New Roman"/>
                          <w:b/>
                          <w:sz w:val="24"/>
                        </w:rPr>
                        <w:t xml:space="preserve">$ </w:t>
                      </w:r>
                      <w:r>
                        <w:rPr>
                          <w:rFonts w:ascii="Times New Roman" w:hAnsi="Times New Roman" w:cs="Times New Roman"/>
                          <w:b/>
                          <w:sz w:val="24"/>
                        </w:rPr>
                        <w:t>1 148 688 027</w:t>
                      </w:r>
                    </w:p>
                  </w:txbxContent>
                </v:textbox>
              </v:roundrect>
            </w:pict>
          </mc:Fallback>
        </mc:AlternateContent>
      </w:r>
    </w:p>
    <w:p w14:paraId="476E62C7" w14:textId="669974F5" w:rsidR="005B6AD5" w:rsidRDefault="0021521F" w:rsidP="00296CFB">
      <w:pPr>
        <w:rPr>
          <w:rFonts w:ascii="Times New Roman" w:hAnsi="Times New Roman" w:cs="Times New Roman"/>
          <w:color w:val="2F2F2F"/>
          <w:sz w:val="24"/>
          <w:szCs w:val="24"/>
        </w:rPr>
      </w:pPr>
      <w:r>
        <w:rPr>
          <w:noProof/>
          <w:lang w:eastAsia="es-MX"/>
        </w:rPr>
        <mc:AlternateContent>
          <mc:Choice Requires="wps">
            <w:drawing>
              <wp:anchor distT="0" distB="0" distL="114300" distR="114300" simplePos="0" relativeHeight="251643392" behindDoc="0" locked="0" layoutInCell="1" allowOverlap="1" wp14:anchorId="22C4CEB7" wp14:editId="5AC3F745">
                <wp:simplePos x="0" y="0"/>
                <wp:positionH relativeFrom="column">
                  <wp:posOffset>2044065</wp:posOffset>
                </wp:positionH>
                <wp:positionV relativeFrom="paragraph">
                  <wp:posOffset>302260</wp:posOffset>
                </wp:positionV>
                <wp:extent cx="1476375" cy="1847850"/>
                <wp:effectExtent l="76200" t="57150" r="104775" b="114300"/>
                <wp:wrapNone/>
                <wp:docPr id="12" name="Rectángulo redondeado 12"/>
                <wp:cNvGraphicFramePr/>
                <a:graphic xmlns:a="http://schemas.openxmlformats.org/drawingml/2006/main">
                  <a:graphicData uri="http://schemas.microsoft.com/office/word/2010/wordprocessingShape">
                    <wps:wsp>
                      <wps:cNvSpPr/>
                      <wps:spPr>
                        <a:xfrm>
                          <a:off x="0" y="0"/>
                          <a:ext cx="1476375" cy="1847850"/>
                        </a:xfrm>
                        <a:prstGeom prst="roundRect">
                          <a:avLst/>
                        </a:prstGeom>
                        <a:solidFill>
                          <a:srgbClr val="3366CC"/>
                        </a:solidFill>
                      </wps:spPr>
                      <wps:style>
                        <a:lnRef idx="0">
                          <a:schemeClr val="accent4"/>
                        </a:lnRef>
                        <a:fillRef idx="3">
                          <a:schemeClr val="accent4"/>
                        </a:fillRef>
                        <a:effectRef idx="3">
                          <a:schemeClr val="accent4"/>
                        </a:effectRef>
                        <a:fontRef idx="minor">
                          <a:schemeClr val="lt1"/>
                        </a:fontRef>
                      </wps:style>
                      <wps:txbx>
                        <w:txbxContent>
                          <w:p w14:paraId="3216A477" w14:textId="77777777" w:rsidR="00FE786B" w:rsidRDefault="00FE786B" w:rsidP="00861591">
                            <w:pPr>
                              <w:jc w:val="center"/>
                              <w:rPr>
                                <w:rFonts w:ascii="Times New Roman" w:hAnsi="Times New Roman" w:cs="Times New Roman"/>
                                <w:b/>
                                <w:sz w:val="24"/>
                              </w:rPr>
                            </w:pPr>
                            <w:r w:rsidRPr="00A06E6F">
                              <w:rPr>
                                <w:rFonts w:ascii="Times New Roman" w:hAnsi="Times New Roman" w:cs="Times New Roman"/>
                                <w:b/>
                                <w:sz w:val="24"/>
                              </w:rPr>
                              <w:t xml:space="preserve">Presupuesto modificado </w:t>
                            </w:r>
                          </w:p>
                          <w:p w14:paraId="52A69D73" w14:textId="4C7F528A" w:rsidR="00FE786B" w:rsidRPr="00A06E6F" w:rsidRDefault="00FE786B" w:rsidP="00861591">
                            <w:pPr>
                              <w:jc w:val="center"/>
                              <w:rPr>
                                <w:rFonts w:ascii="Times New Roman" w:hAnsi="Times New Roman" w:cs="Times New Roman"/>
                                <w:b/>
                                <w:sz w:val="24"/>
                              </w:rPr>
                            </w:pPr>
                            <w:r>
                              <w:rPr>
                                <w:rFonts w:ascii="Times New Roman" w:hAnsi="Times New Roman" w:cs="Times New Roman"/>
                                <w:b/>
                                <w:sz w:val="24"/>
                              </w:rPr>
                              <w:t>$ 1 065 065 727</w:t>
                            </w:r>
                          </w:p>
                          <w:p w14:paraId="29B026E6" w14:textId="07EA7849" w:rsidR="00FE786B" w:rsidRPr="00A06E6F" w:rsidRDefault="00FE786B" w:rsidP="00861591">
                            <w:pPr>
                              <w:jc w:val="center"/>
                              <w:rPr>
                                <w:rFonts w:ascii="Times New Roman" w:hAnsi="Times New Roman" w:cs="Times New Roman"/>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C4CEB7" id="Rectángulo redondeado 12" o:spid="_x0000_s1033" style="position:absolute;margin-left:160.95pt;margin-top:23.8pt;width:116.25pt;height:14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" fillcolor="#36c" stroked="f">
                <v:shadow on="t" color="black" opacity="22937f" origin=",.5" offset="0,.63889mm"/>
                <v:textbox>
                  <w:txbxContent>
                    <w:p w14:paraId="3216A477" w14:textId="77777777" w:rsidR="00FE786B" w:rsidRDefault="00FE786B" w:rsidP="00861591">
                      <w:pPr>
                        <w:jc w:val="center"/>
                        <w:rPr>
                          <w:rFonts w:ascii="Times New Roman" w:hAnsi="Times New Roman" w:cs="Times New Roman"/>
                          <w:b/>
                          <w:sz w:val="24"/>
                        </w:rPr>
                      </w:pPr>
                      <w:r w:rsidRPr="00A06E6F">
                        <w:rPr>
                          <w:rFonts w:ascii="Times New Roman" w:hAnsi="Times New Roman" w:cs="Times New Roman"/>
                          <w:b/>
                          <w:sz w:val="24"/>
                        </w:rPr>
                        <w:t xml:space="preserve">Presupuesto modificado </w:t>
                      </w:r>
                    </w:p>
                    <w:p w14:paraId="52A69D73" w14:textId="4C7F528A" w:rsidR="00FE786B" w:rsidRPr="00A06E6F" w:rsidRDefault="00FE786B" w:rsidP="00861591">
                      <w:pPr>
                        <w:jc w:val="center"/>
                        <w:rPr>
                          <w:rFonts w:ascii="Times New Roman" w:hAnsi="Times New Roman" w:cs="Times New Roman"/>
                          <w:b/>
                          <w:sz w:val="24"/>
                        </w:rPr>
                      </w:pPr>
                      <w:r>
                        <w:rPr>
                          <w:rFonts w:ascii="Times New Roman" w:hAnsi="Times New Roman" w:cs="Times New Roman"/>
                          <w:b/>
                          <w:sz w:val="24"/>
                        </w:rPr>
                        <w:t>$ 1 065 065 727</w:t>
                      </w:r>
                    </w:p>
                    <w:p w14:paraId="29B026E6" w14:textId="07EA7849" w:rsidR="00FE786B" w:rsidRPr="00A06E6F" w:rsidRDefault="00FE786B" w:rsidP="00861591">
                      <w:pPr>
                        <w:jc w:val="center"/>
                        <w:rPr>
                          <w:rFonts w:ascii="Times New Roman" w:hAnsi="Times New Roman" w:cs="Times New Roman"/>
                          <w:b/>
                          <w:sz w:val="24"/>
                        </w:rPr>
                      </w:pPr>
                    </w:p>
                  </w:txbxContent>
                </v:textbox>
              </v:roundrect>
            </w:pict>
          </mc:Fallback>
        </mc:AlternateContent>
      </w:r>
    </w:p>
    <w:p w14:paraId="548003AB" w14:textId="3DB28151" w:rsidR="00296CFB" w:rsidRPr="004B06E3" w:rsidRDefault="00296CFB" w:rsidP="00296CFB">
      <w:pPr>
        <w:rPr>
          <w:rFonts w:ascii="Times New Roman" w:hAnsi="Times New Roman" w:cs="Times New Roman"/>
          <w:color w:val="2F2F2F"/>
          <w:sz w:val="24"/>
          <w:szCs w:val="24"/>
        </w:rPr>
      </w:pPr>
    </w:p>
    <w:p w14:paraId="4532FB55" w14:textId="5619746A" w:rsidR="005B6AD5" w:rsidRDefault="005B6AD5" w:rsidP="00296CFB">
      <w:pPr>
        <w:rPr>
          <w:rFonts w:ascii="Arial Unicode MS" w:eastAsia="Arial Unicode MS" w:hAnsi="Arial Unicode MS" w:cs="Arial Unicode MS"/>
          <w:b/>
          <w:color w:val="4C004C"/>
          <w:sz w:val="28"/>
          <w:szCs w:val="28"/>
          <w:lang w:val="es-ES" w:eastAsia="es-ES"/>
        </w:rPr>
      </w:pPr>
      <w:r>
        <w:rPr>
          <w:noProof/>
          <w:lang w:eastAsia="es-MX"/>
        </w:rPr>
        <mc:AlternateContent>
          <mc:Choice Requires="wps">
            <w:drawing>
              <wp:anchor distT="0" distB="0" distL="114300" distR="114300" simplePos="0" relativeHeight="251644416" behindDoc="0" locked="0" layoutInCell="1" allowOverlap="1" wp14:anchorId="32C2A71B" wp14:editId="1A44C724">
                <wp:simplePos x="0" y="0"/>
                <wp:positionH relativeFrom="column">
                  <wp:posOffset>3415665</wp:posOffset>
                </wp:positionH>
                <wp:positionV relativeFrom="paragraph">
                  <wp:posOffset>120650</wp:posOffset>
                </wp:positionV>
                <wp:extent cx="1581150" cy="1704975"/>
                <wp:effectExtent l="76200" t="57150" r="76200" b="123825"/>
                <wp:wrapNone/>
                <wp:docPr id="13" name="Rectángulo redondeado 13"/>
                <wp:cNvGraphicFramePr/>
                <a:graphic xmlns:a="http://schemas.openxmlformats.org/drawingml/2006/main">
                  <a:graphicData uri="http://schemas.microsoft.com/office/word/2010/wordprocessingShape">
                    <wps:wsp>
                      <wps:cNvSpPr/>
                      <wps:spPr>
                        <a:xfrm>
                          <a:off x="0" y="0"/>
                          <a:ext cx="1581150" cy="1704975"/>
                        </a:xfrm>
                        <a:prstGeom prst="roundRect">
                          <a:avLst/>
                        </a:prstGeom>
                        <a:solidFill>
                          <a:srgbClr val="003399"/>
                        </a:solidFill>
                      </wps:spPr>
                      <wps:style>
                        <a:lnRef idx="0">
                          <a:schemeClr val="accent5"/>
                        </a:lnRef>
                        <a:fillRef idx="3">
                          <a:schemeClr val="accent5"/>
                        </a:fillRef>
                        <a:effectRef idx="3">
                          <a:schemeClr val="accent5"/>
                        </a:effectRef>
                        <a:fontRef idx="minor">
                          <a:schemeClr val="lt1"/>
                        </a:fontRef>
                      </wps:style>
                      <wps:txbx>
                        <w:txbxContent>
                          <w:p w14:paraId="459EB306" w14:textId="77777777" w:rsidR="00FE786B" w:rsidRPr="00A06E6F" w:rsidRDefault="00FE786B" w:rsidP="00861591">
                            <w:pPr>
                              <w:jc w:val="center"/>
                              <w:rPr>
                                <w:rFonts w:ascii="Times New Roman" w:hAnsi="Times New Roman" w:cs="Times New Roman"/>
                                <w:b/>
                                <w:sz w:val="24"/>
                              </w:rPr>
                            </w:pPr>
                            <w:r w:rsidRPr="00A06E6F">
                              <w:rPr>
                                <w:rFonts w:ascii="Times New Roman" w:hAnsi="Times New Roman" w:cs="Times New Roman"/>
                                <w:b/>
                                <w:sz w:val="24"/>
                              </w:rPr>
                              <w:t xml:space="preserve">Presupuesto ejercido </w:t>
                            </w:r>
                          </w:p>
                          <w:p w14:paraId="7446C72A" w14:textId="00B695CF" w:rsidR="00FE786B" w:rsidRPr="00A06E6F" w:rsidRDefault="00FE786B" w:rsidP="00861591">
                            <w:pPr>
                              <w:jc w:val="center"/>
                              <w:rPr>
                                <w:rFonts w:ascii="Times New Roman" w:hAnsi="Times New Roman" w:cs="Times New Roman"/>
                                <w:b/>
                                <w:sz w:val="24"/>
                              </w:rPr>
                            </w:pPr>
                            <w:r>
                              <w:rPr>
                                <w:rFonts w:ascii="Times New Roman" w:hAnsi="Times New Roman" w:cs="Times New Roman"/>
                                <w:b/>
                                <w:sz w:val="24"/>
                              </w:rPr>
                              <w:t>$ 793 380 277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C2A71B" id="Rectángulo redondeado 13" o:spid="_x0000_s1034" style="position:absolute;margin-left:268.95pt;margin-top:9.5pt;width:124.5pt;height:134.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" fillcolor="#039" stroked="f">
                <v:shadow on="t" color="black" opacity="22937f" origin=",.5" offset="0,.63889mm"/>
                <v:textbox>
                  <w:txbxContent>
                    <w:p w14:paraId="459EB306" w14:textId="77777777" w:rsidR="00FE786B" w:rsidRPr="00A06E6F" w:rsidRDefault="00FE786B" w:rsidP="00861591">
                      <w:pPr>
                        <w:jc w:val="center"/>
                        <w:rPr>
                          <w:rFonts w:ascii="Times New Roman" w:hAnsi="Times New Roman" w:cs="Times New Roman"/>
                          <w:b/>
                          <w:sz w:val="24"/>
                        </w:rPr>
                      </w:pPr>
                      <w:r w:rsidRPr="00A06E6F">
                        <w:rPr>
                          <w:rFonts w:ascii="Times New Roman" w:hAnsi="Times New Roman" w:cs="Times New Roman"/>
                          <w:b/>
                          <w:sz w:val="24"/>
                        </w:rPr>
                        <w:t xml:space="preserve">Presupuesto ejercido </w:t>
                      </w:r>
                    </w:p>
                    <w:p w14:paraId="7446C72A" w14:textId="00B695CF" w:rsidR="00FE786B" w:rsidRPr="00A06E6F" w:rsidRDefault="00FE786B" w:rsidP="00861591">
                      <w:pPr>
                        <w:jc w:val="center"/>
                        <w:rPr>
                          <w:rFonts w:ascii="Times New Roman" w:hAnsi="Times New Roman" w:cs="Times New Roman"/>
                          <w:b/>
                          <w:sz w:val="24"/>
                        </w:rPr>
                      </w:pPr>
                      <w:r>
                        <w:rPr>
                          <w:rFonts w:ascii="Times New Roman" w:hAnsi="Times New Roman" w:cs="Times New Roman"/>
                          <w:b/>
                          <w:sz w:val="24"/>
                        </w:rPr>
                        <w:t>$ 793 380 277</w:t>
                      </w:r>
                    </w:p>
                  </w:txbxContent>
                </v:textbox>
              </v:roundrect>
            </w:pict>
          </mc:Fallback>
        </mc:AlternateContent>
      </w:r>
    </w:p>
    <w:p w14:paraId="4FE0D5C0" w14:textId="532E0A44" w:rsidR="005B6AD5" w:rsidRDefault="005B6AD5" w:rsidP="00296CFB">
      <w:pPr>
        <w:rPr>
          <w:rFonts w:ascii="Arial Unicode MS" w:eastAsia="Arial Unicode MS" w:hAnsi="Arial Unicode MS" w:cs="Arial Unicode MS"/>
          <w:b/>
          <w:color w:val="4C004C"/>
          <w:sz w:val="28"/>
          <w:szCs w:val="28"/>
          <w:lang w:val="es-ES" w:eastAsia="es-ES"/>
        </w:rPr>
      </w:pPr>
    </w:p>
    <w:p w14:paraId="7F7519D6" w14:textId="5EAD0008" w:rsidR="005B6AD5" w:rsidRDefault="005B6AD5" w:rsidP="00296CFB">
      <w:pPr>
        <w:rPr>
          <w:rFonts w:ascii="Arial Unicode MS" w:eastAsia="Arial Unicode MS" w:hAnsi="Arial Unicode MS" w:cs="Arial Unicode MS"/>
          <w:b/>
          <w:color w:val="4C004C"/>
          <w:sz w:val="28"/>
          <w:szCs w:val="28"/>
          <w:lang w:val="es-ES" w:eastAsia="es-ES"/>
        </w:rPr>
      </w:pPr>
    </w:p>
    <w:p w14:paraId="56693A6B" w14:textId="77777777" w:rsidR="00E1417B" w:rsidRDefault="00E1417B" w:rsidP="00296CFB">
      <w:pPr>
        <w:rPr>
          <w:rFonts w:ascii="Arial Unicode MS" w:eastAsia="Arial Unicode MS" w:hAnsi="Arial Unicode MS" w:cs="Arial Unicode MS"/>
          <w:b/>
          <w:color w:val="4C004C"/>
          <w:sz w:val="28"/>
          <w:szCs w:val="28"/>
          <w:lang w:val="es-ES" w:eastAsia="es-ES"/>
        </w:rPr>
      </w:pPr>
    </w:p>
    <w:p w14:paraId="5B92942B" w14:textId="5D1B3FE5" w:rsidR="002C6737" w:rsidRPr="002C6737" w:rsidRDefault="00E1417B" w:rsidP="002C6737">
      <w:pPr>
        <w:jc w:val="both"/>
        <w:rPr>
          <w:rFonts w:ascii="Times New Roman" w:eastAsia="Arial Unicode MS" w:hAnsi="Times New Roman" w:cs="Times New Roman"/>
          <w:sz w:val="18"/>
          <w:szCs w:val="18"/>
          <w:lang w:val="es-ES" w:eastAsia="es-ES"/>
        </w:rPr>
      </w:pPr>
      <w:r w:rsidRPr="00E1417B">
        <w:rPr>
          <w:rFonts w:ascii="Times New Roman" w:eastAsia="Arial Unicode MS" w:hAnsi="Times New Roman" w:cs="Times New Roman"/>
          <w:sz w:val="18"/>
          <w:szCs w:val="18"/>
          <w:lang w:val="es-ES" w:eastAsia="es-ES"/>
        </w:rPr>
        <w:t xml:space="preserve">Fuente: Elaboración propia.  </w:t>
      </w:r>
      <w:r>
        <w:rPr>
          <w:rFonts w:ascii="Times New Roman" w:eastAsia="Arial Unicode MS" w:hAnsi="Times New Roman" w:cs="Times New Roman"/>
          <w:sz w:val="18"/>
          <w:szCs w:val="18"/>
          <w:lang w:val="es-ES" w:eastAsia="es-ES"/>
        </w:rPr>
        <w:t>En base a los</w:t>
      </w:r>
      <w:r w:rsidRPr="00E1417B">
        <w:rPr>
          <w:rFonts w:ascii="Times New Roman" w:eastAsia="Arial Unicode MS" w:hAnsi="Times New Roman" w:cs="Times New Roman"/>
          <w:sz w:val="18"/>
          <w:szCs w:val="18"/>
          <w:lang w:val="es-ES" w:eastAsia="es-ES"/>
        </w:rPr>
        <w:t xml:space="preserve"> Informes sobre la Situación Económica, las Finanzas Públicas y la Deuda Pública, apartado de Gestión de</w:t>
      </w:r>
      <w:r>
        <w:rPr>
          <w:rFonts w:ascii="Times New Roman" w:eastAsia="Arial Unicode MS" w:hAnsi="Times New Roman" w:cs="Times New Roman"/>
          <w:sz w:val="18"/>
          <w:szCs w:val="18"/>
          <w:lang w:val="es-ES" w:eastAsia="es-ES"/>
        </w:rPr>
        <w:t xml:space="preserve"> Proy</w:t>
      </w:r>
      <w:r w:rsidR="00D90FDF">
        <w:rPr>
          <w:rFonts w:ascii="Times New Roman" w:eastAsia="Arial Unicode MS" w:hAnsi="Times New Roman" w:cs="Times New Roman"/>
          <w:sz w:val="18"/>
          <w:szCs w:val="18"/>
          <w:lang w:val="es-ES" w:eastAsia="es-ES"/>
        </w:rPr>
        <w:t>e</w:t>
      </w:r>
      <w:r>
        <w:rPr>
          <w:rFonts w:ascii="Times New Roman" w:eastAsia="Arial Unicode MS" w:hAnsi="Times New Roman" w:cs="Times New Roman"/>
          <w:sz w:val="18"/>
          <w:szCs w:val="18"/>
          <w:lang w:val="es-ES" w:eastAsia="es-ES"/>
        </w:rPr>
        <w:t>ctos, IV trimestre de 2017</w:t>
      </w:r>
      <w:r w:rsidRPr="00E1417B">
        <w:rPr>
          <w:rFonts w:ascii="Times New Roman" w:eastAsia="Arial Unicode MS" w:hAnsi="Times New Roman" w:cs="Times New Roman"/>
          <w:sz w:val="18"/>
          <w:szCs w:val="18"/>
          <w:lang w:val="es-ES" w:eastAsia="es-ES"/>
        </w:rPr>
        <w:t xml:space="preserve">. </w:t>
      </w:r>
      <w:bookmarkStart w:id="6" w:name="_Toc516821119"/>
    </w:p>
    <w:p w14:paraId="2DAD580A" w14:textId="6BDD5DAC" w:rsidR="00FA09CB" w:rsidRPr="00B37FD6" w:rsidRDefault="002C6737" w:rsidP="002F51AB">
      <w:pPr>
        <w:pStyle w:val="Ttulo2"/>
        <w:numPr>
          <w:ilvl w:val="0"/>
          <w:numId w:val="0"/>
        </w:numPr>
        <w:rPr>
          <w:rFonts w:ascii="Arial Unicode MS" w:eastAsia="Arial Unicode MS" w:hAnsi="Arial Unicode MS" w:cs="Arial Unicode MS"/>
          <w:color w:val="17365D" w:themeColor="text2" w:themeShade="BF"/>
          <w:sz w:val="28"/>
          <w:szCs w:val="28"/>
        </w:rPr>
      </w:pPr>
      <w:r w:rsidRPr="00B37FD6">
        <w:rPr>
          <w:rFonts w:ascii="Arial Unicode MS" w:eastAsia="Arial Unicode MS" w:hAnsi="Arial Unicode MS" w:cs="Arial Unicode MS"/>
          <w:color w:val="17365D" w:themeColor="text2" w:themeShade="BF"/>
          <w:sz w:val="28"/>
          <w:szCs w:val="28"/>
        </w:rPr>
        <w:t>EL OBJETIVO Y/O RUBROS A ATENDER</w:t>
      </w:r>
      <w:bookmarkStart w:id="7" w:name="_Toc487036598"/>
      <w:bookmarkEnd w:id="5"/>
      <w:r w:rsidRPr="00B37FD6">
        <w:rPr>
          <w:rFonts w:ascii="Arial Unicode MS" w:eastAsia="Arial Unicode MS" w:hAnsi="Arial Unicode MS" w:cs="Arial Unicode MS"/>
          <w:color w:val="17365D" w:themeColor="text2" w:themeShade="BF"/>
          <w:sz w:val="28"/>
          <w:szCs w:val="28"/>
        </w:rPr>
        <w:t>.</w:t>
      </w:r>
      <w:bookmarkEnd w:id="6"/>
    </w:p>
    <w:p w14:paraId="6EC7B705" w14:textId="75E920C8" w:rsidR="005B6AD5" w:rsidRDefault="002F51AB" w:rsidP="005B6AD5">
      <w:pPr>
        <w:jc w:val="both"/>
        <w:rPr>
          <w:lang w:val="es-ES" w:eastAsia="es-ES"/>
        </w:rPr>
      </w:pPr>
      <w:r>
        <w:rPr>
          <w:noProof/>
          <w:lang w:eastAsia="es-MX"/>
        </w:rPr>
        <mc:AlternateContent>
          <mc:Choice Requires="wps">
            <w:drawing>
              <wp:anchor distT="0" distB="0" distL="114300" distR="114300" simplePos="0" relativeHeight="251646464" behindDoc="0" locked="0" layoutInCell="1" allowOverlap="1" wp14:anchorId="094DADEF" wp14:editId="70C4AC65">
                <wp:simplePos x="0" y="0"/>
                <wp:positionH relativeFrom="column">
                  <wp:posOffset>1691640</wp:posOffset>
                </wp:positionH>
                <wp:positionV relativeFrom="paragraph">
                  <wp:posOffset>1692911</wp:posOffset>
                </wp:positionV>
                <wp:extent cx="342900" cy="1428750"/>
                <wp:effectExtent l="57150" t="38100" r="76200" b="95250"/>
                <wp:wrapNone/>
                <wp:docPr id="8" name="Rectángulo redondeado 8"/>
                <wp:cNvGraphicFramePr/>
                <a:graphic xmlns:a="http://schemas.openxmlformats.org/drawingml/2006/main">
                  <a:graphicData uri="http://schemas.microsoft.com/office/word/2010/wordprocessingShape">
                    <wps:wsp>
                      <wps:cNvSpPr/>
                      <wps:spPr>
                        <a:xfrm>
                          <a:off x="0" y="0"/>
                          <a:ext cx="342900" cy="1428750"/>
                        </a:xfrm>
                        <a:prstGeom prst="roundRect">
                          <a:avLst/>
                        </a:prstGeom>
                      </wps:spPr>
                      <wps:style>
                        <a:lnRef idx="1">
                          <a:schemeClr val="dk1"/>
                        </a:lnRef>
                        <a:fillRef idx="2">
                          <a:schemeClr val="dk1"/>
                        </a:fillRef>
                        <a:effectRef idx="1">
                          <a:schemeClr val="dk1"/>
                        </a:effectRef>
                        <a:fontRef idx="minor">
                          <a:schemeClr val="dk1"/>
                        </a:fontRef>
                      </wps:style>
                      <wps:txbx>
                        <w:txbxContent>
                          <w:p w14:paraId="09B48E67" w14:textId="77777777" w:rsidR="00FE786B" w:rsidRPr="00B94358" w:rsidRDefault="00FE786B" w:rsidP="005B6AD5">
                            <w:pPr>
                              <w:jc w:val="center"/>
                              <w:rPr>
                                <w:rFonts w:ascii="Times New Roman" w:hAnsi="Times New Roman" w:cs="Times New Roman"/>
                                <w:b/>
                                <w:sz w:val="24"/>
                                <w:szCs w:val="24"/>
                              </w:rPr>
                            </w:pPr>
                            <w:r w:rsidRPr="00AB2198">
                              <w:rPr>
                                <w:rFonts w:ascii="Times New Roman" w:hAnsi="Times New Roman" w:cs="Times New Roman"/>
                                <w:b/>
                                <w:sz w:val="20"/>
                                <w:szCs w:val="24"/>
                              </w:rPr>
                              <w:t>OBJETIVO</w:t>
                            </w:r>
                            <w:r w:rsidRPr="00B94358">
                              <w:rPr>
                                <w:rFonts w:ascii="Times New Roman" w:hAnsi="Times New Roman" w:cs="Times New Roman"/>
                                <w:b/>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4DADEF" id="Rectángulo redondeado 8" o:spid="_x0000_s1035" style="position:absolute;left:0;text-align:left;margin-left:133.2pt;margin-top:133.3pt;width:27pt;height:112.5pt;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" fillcolor="gray [1616]" strokecolor="black [3040]">
                <v:fill color2="#d9d9d9 [496]" rotate="t" angle="180" colors="0 #bcbcbc;22938f #d0d0d0;1 #ededed" focus="100%" type="gradient"/>
                <v:shadow on="t" color="black" opacity="24903f" origin=",.5" offset="0,.55556mm"/>
                <v:textbox>
                  <w:txbxContent>
                    <w:p w14:paraId="09B48E67" w14:textId="77777777" w:rsidR="00FE786B" w:rsidRPr="00B94358" w:rsidRDefault="00FE786B" w:rsidP="005B6AD5">
                      <w:pPr>
                        <w:jc w:val="center"/>
                        <w:rPr>
                          <w:rFonts w:ascii="Times New Roman" w:hAnsi="Times New Roman" w:cs="Times New Roman"/>
                          <w:b/>
                          <w:sz w:val="24"/>
                          <w:szCs w:val="24"/>
                        </w:rPr>
                      </w:pPr>
                      <w:r w:rsidRPr="00AB2198">
                        <w:rPr>
                          <w:rFonts w:ascii="Times New Roman" w:hAnsi="Times New Roman" w:cs="Times New Roman"/>
                          <w:b/>
                          <w:sz w:val="20"/>
                          <w:szCs w:val="24"/>
                        </w:rPr>
                        <w:t>OBJETIVO</w:t>
                      </w:r>
                      <w:r w:rsidRPr="00B94358">
                        <w:rPr>
                          <w:rFonts w:ascii="Times New Roman" w:hAnsi="Times New Roman" w:cs="Times New Roman"/>
                          <w:b/>
                          <w:sz w:val="24"/>
                          <w:szCs w:val="24"/>
                        </w:rPr>
                        <w:t xml:space="preserve"> </w:t>
                      </w:r>
                    </w:p>
                  </w:txbxContent>
                </v:textbox>
              </v:roundrect>
            </w:pict>
          </mc:Fallback>
        </mc:AlternateContent>
      </w:r>
      <w:r w:rsidR="005B6AD5" w:rsidRPr="00540729">
        <w:rPr>
          <w:rFonts w:ascii="Times New Roman" w:hAnsi="Times New Roman" w:cs="Times New Roman"/>
          <w:sz w:val="24"/>
          <w:szCs w:val="24"/>
          <w:lang w:val="es-ES" w:eastAsia="es-ES"/>
        </w:rPr>
        <w:t xml:space="preserve">El </w:t>
      </w:r>
      <w:r w:rsidR="00DC0514">
        <w:rPr>
          <w:rFonts w:ascii="Times New Roman" w:hAnsi="Times New Roman" w:cs="Times New Roman"/>
          <w:sz w:val="24"/>
          <w:szCs w:val="24"/>
          <w:lang w:val="es-ES" w:eastAsia="es-ES"/>
        </w:rPr>
        <w:t xml:space="preserve">Recurso </w:t>
      </w:r>
      <w:r w:rsidR="009128A1">
        <w:rPr>
          <w:rFonts w:ascii="Times New Roman" w:hAnsi="Times New Roman" w:cs="Times New Roman"/>
          <w:sz w:val="24"/>
          <w:szCs w:val="24"/>
          <w:lang w:val="es-ES" w:eastAsia="es-ES"/>
        </w:rPr>
        <w:t xml:space="preserve">Federal </w:t>
      </w:r>
      <w:r w:rsidR="005B6AD5" w:rsidRPr="00540729">
        <w:rPr>
          <w:rFonts w:ascii="Times New Roman" w:hAnsi="Times New Roman" w:cs="Times New Roman"/>
          <w:sz w:val="24"/>
          <w:szCs w:val="24"/>
          <w:lang w:val="es-ES" w:eastAsia="es-ES"/>
        </w:rPr>
        <w:t xml:space="preserve">Fortalecimiento Financiero, no cuenta con las reglas de operación o lineamientos que refieran la descripción del programa y permitan indicar su objetivo; bienes y </w:t>
      </w:r>
      <w:r w:rsidR="00DE79E1" w:rsidRPr="00540729">
        <w:rPr>
          <w:rFonts w:ascii="Times New Roman" w:hAnsi="Times New Roman" w:cs="Times New Roman"/>
          <w:sz w:val="24"/>
          <w:szCs w:val="24"/>
          <w:lang w:val="es-ES" w:eastAsia="es-ES"/>
        </w:rPr>
        <w:t>servicios,</w:t>
      </w:r>
      <w:r w:rsidR="00DE79E1">
        <w:rPr>
          <w:rFonts w:ascii="Times New Roman" w:hAnsi="Times New Roman" w:cs="Times New Roman"/>
          <w:sz w:val="24"/>
          <w:szCs w:val="24"/>
          <w:lang w:val="es-ES" w:eastAsia="es-ES"/>
        </w:rPr>
        <w:t xml:space="preserve"> la única normatividad aplicable es la contendida en los convenios, la cual es muy </w:t>
      </w:r>
      <w:r w:rsidR="00FE786B">
        <w:rPr>
          <w:rFonts w:ascii="Times New Roman" w:hAnsi="Times New Roman" w:cs="Times New Roman"/>
          <w:sz w:val="24"/>
          <w:szCs w:val="24"/>
          <w:lang w:val="es-ES" w:eastAsia="es-ES"/>
        </w:rPr>
        <w:t>general, solamente menciona “</w:t>
      </w:r>
      <w:r w:rsidR="00DE79E1">
        <w:rPr>
          <w:rFonts w:ascii="Times New Roman" w:hAnsi="Times New Roman" w:cs="Times New Roman"/>
          <w:sz w:val="24"/>
          <w:szCs w:val="24"/>
          <w:lang w:val="es-ES" w:eastAsia="es-ES"/>
        </w:rPr>
        <w:t>con la finalidad de apoyar a las Entidades en su fortalecimiento financiero, así como para impulsar la inversión</w:t>
      </w:r>
      <w:r w:rsidR="00FE786B">
        <w:rPr>
          <w:rFonts w:ascii="Times New Roman" w:hAnsi="Times New Roman" w:cs="Times New Roman"/>
          <w:sz w:val="24"/>
          <w:szCs w:val="24"/>
          <w:lang w:val="es-ES" w:eastAsia="es-ES"/>
        </w:rPr>
        <w:t>”</w:t>
      </w:r>
      <w:r w:rsidR="005B6AD5" w:rsidRPr="00540729">
        <w:rPr>
          <w:rFonts w:ascii="Times New Roman" w:hAnsi="Times New Roman" w:cs="Times New Roman"/>
          <w:sz w:val="24"/>
          <w:szCs w:val="24"/>
          <w:lang w:val="es-ES" w:eastAsia="es-ES"/>
        </w:rPr>
        <w:t xml:space="preserve"> </w:t>
      </w:r>
      <w:r w:rsidR="00DE79E1">
        <w:rPr>
          <w:rFonts w:ascii="Times New Roman" w:hAnsi="Times New Roman" w:cs="Times New Roman"/>
          <w:sz w:val="24"/>
          <w:szCs w:val="24"/>
          <w:lang w:val="es-ES" w:eastAsia="es-ES"/>
        </w:rPr>
        <w:t xml:space="preserve">así mismo en </w:t>
      </w:r>
      <w:r w:rsidR="005B6AD5" w:rsidRPr="00540729">
        <w:rPr>
          <w:rFonts w:ascii="Times New Roman" w:hAnsi="Times New Roman" w:cs="Times New Roman"/>
          <w:sz w:val="24"/>
          <w:szCs w:val="24"/>
          <w:lang w:val="es-ES" w:eastAsia="es-ES"/>
        </w:rPr>
        <w:t xml:space="preserve"> el apartado Ramo 23 Provisiones Salariales y Económicas, inciso d) Desarrollo Regional, que se define al </w:t>
      </w:r>
      <w:r w:rsidR="004557D1">
        <w:rPr>
          <w:rFonts w:ascii="Times New Roman" w:hAnsi="Times New Roman" w:cs="Times New Roman"/>
          <w:sz w:val="24"/>
          <w:szCs w:val="24"/>
          <w:lang w:val="es-ES" w:eastAsia="es-ES"/>
        </w:rPr>
        <w:t>Recurso</w:t>
      </w:r>
      <w:r w:rsidR="005B6AD5" w:rsidRPr="00540729">
        <w:rPr>
          <w:rFonts w:ascii="Times New Roman" w:hAnsi="Times New Roman" w:cs="Times New Roman"/>
          <w:sz w:val="24"/>
          <w:szCs w:val="24"/>
          <w:lang w:val="es-ES" w:eastAsia="es-ES"/>
        </w:rPr>
        <w:t xml:space="preserve"> Fortalecimiento Financiero como “el destinado para atender las solicitudes de las entidades federativas en este concepto</w:t>
      </w:r>
      <w:r w:rsidR="005B6AD5">
        <w:rPr>
          <w:lang w:val="es-ES" w:eastAsia="es-ES"/>
        </w:rPr>
        <w:t xml:space="preserve">”. </w:t>
      </w:r>
    </w:p>
    <w:p w14:paraId="7EC51E18" w14:textId="7DF03B6B" w:rsidR="005B6AD5" w:rsidRPr="0046153D" w:rsidRDefault="005B6AD5" w:rsidP="005B6AD5">
      <w:pPr>
        <w:jc w:val="both"/>
        <w:rPr>
          <w:lang w:val="es-ES" w:eastAsia="es-ES"/>
        </w:rPr>
      </w:pPr>
      <w:r>
        <w:rPr>
          <w:noProof/>
          <w:lang w:eastAsia="es-MX"/>
        </w:rPr>
        <mc:AlternateContent>
          <mc:Choice Requires="wps">
            <w:drawing>
              <wp:anchor distT="0" distB="0" distL="114300" distR="114300" simplePos="0" relativeHeight="251645440" behindDoc="0" locked="0" layoutInCell="1" allowOverlap="1" wp14:anchorId="41B3F436" wp14:editId="346B52A2">
                <wp:simplePos x="0" y="0"/>
                <wp:positionH relativeFrom="column">
                  <wp:posOffset>1959627</wp:posOffset>
                </wp:positionH>
                <wp:positionV relativeFrom="paragraph">
                  <wp:posOffset>70004</wp:posOffset>
                </wp:positionV>
                <wp:extent cx="3084394" cy="1210963"/>
                <wp:effectExtent l="76200" t="57150" r="97155" b="122555"/>
                <wp:wrapNone/>
                <wp:docPr id="7" name="Rectángulo redondeado 7"/>
                <wp:cNvGraphicFramePr/>
                <a:graphic xmlns:a="http://schemas.openxmlformats.org/drawingml/2006/main">
                  <a:graphicData uri="http://schemas.microsoft.com/office/word/2010/wordprocessingShape">
                    <wps:wsp>
                      <wps:cNvSpPr/>
                      <wps:spPr>
                        <a:xfrm>
                          <a:off x="0" y="0"/>
                          <a:ext cx="3084394" cy="1210963"/>
                        </a:xfrm>
                        <a:prstGeom prst="roundRect">
                          <a:avLst/>
                        </a:prstGeom>
                        <a:solidFill>
                          <a:srgbClr val="006699"/>
                        </a:solidFill>
                      </wps:spPr>
                      <wps:style>
                        <a:lnRef idx="0">
                          <a:schemeClr val="accent4"/>
                        </a:lnRef>
                        <a:fillRef idx="3">
                          <a:schemeClr val="accent4"/>
                        </a:fillRef>
                        <a:effectRef idx="3">
                          <a:schemeClr val="accent4"/>
                        </a:effectRef>
                        <a:fontRef idx="minor">
                          <a:schemeClr val="lt1"/>
                        </a:fontRef>
                      </wps:style>
                      <wps:txbx>
                        <w:txbxContent>
                          <w:p w14:paraId="3A721661" w14:textId="77777777" w:rsidR="00FE786B" w:rsidRPr="0072413C" w:rsidRDefault="00FE786B" w:rsidP="0021521F">
                            <w:pPr>
                              <w:jc w:val="both"/>
                              <w:rPr>
                                <w:rFonts w:ascii="Times New Roman" w:hAnsi="Times New Roman" w:cs="Times New Roman"/>
                                <w:sz w:val="36"/>
                                <w:szCs w:val="28"/>
                                <w:lang w:val="es-ES" w:eastAsia="es-ES"/>
                              </w:rPr>
                            </w:pPr>
                            <w:r w:rsidRPr="0072413C">
                              <w:rPr>
                                <w:rFonts w:ascii="Times New Roman" w:hAnsi="Times New Roman" w:cs="Times New Roman"/>
                                <w:sz w:val="36"/>
                                <w:szCs w:val="28"/>
                                <w:lang w:val="es-ES" w:eastAsia="es-ES"/>
                              </w:rPr>
                              <w:t>Atender las solicitudes de las entidades federativas en su fortalecimiento financiero.</w:t>
                            </w:r>
                          </w:p>
                          <w:p w14:paraId="45D14E45" w14:textId="77777777" w:rsidR="00FE786B" w:rsidRDefault="00FE786B" w:rsidP="005B6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B3F436" id="Rectángulo redondeado 7" o:spid="_x0000_s1036" style="position:absolute;left:0;text-align:left;margin-left:154.3pt;margin-top:5.5pt;width:242.85pt;height:95.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" fillcolor="#069" stroked="f">
                <v:shadow on="t" color="black" opacity="22937f" origin=",.5" offset="0,.63889mm"/>
                <v:textbox>
                  <w:txbxContent>
                    <w:p w14:paraId="3A721661" w14:textId="77777777" w:rsidR="00FE786B" w:rsidRPr="0072413C" w:rsidRDefault="00FE786B" w:rsidP="0021521F">
                      <w:pPr>
                        <w:jc w:val="both"/>
                        <w:rPr>
                          <w:rFonts w:ascii="Times New Roman" w:hAnsi="Times New Roman" w:cs="Times New Roman"/>
                          <w:sz w:val="36"/>
                          <w:szCs w:val="28"/>
                          <w:lang w:val="es-ES" w:eastAsia="es-ES"/>
                        </w:rPr>
                      </w:pPr>
                      <w:r w:rsidRPr="0072413C">
                        <w:rPr>
                          <w:rFonts w:ascii="Times New Roman" w:hAnsi="Times New Roman" w:cs="Times New Roman"/>
                          <w:sz w:val="36"/>
                          <w:szCs w:val="28"/>
                          <w:lang w:val="es-ES" w:eastAsia="es-ES"/>
                        </w:rPr>
                        <w:t>Atender las solicitudes de las entidades federativas en su fortalecimiento financiero.</w:t>
                      </w:r>
                    </w:p>
                    <w:p w14:paraId="45D14E45" w14:textId="77777777" w:rsidR="00FE786B" w:rsidRDefault="00FE786B" w:rsidP="005B6AD5">
                      <w:pPr>
                        <w:jc w:val="center"/>
                      </w:pPr>
                    </w:p>
                  </w:txbxContent>
                </v:textbox>
              </v:roundrect>
            </w:pict>
          </mc:Fallback>
        </mc:AlternateContent>
      </w:r>
    </w:p>
    <w:p w14:paraId="6B20727B" w14:textId="77777777" w:rsidR="005B6AD5" w:rsidRDefault="005B6AD5" w:rsidP="005B6AD5">
      <w:pPr>
        <w:rPr>
          <w:lang w:val="es-ES" w:eastAsia="es-ES"/>
        </w:rPr>
      </w:pPr>
    </w:p>
    <w:p w14:paraId="56D4CAF3" w14:textId="77777777" w:rsidR="005B6AD5" w:rsidRDefault="005B6AD5" w:rsidP="005B6AD5">
      <w:pPr>
        <w:rPr>
          <w:lang w:val="es-ES" w:eastAsia="es-ES"/>
        </w:rPr>
      </w:pPr>
    </w:p>
    <w:p w14:paraId="3C7AA644" w14:textId="77777777" w:rsidR="005B6AD5" w:rsidRDefault="005B6AD5" w:rsidP="005B6AD5">
      <w:pPr>
        <w:rPr>
          <w:lang w:val="es-ES" w:eastAsia="es-ES"/>
        </w:rPr>
      </w:pPr>
    </w:p>
    <w:p w14:paraId="69D9D1F6" w14:textId="77777777" w:rsidR="00FE786B" w:rsidRDefault="00FE786B" w:rsidP="005B6AD5">
      <w:pPr>
        <w:rPr>
          <w:lang w:val="es-ES" w:eastAsia="es-ES"/>
        </w:rPr>
      </w:pPr>
    </w:p>
    <w:p w14:paraId="109E37CB" w14:textId="0B67EC91" w:rsidR="00B871EC" w:rsidRDefault="002C6737" w:rsidP="00DA4E8B">
      <w:pPr>
        <w:pStyle w:val="Ttulo2"/>
        <w:numPr>
          <w:ilvl w:val="0"/>
          <w:numId w:val="0"/>
        </w:numPr>
        <w:rPr>
          <w:rFonts w:ascii="Arial Unicode MS" w:eastAsia="Arial Unicode MS" w:hAnsi="Arial Unicode MS" w:cs="Arial Unicode MS"/>
          <w:color w:val="17365D" w:themeColor="text2" w:themeShade="BF"/>
          <w:sz w:val="28"/>
          <w:szCs w:val="28"/>
        </w:rPr>
      </w:pPr>
      <w:bookmarkStart w:id="8" w:name="_Toc516821120"/>
      <w:r w:rsidRPr="00B37FD6">
        <w:rPr>
          <w:rFonts w:ascii="Arial Unicode MS" w:eastAsia="Arial Unicode MS" w:hAnsi="Arial Unicode MS" w:cs="Arial Unicode MS"/>
          <w:color w:val="17365D" w:themeColor="text2" w:themeShade="BF"/>
          <w:sz w:val="28"/>
          <w:szCs w:val="28"/>
        </w:rPr>
        <w:t>DESCRIPCIÓN DE LA PROBLEMÁTICA QUE ATIENDE.</w:t>
      </w:r>
      <w:bookmarkEnd w:id="8"/>
    </w:p>
    <w:p w14:paraId="40EAFC0E" w14:textId="2FA28825" w:rsidR="00CD7C04" w:rsidRDefault="00CD7C04" w:rsidP="005B6AD5">
      <w:pPr>
        <w:jc w:val="both"/>
        <w:rPr>
          <w:rFonts w:ascii="Times New Roman" w:hAnsi="Times New Roman" w:cs="Times New Roman"/>
          <w:b/>
          <w:sz w:val="26"/>
          <w:szCs w:val="26"/>
          <w:lang w:val="es-ES" w:eastAsia="es-ES"/>
        </w:rPr>
      </w:pPr>
    </w:p>
    <w:p w14:paraId="1D708399" w14:textId="441681F9" w:rsidR="00223B20" w:rsidRDefault="00D53822" w:rsidP="00441492">
      <w:pPr>
        <w:jc w:val="both"/>
        <w:rPr>
          <w:rFonts w:ascii="Times New Roman" w:hAnsi="Times New Roman" w:cs="Times New Roman"/>
          <w:sz w:val="24"/>
          <w:szCs w:val="24"/>
          <w:lang w:val="es-ES" w:eastAsia="es-ES"/>
        </w:rPr>
      </w:pPr>
      <w:r w:rsidRPr="00540729">
        <w:rPr>
          <w:rFonts w:ascii="Times New Roman" w:hAnsi="Times New Roman" w:cs="Times New Roman"/>
          <w:noProof/>
          <w:sz w:val="24"/>
          <w:szCs w:val="24"/>
          <w:lang w:eastAsia="es-MX"/>
        </w:rPr>
        <w:drawing>
          <wp:anchor distT="0" distB="0" distL="114300" distR="114300" simplePos="0" relativeHeight="251664896" behindDoc="1" locked="0" layoutInCell="1" allowOverlap="1" wp14:anchorId="0F6ADBC6" wp14:editId="5D71A8C1">
            <wp:simplePos x="0" y="0"/>
            <wp:positionH relativeFrom="margin">
              <wp:posOffset>3093669</wp:posOffset>
            </wp:positionH>
            <wp:positionV relativeFrom="paragraph">
              <wp:posOffset>488264</wp:posOffset>
            </wp:positionV>
            <wp:extent cx="2619375" cy="1743075"/>
            <wp:effectExtent l="0" t="0" r="9525" b="9525"/>
            <wp:wrapTight wrapText="bothSides">
              <wp:wrapPolygon edited="0">
                <wp:start x="0" y="0"/>
                <wp:lineTo x="0" y="21482"/>
                <wp:lineTo x="21521" y="21482"/>
                <wp:lineTo x="21521" y="0"/>
                <wp:lineTo x="0" y="0"/>
              </wp:wrapPolygon>
            </wp:wrapTight>
            <wp:docPr id="5" name="Imagen 5" descr="Resultado de imagen para infraestructura 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esultado de imagen para infraestructura bc">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r w:rsidR="00C000E5" w:rsidRPr="00A970C1">
        <w:rPr>
          <w:rFonts w:ascii="Times New Roman" w:hAnsi="Times New Roman" w:cs="Times New Roman"/>
          <w:sz w:val="24"/>
          <w:szCs w:val="24"/>
          <w:lang w:val="es-ES" w:eastAsia="es-ES"/>
        </w:rPr>
        <w:t>En</w:t>
      </w:r>
      <w:r w:rsidR="00E442B7">
        <w:rPr>
          <w:rFonts w:ascii="Times New Roman" w:hAnsi="Times New Roman" w:cs="Times New Roman"/>
          <w:sz w:val="24"/>
          <w:szCs w:val="24"/>
          <w:lang w:val="es-ES" w:eastAsia="es-ES"/>
        </w:rPr>
        <w:t xml:space="preserve"> el ejercicio 2017 los recurso</w:t>
      </w:r>
      <w:r w:rsidR="00016451">
        <w:rPr>
          <w:rFonts w:ascii="Times New Roman" w:hAnsi="Times New Roman" w:cs="Times New Roman"/>
          <w:sz w:val="24"/>
          <w:szCs w:val="24"/>
          <w:lang w:val="es-ES" w:eastAsia="es-ES"/>
        </w:rPr>
        <w:t>s</w:t>
      </w:r>
      <w:r w:rsidR="00E442B7">
        <w:rPr>
          <w:rFonts w:ascii="Times New Roman" w:hAnsi="Times New Roman" w:cs="Times New Roman"/>
          <w:sz w:val="24"/>
          <w:szCs w:val="24"/>
          <w:lang w:val="es-ES" w:eastAsia="es-ES"/>
        </w:rPr>
        <w:t xml:space="preserve"> del </w:t>
      </w:r>
      <w:r w:rsidR="00F8326D">
        <w:rPr>
          <w:rFonts w:ascii="Times New Roman" w:hAnsi="Times New Roman" w:cs="Times New Roman"/>
          <w:sz w:val="24"/>
          <w:szCs w:val="24"/>
          <w:lang w:val="es-ES" w:eastAsia="es-ES"/>
        </w:rPr>
        <w:t>Fortalecimiento</w:t>
      </w:r>
      <w:r w:rsidR="00E442B7">
        <w:rPr>
          <w:rFonts w:ascii="Times New Roman" w:hAnsi="Times New Roman" w:cs="Times New Roman"/>
          <w:sz w:val="24"/>
          <w:szCs w:val="24"/>
          <w:lang w:val="es-ES" w:eastAsia="es-ES"/>
        </w:rPr>
        <w:t xml:space="preserve"> </w:t>
      </w:r>
      <w:r w:rsidR="00F8326D">
        <w:rPr>
          <w:rFonts w:ascii="Times New Roman" w:hAnsi="Times New Roman" w:cs="Times New Roman"/>
          <w:sz w:val="24"/>
          <w:szCs w:val="24"/>
          <w:lang w:val="es-ES" w:eastAsia="es-ES"/>
        </w:rPr>
        <w:t>Financiero</w:t>
      </w:r>
      <w:r w:rsidR="00E442B7">
        <w:rPr>
          <w:rFonts w:ascii="Times New Roman" w:hAnsi="Times New Roman" w:cs="Times New Roman"/>
          <w:sz w:val="24"/>
          <w:szCs w:val="24"/>
          <w:lang w:val="es-ES" w:eastAsia="es-ES"/>
        </w:rPr>
        <w:t xml:space="preserve"> </w:t>
      </w:r>
      <w:r w:rsidR="00AB2198">
        <w:rPr>
          <w:rFonts w:ascii="Times New Roman" w:hAnsi="Times New Roman" w:cs="Times New Roman"/>
          <w:sz w:val="24"/>
          <w:szCs w:val="24"/>
          <w:lang w:val="es-ES" w:eastAsia="es-ES"/>
        </w:rPr>
        <w:t xml:space="preserve">U 135 </w:t>
      </w:r>
      <w:r w:rsidR="00E442B7">
        <w:rPr>
          <w:rFonts w:ascii="Times New Roman" w:hAnsi="Times New Roman" w:cs="Times New Roman"/>
          <w:sz w:val="24"/>
          <w:szCs w:val="24"/>
          <w:lang w:val="es-ES" w:eastAsia="es-ES"/>
        </w:rPr>
        <w:t xml:space="preserve">se destinaron para </w:t>
      </w:r>
      <w:r w:rsidR="00F8326D">
        <w:rPr>
          <w:rFonts w:ascii="Times New Roman" w:hAnsi="Times New Roman" w:cs="Times New Roman"/>
          <w:sz w:val="24"/>
          <w:szCs w:val="24"/>
          <w:lang w:val="es-ES" w:eastAsia="es-ES"/>
        </w:rPr>
        <w:t>fortalecer</w:t>
      </w:r>
      <w:r w:rsidR="00E442B7">
        <w:rPr>
          <w:rFonts w:ascii="Times New Roman" w:hAnsi="Times New Roman" w:cs="Times New Roman"/>
          <w:sz w:val="24"/>
          <w:szCs w:val="24"/>
          <w:lang w:val="es-ES" w:eastAsia="es-ES"/>
        </w:rPr>
        <w:t xml:space="preserve"> la </w:t>
      </w:r>
      <w:r w:rsidR="00F8326D">
        <w:rPr>
          <w:rFonts w:ascii="Times New Roman" w:hAnsi="Times New Roman" w:cs="Times New Roman"/>
          <w:sz w:val="24"/>
          <w:szCs w:val="24"/>
          <w:lang w:val="es-ES" w:eastAsia="es-ES"/>
        </w:rPr>
        <w:t>infraestructura</w:t>
      </w:r>
      <w:r w:rsidR="00E442B7">
        <w:rPr>
          <w:rFonts w:ascii="Times New Roman" w:hAnsi="Times New Roman" w:cs="Times New Roman"/>
          <w:sz w:val="24"/>
          <w:szCs w:val="24"/>
          <w:lang w:val="es-ES" w:eastAsia="es-ES"/>
        </w:rPr>
        <w:t xml:space="preserve">  vial y agua y </w:t>
      </w:r>
      <w:r w:rsidR="0078463D">
        <w:rPr>
          <w:rFonts w:ascii="Times New Roman" w:hAnsi="Times New Roman" w:cs="Times New Roman"/>
          <w:sz w:val="24"/>
          <w:szCs w:val="24"/>
          <w:lang w:val="es-ES" w:eastAsia="es-ES"/>
        </w:rPr>
        <w:t>saneamiento</w:t>
      </w:r>
      <w:r w:rsidR="00E442B7">
        <w:rPr>
          <w:rFonts w:ascii="Times New Roman" w:hAnsi="Times New Roman" w:cs="Times New Roman"/>
          <w:sz w:val="24"/>
          <w:szCs w:val="24"/>
          <w:lang w:val="es-ES" w:eastAsia="es-ES"/>
        </w:rPr>
        <w:t xml:space="preserve"> </w:t>
      </w:r>
      <w:r w:rsidR="001F6A86">
        <w:rPr>
          <w:rFonts w:ascii="Times New Roman" w:hAnsi="Times New Roman" w:cs="Times New Roman"/>
          <w:sz w:val="24"/>
          <w:szCs w:val="24"/>
          <w:lang w:val="es-ES" w:eastAsia="es-ES"/>
        </w:rPr>
        <w:t>e</w:t>
      </w:r>
      <w:r w:rsidR="001F6A86" w:rsidRPr="001F6A86">
        <w:rPr>
          <w:rFonts w:ascii="Times New Roman" w:hAnsi="Times New Roman" w:cs="Times New Roman"/>
          <w:sz w:val="24"/>
          <w:szCs w:val="24"/>
          <w:lang w:val="es-ES" w:eastAsia="es-ES"/>
        </w:rPr>
        <w:t xml:space="preserve">n beneficio de la población de Baja California, en </w:t>
      </w:r>
      <w:r>
        <w:rPr>
          <w:rFonts w:ascii="Times New Roman" w:hAnsi="Times New Roman" w:cs="Times New Roman"/>
          <w:sz w:val="24"/>
          <w:szCs w:val="24"/>
          <w:lang w:val="es-ES" w:eastAsia="es-ES"/>
        </w:rPr>
        <w:t>la</w:t>
      </w:r>
      <w:r w:rsidR="00F8326D">
        <w:rPr>
          <w:rFonts w:ascii="Times New Roman" w:hAnsi="Times New Roman" w:cs="Times New Roman"/>
          <w:sz w:val="24"/>
          <w:szCs w:val="24"/>
          <w:lang w:val="es-ES" w:eastAsia="es-ES"/>
        </w:rPr>
        <w:t xml:space="preserve"> </w:t>
      </w:r>
      <w:r>
        <w:rPr>
          <w:rFonts w:ascii="Times New Roman" w:hAnsi="Times New Roman" w:cs="Times New Roman"/>
          <w:sz w:val="24"/>
          <w:szCs w:val="24"/>
          <w:lang w:val="es-ES" w:eastAsia="es-ES"/>
        </w:rPr>
        <w:t>última</w:t>
      </w:r>
      <w:r w:rsidR="001F6A86" w:rsidRPr="001F6A86">
        <w:rPr>
          <w:rFonts w:ascii="Times New Roman" w:hAnsi="Times New Roman" w:cs="Times New Roman"/>
          <w:sz w:val="24"/>
          <w:szCs w:val="24"/>
          <w:lang w:val="es-ES" w:eastAsia="es-ES"/>
        </w:rPr>
        <w:t xml:space="preserve"> Administración </w:t>
      </w:r>
      <w:r w:rsidR="00983080">
        <w:rPr>
          <w:rFonts w:ascii="Times New Roman" w:hAnsi="Times New Roman" w:cs="Times New Roman"/>
          <w:sz w:val="24"/>
          <w:szCs w:val="24"/>
          <w:lang w:val="es-ES" w:eastAsia="es-ES"/>
        </w:rPr>
        <w:t>se han realizado</w:t>
      </w:r>
      <w:r w:rsidR="001F6A86" w:rsidRPr="001F6A86">
        <w:rPr>
          <w:rFonts w:ascii="Times New Roman" w:hAnsi="Times New Roman" w:cs="Times New Roman"/>
          <w:sz w:val="24"/>
          <w:szCs w:val="24"/>
          <w:lang w:val="es-ES" w:eastAsia="es-ES"/>
        </w:rPr>
        <w:t xml:space="preserve"> gestiones y acuerdos con los distintos órdenes de gobierno para la autorización de recursos al sector de desarrollo urbano, por el orden de 3 mil 202 millones de pesos, mismos que se destinan a la ejecución de obras y acciones dirigidas al desarrollo de infraestructura en la entidad</w:t>
      </w:r>
      <w:r>
        <w:rPr>
          <w:rFonts w:ascii="Times New Roman" w:hAnsi="Times New Roman" w:cs="Times New Roman"/>
          <w:sz w:val="24"/>
          <w:szCs w:val="24"/>
          <w:lang w:val="es-ES" w:eastAsia="es-ES"/>
        </w:rPr>
        <w:t>.</w:t>
      </w:r>
    </w:p>
    <w:p w14:paraId="6458BF41" w14:textId="77777777" w:rsidR="00FE786B" w:rsidRPr="00441492" w:rsidRDefault="00FE786B" w:rsidP="00441492">
      <w:pPr>
        <w:jc w:val="both"/>
        <w:rPr>
          <w:rFonts w:ascii="Times New Roman" w:hAnsi="Times New Roman" w:cs="Times New Roman"/>
          <w:sz w:val="24"/>
          <w:szCs w:val="24"/>
          <w:lang w:val="es-ES" w:eastAsia="es-ES"/>
        </w:rPr>
      </w:pPr>
    </w:p>
    <w:p w14:paraId="3C5E96FB" w14:textId="2E84FADC" w:rsidR="00D53822" w:rsidRPr="00AB2198" w:rsidRDefault="002C6737" w:rsidP="00AB2198">
      <w:pPr>
        <w:pStyle w:val="Ttulo2"/>
        <w:numPr>
          <w:ilvl w:val="0"/>
          <w:numId w:val="0"/>
        </w:numPr>
        <w:rPr>
          <w:rFonts w:ascii="Arial Unicode MS" w:eastAsia="Arial Unicode MS" w:hAnsi="Arial Unicode MS" w:cs="Arial Unicode MS"/>
          <w:color w:val="17365D" w:themeColor="text2" w:themeShade="BF"/>
          <w:sz w:val="28"/>
          <w:szCs w:val="28"/>
        </w:rPr>
      </w:pPr>
      <w:bookmarkStart w:id="9" w:name="_Toc516821121"/>
      <w:r w:rsidRPr="001E3B53">
        <w:rPr>
          <w:rFonts w:ascii="Arial Unicode MS" w:eastAsia="Arial Unicode MS" w:hAnsi="Arial Unicode MS" w:cs="Arial Unicode MS"/>
          <w:color w:val="17365D" w:themeColor="text2" w:themeShade="BF"/>
          <w:sz w:val="28"/>
          <w:szCs w:val="28"/>
        </w:rPr>
        <w:t>POBLACIÓN OBJETIVO Y ATENDIDA EN EL EJERCICIO FISCAL 201</w:t>
      </w:r>
      <w:bookmarkEnd w:id="7"/>
      <w:r w:rsidRPr="001E3B53">
        <w:rPr>
          <w:rFonts w:ascii="Arial Unicode MS" w:eastAsia="Arial Unicode MS" w:hAnsi="Arial Unicode MS" w:cs="Arial Unicode MS"/>
          <w:color w:val="17365D" w:themeColor="text2" w:themeShade="BF"/>
          <w:sz w:val="28"/>
          <w:szCs w:val="28"/>
        </w:rPr>
        <w:t>7.</w:t>
      </w:r>
      <w:bookmarkEnd w:id="9"/>
      <w:r>
        <w:rPr>
          <w:rFonts w:ascii="Arial Unicode MS" w:eastAsia="Arial Unicode MS" w:hAnsi="Arial Unicode MS" w:cs="Arial Unicode MS"/>
          <w:color w:val="17365D" w:themeColor="text2" w:themeShade="BF"/>
          <w:sz w:val="28"/>
          <w:szCs w:val="28"/>
        </w:rPr>
        <w:t xml:space="preserve"> </w:t>
      </w:r>
    </w:p>
    <w:p w14:paraId="2A7CF409" w14:textId="2D4F02AB" w:rsidR="00223B20" w:rsidRDefault="00F95FE9" w:rsidP="00E80248">
      <w:pPr>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 xml:space="preserve">En la </w:t>
      </w:r>
      <w:r w:rsidRPr="00223B20">
        <w:rPr>
          <w:rFonts w:ascii="Times New Roman" w:hAnsi="Times New Roman" w:cs="Times New Roman"/>
          <w:b/>
          <w:sz w:val="24"/>
          <w:szCs w:val="24"/>
          <w:lang w:val="es-ES" w:eastAsia="es-ES"/>
        </w:rPr>
        <w:t>tabla 1</w:t>
      </w:r>
      <w:r w:rsidR="00D53822">
        <w:rPr>
          <w:rFonts w:ascii="Times New Roman" w:hAnsi="Times New Roman" w:cs="Times New Roman"/>
          <w:sz w:val="24"/>
          <w:szCs w:val="24"/>
          <w:lang w:val="es-ES" w:eastAsia="es-ES"/>
        </w:rPr>
        <w:t xml:space="preserve"> s</w:t>
      </w:r>
      <w:r>
        <w:rPr>
          <w:rFonts w:ascii="Times New Roman" w:hAnsi="Times New Roman" w:cs="Times New Roman"/>
          <w:sz w:val="24"/>
          <w:szCs w:val="24"/>
          <w:lang w:val="es-ES" w:eastAsia="es-ES"/>
        </w:rPr>
        <w:t xml:space="preserve">e muestra la población beneficiada con </w:t>
      </w:r>
      <w:r w:rsidR="00E80248">
        <w:rPr>
          <w:rFonts w:ascii="Times New Roman" w:hAnsi="Times New Roman" w:cs="Times New Roman"/>
          <w:sz w:val="24"/>
          <w:szCs w:val="24"/>
          <w:lang w:val="es-ES" w:eastAsia="es-ES"/>
        </w:rPr>
        <w:t>cada</w:t>
      </w:r>
      <w:r w:rsidR="00866E96" w:rsidRPr="00866E96">
        <w:rPr>
          <w:rFonts w:ascii="Times New Roman" w:hAnsi="Times New Roman" w:cs="Times New Roman"/>
          <w:sz w:val="24"/>
          <w:szCs w:val="24"/>
          <w:lang w:val="es-ES" w:eastAsia="es-ES"/>
        </w:rPr>
        <w:t xml:space="preserve"> una de las obras </w:t>
      </w:r>
      <w:r>
        <w:rPr>
          <w:rFonts w:ascii="Times New Roman" w:hAnsi="Times New Roman" w:cs="Times New Roman"/>
          <w:sz w:val="24"/>
          <w:szCs w:val="24"/>
          <w:lang w:val="es-ES" w:eastAsia="es-ES"/>
        </w:rPr>
        <w:t xml:space="preserve">realizadas </w:t>
      </w:r>
      <w:r w:rsidR="00E80248">
        <w:rPr>
          <w:rFonts w:ascii="Times New Roman" w:hAnsi="Times New Roman" w:cs="Times New Roman"/>
          <w:sz w:val="24"/>
          <w:szCs w:val="24"/>
          <w:lang w:val="es-ES" w:eastAsia="es-ES"/>
        </w:rPr>
        <w:t>en los municipios</w:t>
      </w:r>
      <w:r w:rsidR="00866E96">
        <w:rPr>
          <w:rFonts w:ascii="Times New Roman" w:hAnsi="Times New Roman" w:cs="Times New Roman"/>
          <w:sz w:val="24"/>
          <w:szCs w:val="24"/>
          <w:lang w:val="es-ES" w:eastAsia="es-ES"/>
        </w:rPr>
        <w:t xml:space="preserve"> beneficiados con el </w:t>
      </w:r>
      <w:r w:rsidR="00D53822">
        <w:rPr>
          <w:rFonts w:ascii="Times New Roman" w:hAnsi="Times New Roman" w:cs="Times New Roman"/>
          <w:sz w:val="24"/>
          <w:szCs w:val="24"/>
          <w:lang w:val="es-ES" w:eastAsia="es-ES"/>
        </w:rPr>
        <w:t xml:space="preserve">Recurso </w:t>
      </w:r>
      <w:r w:rsidR="003D6322">
        <w:rPr>
          <w:rFonts w:ascii="Times New Roman" w:hAnsi="Times New Roman" w:cs="Times New Roman"/>
          <w:sz w:val="24"/>
          <w:szCs w:val="24"/>
          <w:lang w:val="es-ES" w:eastAsia="es-ES"/>
        </w:rPr>
        <w:t xml:space="preserve">Federal </w:t>
      </w:r>
      <w:r w:rsidR="00D53822">
        <w:rPr>
          <w:rFonts w:ascii="Times New Roman" w:hAnsi="Times New Roman" w:cs="Times New Roman"/>
          <w:sz w:val="24"/>
          <w:szCs w:val="24"/>
          <w:lang w:val="es-ES" w:eastAsia="es-ES"/>
        </w:rPr>
        <w:t>de Fortalecimiento financiero</w:t>
      </w:r>
      <w:r w:rsidR="004D225A">
        <w:rPr>
          <w:rFonts w:ascii="Times New Roman" w:hAnsi="Times New Roman" w:cs="Times New Roman"/>
          <w:sz w:val="24"/>
          <w:szCs w:val="24"/>
          <w:lang w:val="es-ES" w:eastAsia="es-ES"/>
        </w:rPr>
        <w:t>.</w:t>
      </w:r>
    </w:p>
    <w:tbl>
      <w:tblPr>
        <w:tblStyle w:val="Tabladecuadrcula5oscura-nfasis11"/>
        <w:tblpPr w:leftFromText="141" w:rightFromText="141" w:vertAnchor="text" w:horzAnchor="margin" w:tblpY="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9"/>
        <w:gridCol w:w="1237"/>
        <w:gridCol w:w="1196"/>
        <w:gridCol w:w="5572"/>
        <w:gridCol w:w="224"/>
      </w:tblGrid>
      <w:tr w:rsidR="00F95FE9" w14:paraId="5E9852DF" w14:textId="77777777" w:rsidTr="002C6737">
        <w:trPr>
          <w:gridAfter w:val="1"/>
          <w:cnfStyle w:val="000000100000" w:firstRow="0" w:lastRow="0" w:firstColumn="0" w:lastColumn="0" w:oddVBand="0" w:evenVBand="0" w:oddHBand="1" w:evenHBand="0" w:firstRowFirstColumn="0" w:firstRowLastColumn="0" w:lastRowFirstColumn="0" w:lastRowLastColumn="0"/>
          <w:wAfter w:w="126" w:type="pct"/>
          <w:trHeight w:val="416"/>
        </w:trPr>
        <w:tc>
          <w:tcPr>
            <w:cnfStyle w:val="000010000000" w:firstRow="0" w:lastRow="0" w:firstColumn="0" w:lastColumn="0" w:oddVBand="1" w:evenVBand="0" w:oddHBand="0" w:evenHBand="0" w:firstRowFirstColumn="0" w:firstRowLastColumn="0" w:lastRowFirstColumn="0" w:lastRowLastColumn="0"/>
            <w:tcW w:w="4874" w:type="pct"/>
            <w:gridSpan w:val="4"/>
            <w:shd w:val="clear" w:color="auto" w:fill="000099"/>
          </w:tcPr>
          <w:p w14:paraId="63736FE3" w14:textId="4F43E0E6" w:rsidR="00F95FE9" w:rsidRDefault="00F95FE9" w:rsidP="0018371C">
            <w:pPr>
              <w:rPr>
                <w:rFonts w:ascii="Times New Roman" w:eastAsia="Arial Unicode MS" w:hAnsi="Times New Roman" w:cs="Times New Roman"/>
                <w:sz w:val="28"/>
                <w:szCs w:val="24"/>
              </w:rPr>
            </w:pPr>
            <w:r w:rsidRPr="00E1417B">
              <w:rPr>
                <w:rFonts w:ascii="Times New Roman" w:eastAsia="Arial Unicode MS" w:hAnsi="Times New Roman" w:cs="Times New Roman"/>
                <w:b/>
                <w:sz w:val="24"/>
                <w:szCs w:val="24"/>
              </w:rPr>
              <w:t xml:space="preserve">Tabla </w:t>
            </w:r>
            <w:r>
              <w:rPr>
                <w:rFonts w:ascii="Times New Roman" w:eastAsia="Arial Unicode MS" w:hAnsi="Times New Roman" w:cs="Times New Roman"/>
                <w:b/>
                <w:sz w:val="24"/>
                <w:szCs w:val="24"/>
              </w:rPr>
              <w:t>1</w:t>
            </w:r>
            <w:r w:rsidRPr="00E1417B">
              <w:rPr>
                <w:rFonts w:ascii="Times New Roman" w:eastAsia="Arial Unicode MS" w:hAnsi="Times New Roman" w:cs="Times New Roman"/>
                <w:b/>
                <w:sz w:val="24"/>
                <w:szCs w:val="24"/>
              </w:rPr>
              <w:t xml:space="preserve">. </w:t>
            </w:r>
            <w:r>
              <w:rPr>
                <w:rFonts w:ascii="Times New Roman" w:eastAsia="Arial Unicode MS" w:hAnsi="Times New Roman" w:cs="Times New Roman"/>
                <w:b/>
                <w:sz w:val="24"/>
                <w:szCs w:val="24"/>
              </w:rPr>
              <w:t xml:space="preserve">Población atendida por municipio </w:t>
            </w:r>
            <w:r w:rsidRPr="00E1417B">
              <w:rPr>
                <w:rFonts w:ascii="Times New Roman" w:eastAsia="Arial Unicode MS" w:hAnsi="Times New Roman" w:cs="Times New Roman"/>
                <w:b/>
                <w:sz w:val="24"/>
                <w:szCs w:val="24"/>
              </w:rPr>
              <w:t xml:space="preserve">del </w:t>
            </w:r>
            <w:r w:rsidR="0018371C">
              <w:rPr>
                <w:rFonts w:ascii="Times New Roman" w:eastAsia="Arial Unicode MS" w:hAnsi="Times New Roman" w:cs="Times New Roman"/>
                <w:b/>
                <w:sz w:val="24"/>
                <w:szCs w:val="24"/>
              </w:rPr>
              <w:t>Recurso</w:t>
            </w:r>
            <w:r w:rsidRPr="00E1417B">
              <w:rPr>
                <w:rFonts w:ascii="Times New Roman" w:eastAsia="Arial Unicode MS" w:hAnsi="Times New Roman" w:cs="Times New Roman"/>
                <w:b/>
                <w:sz w:val="24"/>
                <w:szCs w:val="24"/>
              </w:rPr>
              <w:t xml:space="preserve"> </w:t>
            </w:r>
            <w:r w:rsidR="004D49AB">
              <w:rPr>
                <w:rFonts w:ascii="Times New Roman" w:eastAsia="Arial Unicode MS" w:hAnsi="Times New Roman" w:cs="Times New Roman"/>
                <w:b/>
                <w:sz w:val="24"/>
                <w:szCs w:val="24"/>
              </w:rPr>
              <w:t xml:space="preserve">Federal </w:t>
            </w:r>
            <w:r w:rsidRPr="00E1417B">
              <w:rPr>
                <w:rFonts w:ascii="Times New Roman" w:eastAsia="Arial Unicode MS" w:hAnsi="Times New Roman" w:cs="Times New Roman"/>
                <w:b/>
                <w:sz w:val="24"/>
                <w:szCs w:val="24"/>
              </w:rPr>
              <w:t>Fortalecimiento Financiero, 2017.</w:t>
            </w:r>
          </w:p>
        </w:tc>
      </w:tr>
      <w:tr w:rsidR="00876A10" w:rsidRPr="00BC59CC" w14:paraId="3A957E0F" w14:textId="77777777" w:rsidTr="002C6737">
        <w:tblPrEx>
          <w:tblCellMar>
            <w:left w:w="108" w:type="dxa"/>
            <w:right w:w="108" w:type="dxa"/>
          </w:tblCellMar>
          <w:tblLook w:val="04A0" w:firstRow="1" w:lastRow="0" w:firstColumn="1" w:lastColumn="0" w:noHBand="0" w:noVBand="1"/>
        </w:tblPrEx>
        <w:trPr>
          <w:trHeight w:val="767"/>
        </w:trPr>
        <w:tc>
          <w:tcPr>
            <w:cnfStyle w:val="001000000000" w:firstRow="0" w:lastRow="0" w:firstColumn="1" w:lastColumn="0" w:oddVBand="0" w:evenVBand="0" w:oddHBand="0" w:evenHBand="0" w:firstRowFirstColumn="0" w:firstRowLastColumn="0" w:lastRowFirstColumn="0" w:lastRowLastColumn="0"/>
            <w:tcW w:w="417" w:type="pct"/>
            <w:tcBorders>
              <w:top w:val="single" w:sz="4" w:space="0" w:color="auto"/>
              <w:left w:val="single" w:sz="4" w:space="0" w:color="auto"/>
              <w:bottom w:val="single" w:sz="4" w:space="0" w:color="auto"/>
            </w:tcBorders>
            <w:shd w:val="clear" w:color="auto" w:fill="548DD4" w:themeFill="text2" w:themeFillTint="99"/>
          </w:tcPr>
          <w:p w14:paraId="14B01513" w14:textId="77777777" w:rsidR="00876A10" w:rsidRPr="0056042C" w:rsidRDefault="00876A10" w:rsidP="00876A10">
            <w:pPr>
              <w:rPr>
                <w:rFonts w:ascii="Times New Roman" w:eastAsia="Arial Unicode MS" w:hAnsi="Times New Roman" w:cs="Times New Roman"/>
                <w:b w:val="0"/>
                <w:sz w:val="24"/>
                <w:szCs w:val="24"/>
              </w:rPr>
            </w:pPr>
            <w:r w:rsidRPr="0056042C">
              <w:rPr>
                <w:rFonts w:ascii="Times New Roman" w:eastAsia="Arial Unicode MS" w:hAnsi="Times New Roman" w:cs="Times New Roman"/>
                <w:b w:val="0"/>
                <w:sz w:val="24"/>
                <w:szCs w:val="24"/>
              </w:rPr>
              <w:t>No. obras</w:t>
            </w:r>
          </w:p>
        </w:tc>
        <w:tc>
          <w:tcPr>
            <w:tcW w:w="689" w:type="pct"/>
            <w:tcBorders>
              <w:top w:val="single" w:sz="4" w:space="0" w:color="auto"/>
            </w:tcBorders>
            <w:shd w:val="clear" w:color="auto" w:fill="548DD4" w:themeFill="text2" w:themeFillTint="99"/>
          </w:tcPr>
          <w:p w14:paraId="42252822" w14:textId="77777777" w:rsidR="00876A10" w:rsidRPr="0056042C" w:rsidRDefault="00876A10" w:rsidP="00876A10">
            <w:pP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FFFFFF" w:themeColor="background1"/>
                <w:sz w:val="24"/>
                <w:szCs w:val="24"/>
              </w:rPr>
            </w:pPr>
            <w:r w:rsidRPr="0056042C">
              <w:rPr>
                <w:rFonts w:ascii="Times New Roman" w:eastAsia="Arial Unicode MS" w:hAnsi="Times New Roman" w:cs="Times New Roman"/>
                <w:color w:val="FFFFFF" w:themeColor="background1"/>
                <w:sz w:val="24"/>
                <w:szCs w:val="24"/>
              </w:rPr>
              <w:t>Municipio</w:t>
            </w:r>
          </w:p>
        </w:tc>
        <w:tc>
          <w:tcPr>
            <w:tcW w:w="666" w:type="pct"/>
            <w:tcBorders>
              <w:top w:val="single" w:sz="4" w:space="0" w:color="auto"/>
            </w:tcBorders>
            <w:shd w:val="clear" w:color="auto" w:fill="548DD4" w:themeFill="text2" w:themeFillTint="99"/>
          </w:tcPr>
          <w:p w14:paraId="26817CF7" w14:textId="45798D59" w:rsidR="00876A10" w:rsidRPr="0056042C" w:rsidRDefault="00876A10" w:rsidP="00876A10">
            <w:pP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FFFFFF" w:themeColor="background1"/>
                <w:sz w:val="24"/>
                <w:szCs w:val="24"/>
              </w:rPr>
            </w:pPr>
            <w:r w:rsidRPr="0056042C">
              <w:rPr>
                <w:rFonts w:ascii="Times New Roman" w:eastAsia="Arial Unicode MS" w:hAnsi="Times New Roman" w:cs="Times New Roman"/>
                <w:color w:val="FFFFFF" w:themeColor="background1"/>
                <w:sz w:val="24"/>
                <w:szCs w:val="24"/>
              </w:rPr>
              <w:t xml:space="preserve">Población atendida </w:t>
            </w:r>
          </w:p>
        </w:tc>
        <w:tc>
          <w:tcPr>
            <w:tcW w:w="3103" w:type="pct"/>
            <w:tcBorders>
              <w:top w:val="single" w:sz="4" w:space="0" w:color="auto"/>
              <w:right w:val="single" w:sz="4" w:space="0" w:color="auto"/>
            </w:tcBorders>
            <w:shd w:val="clear" w:color="auto" w:fill="548DD4" w:themeFill="text2" w:themeFillTint="99"/>
          </w:tcPr>
          <w:p w14:paraId="50A3D6B0" w14:textId="6305B710" w:rsidR="00876A10" w:rsidRPr="0056042C" w:rsidRDefault="00876A10" w:rsidP="008931A3">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FFFFFF" w:themeColor="background1"/>
                <w:sz w:val="24"/>
                <w:szCs w:val="24"/>
              </w:rPr>
            </w:pPr>
            <w:r>
              <w:rPr>
                <w:rFonts w:ascii="Times New Roman" w:eastAsia="Arial Unicode MS" w:hAnsi="Times New Roman" w:cs="Times New Roman"/>
                <w:color w:val="FFFFFF" w:themeColor="background1"/>
                <w:sz w:val="24"/>
                <w:szCs w:val="24"/>
              </w:rPr>
              <w:t>Beneficios</w:t>
            </w:r>
          </w:p>
        </w:tc>
        <w:tc>
          <w:tcPr>
            <w:tcW w:w="126" w:type="pct"/>
            <w:tcBorders>
              <w:top w:val="nil"/>
              <w:left w:val="single" w:sz="4" w:space="0" w:color="auto"/>
              <w:bottom w:val="nil"/>
              <w:right w:val="nil"/>
            </w:tcBorders>
            <w:shd w:val="clear" w:color="auto" w:fill="auto"/>
          </w:tcPr>
          <w:p w14:paraId="386FF84D" w14:textId="732E07F9" w:rsidR="00876A10" w:rsidRPr="0056042C" w:rsidRDefault="00876A10" w:rsidP="00876A10">
            <w:pP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FFFFFF" w:themeColor="background1"/>
                <w:sz w:val="24"/>
                <w:szCs w:val="24"/>
              </w:rPr>
            </w:pPr>
          </w:p>
        </w:tc>
      </w:tr>
      <w:tr w:rsidR="009F493F" w:rsidRPr="00BC59CC" w14:paraId="58868410" w14:textId="77777777" w:rsidTr="002C6737">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417" w:type="pct"/>
            <w:tcBorders>
              <w:left w:val="single" w:sz="4" w:space="0" w:color="auto"/>
            </w:tcBorders>
            <w:shd w:val="clear" w:color="auto" w:fill="C6D9F1" w:themeFill="text2" w:themeFillTint="33"/>
          </w:tcPr>
          <w:p w14:paraId="1411E85C" w14:textId="2961E94A" w:rsidR="009F493F" w:rsidRPr="00AB2198" w:rsidRDefault="006D7ED1" w:rsidP="009F493F">
            <w:pPr>
              <w:rPr>
                <w:rFonts w:ascii="Times New Roman" w:eastAsia="Arial Unicode MS" w:hAnsi="Times New Roman" w:cs="Times New Roman"/>
                <w:b w:val="0"/>
                <w:color w:val="000000" w:themeColor="text1"/>
                <w:sz w:val="20"/>
                <w:szCs w:val="20"/>
              </w:rPr>
            </w:pPr>
            <w:r w:rsidRPr="00AB2198">
              <w:rPr>
                <w:rFonts w:ascii="Times New Roman" w:eastAsia="Arial Unicode MS" w:hAnsi="Times New Roman" w:cs="Times New Roman"/>
                <w:b w:val="0"/>
                <w:color w:val="000000" w:themeColor="text1"/>
                <w:sz w:val="20"/>
                <w:szCs w:val="20"/>
              </w:rPr>
              <w:t>20</w:t>
            </w:r>
          </w:p>
        </w:tc>
        <w:tc>
          <w:tcPr>
            <w:tcW w:w="689" w:type="pct"/>
            <w:shd w:val="clear" w:color="auto" w:fill="C6D9F1" w:themeFill="text2" w:themeFillTint="33"/>
          </w:tcPr>
          <w:p w14:paraId="0E0BBBE9" w14:textId="77777777" w:rsidR="009F493F" w:rsidRPr="00AB2198" w:rsidRDefault="009F493F" w:rsidP="009F493F">
            <w:pP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themeColor="text1"/>
                <w:sz w:val="20"/>
                <w:szCs w:val="20"/>
              </w:rPr>
            </w:pPr>
            <w:r w:rsidRPr="00AB2198">
              <w:rPr>
                <w:rFonts w:ascii="Times New Roman" w:eastAsia="Arial Unicode MS" w:hAnsi="Times New Roman" w:cs="Times New Roman"/>
                <w:color w:val="000000" w:themeColor="text1"/>
                <w:sz w:val="20"/>
                <w:szCs w:val="20"/>
              </w:rPr>
              <w:t>Mexicali</w:t>
            </w:r>
          </w:p>
        </w:tc>
        <w:tc>
          <w:tcPr>
            <w:tcW w:w="666" w:type="pct"/>
            <w:shd w:val="clear" w:color="auto" w:fill="C6D9F1" w:themeFill="text2" w:themeFillTint="33"/>
          </w:tcPr>
          <w:p w14:paraId="73348CBE" w14:textId="4A6E979B" w:rsidR="009F493F" w:rsidRPr="00AB2198" w:rsidRDefault="009F493F" w:rsidP="009F493F">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themeColor="text1"/>
                <w:sz w:val="20"/>
                <w:szCs w:val="20"/>
              </w:rPr>
            </w:pPr>
            <w:r w:rsidRPr="00AB2198">
              <w:rPr>
                <w:rFonts w:ascii="Times New Roman" w:eastAsia="Arial Unicode MS" w:hAnsi="Times New Roman" w:cs="Times New Roman"/>
                <w:color w:val="000000" w:themeColor="text1"/>
                <w:sz w:val="20"/>
                <w:szCs w:val="20"/>
              </w:rPr>
              <w:t xml:space="preserve">988 417 </w:t>
            </w:r>
          </w:p>
        </w:tc>
        <w:tc>
          <w:tcPr>
            <w:tcW w:w="3103" w:type="pct"/>
            <w:tcBorders>
              <w:right w:val="single" w:sz="4" w:space="0" w:color="auto"/>
            </w:tcBorders>
            <w:shd w:val="clear" w:color="auto" w:fill="C6D9F1" w:themeFill="text2" w:themeFillTint="33"/>
          </w:tcPr>
          <w:p w14:paraId="42085095" w14:textId="132B02DF" w:rsidR="009F493F" w:rsidRPr="00AB2198" w:rsidRDefault="00863FB6" w:rsidP="009F493F">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themeColor="text1"/>
                <w:sz w:val="20"/>
                <w:szCs w:val="20"/>
              </w:rPr>
            </w:pPr>
            <w:r w:rsidRPr="00AB2198">
              <w:rPr>
                <w:rFonts w:ascii="Times New Roman" w:hAnsi="Times New Roman" w:cs="Times New Roman"/>
                <w:sz w:val="20"/>
                <w:szCs w:val="20"/>
              </w:rPr>
              <w:t xml:space="preserve">Se otorga </w:t>
            </w:r>
            <w:r w:rsidR="009F493F" w:rsidRPr="00AB2198">
              <w:rPr>
                <w:rFonts w:ascii="Times New Roman" w:hAnsi="Times New Roman" w:cs="Times New Roman"/>
                <w:sz w:val="20"/>
                <w:szCs w:val="20"/>
              </w:rPr>
              <w:t xml:space="preserve">mayor seguridad a la hora de conducir, se mejora la circulación de las vialidades rehabilitadas y se mejorara la imagen urbana de las colonias beneficiadas. </w:t>
            </w:r>
          </w:p>
        </w:tc>
        <w:tc>
          <w:tcPr>
            <w:tcW w:w="126" w:type="pct"/>
            <w:tcBorders>
              <w:top w:val="nil"/>
              <w:left w:val="single" w:sz="4" w:space="0" w:color="auto"/>
              <w:bottom w:val="nil"/>
              <w:right w:val="nil"/>
            </w:tcBorders>
            <w:shd w:val="clear" w:color="auto" w:fill="auto"/>
          </w:tcPr>
          <w:p w14:paraId="54082BD6" w14:textId="47F4BF69" w:rsidR="009F493F" w:rsidRPr="00B83744" w:rsidRDefault="009F493F" w:rsidP="009F493F">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themeColor="text1"/>
                <w:sz w:val="20"/>
                <w:szCs w:val="20"/>
              </w:rPr>
            </w:pPr>
          </w:p>
        </w:tc>
      </w:tr>
      <w:tr w:rsidR="009F493F" w:rsidRPr="00BC59CC" w14:paraId="0AFF1B70" w14:textId="77777777" w:rsidTr="002C6737">
        <w:tblPrEx>
          <w:tblCellMar>
            <w:left w:w="108" w:type="dxa"/>
            <w:right w:w="108" w:type="dxa"/>
          </w:tblCellMar>
          <w:tblLook w:val="04A0" w:firstRow="1" w:lastRow="0" w:firstColumn="1" w:lastColumn="0" w:noHBand="0" w:noVBand="1"/>
        </w:tblPrEx>
        <w:trPr>
          <w:trHeight w:val="319"/>
        </w:trPr>
        <w:tc>
          <w:tcPr>
            <w:cnfStyle w:val="001000000000" w:firstRow="0" w:lastRow="0" w:firstColumn="1" w:lastColumn="0" w:oddVBand="0" w:evenVBand="0" w:oddHBand="0" w:evenHBand="0" w:firstRowFirstColumn="0" w:firstRowLastColumn="0" w:lastRowFirstColumn="0" w:lastRowLastColumn="0"/>
            <w:tcW w:w="417" w:type="pct"/>
            <w:tcBorders>
              <w:left w:val="single" w:sz="4" w:space="0" w:color="auto"/>
            </w:tcBorders>
            <w:shd w:val="clear" w:color="auto" w:fill="C6D9F1" w:themeFill="text2" w:themeFillTint="33"/>
          </w:tcPr>
          <w:p w14:paraId="3B85330D" w14:textId="16307596" w:rsidR="009F493F" w:rsidRPr="00AB2198" w:rsidRDefault="004F081F" w:rsidP="009F493F">
            <w:pPr>
              <w:rPr>
                <w:rFonts w:ascii="Times New Roman" w:eastAsia="Arial Unicode MS" w:hAnsi="Times New Roman" w:cs="Times New Roman"/>
                <w:b w:val="0"/>
                <w:color w:val="000000" w:themeColor="text1"/>
                <w:sz w:val="20"/>
                <w:szCs w:val="20"/>
              </w:rPr>
            </w:pPr>
            <w:r w:rsidRPr="00AB2198">
              <w:rPr>
                <w:rFonts w:ascii="Times New Roman" w:eastAsia="Arial Unicode MS" w:hAnsi="Times New Roman" w:cs="Times New Roman"/>
                <w:b w:val="0"/>
                <w:color w:val="000000" w:themeColor="text1"/>
                <w:sz w:val="20"/>
                <w:szCs w:val="20"/>
              </w:rPr>
              <w:t>17</w:t>
            </w:r>
          </w:p>
        </w:tc>
        <w:tc>
          <w:tcPr>
            <w:tcW w:w="689" w:type="pct"/>
            <w:shd w:val="clear" w:color="auto" w:fill="C6D9F1" w:themeFill="text2" w:themeFillTint="33"/>
          </w:tcPr>
          <w:p w14:paraId="00046061" w14:textId="77777777" w:rsidR="009F493F" w:rsidRPr="00AB2198" w:rsidRDefault="009F493F" w:rsidP="009F493F">
            <w:pP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themeColor="text1"/>
                <w:sz w:val="20"/>
                <w:szCs w:val="20"/>
              </w:rPr>
            </w:pPr>
            <w:r w:rsidRPr="00AB2198">
              <w:rPr>
                <w:rFonts w:ascii="Times New Roman" w:eastAsia="Arial Unicode MS" w:hAnsi="Times New Roman" w:cs="Times New Roman"/>
                <w:color w:val="000000" w:themeColor="text1"/>
                <w:sz w:val="20"/>
                <w:szCs w:val="20"/>
              </w:rPr>
              <w:t xml:space="preserve">Tecate </w:t>
            </w:r>
          </w:p>
        </w:tc>
        <w:tc>
          <w:tcPr>
            <w:tcW w:w="666" w:type="pct"/>
            <w:shd w:val="clear" w:color="auto" w:fill="C6D9F1" w:themeFill="text2" w:themeFillTint="33"/>
          </w:tcPr>
          <w:p w14:paraId="42F216DF" w14:textId="0FBAF9DE" w:rsidR="009F493F" w:rsidRPr="00AB2198" w:rsidRDefault="009F493F" w:rsidP="009F493F">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themeColor="text1"/>
                <w:sz w:val="20"/>
                <w:szCs w:val="20"/>
              </w:rPr>
            </w:pPr>
            <w:r w:rsidRPr="00AB2198">
              <w:rPr>
                <w:rFonts w:ascii="Times New Roman" w:eastAsia="Arial Unicode MS" w:hAnsi="Times New Roman" w:cs="Times New Roman"/>
                <w:color w:val="000000" w:themeColor="text1"/>
                <w:sz w:val="20"/>
                <w:szCs w:val="20"/>
              </w:rPr>
              <w:t>102 406</w:t>
            </w:r>
          </w:p>
        </w:tc>
        <w:tc>
          <w:tcPr>
            <w:tcW w:w="3103" w:type="pct"/>
            <w:tcBorders>
              <w:right w:val="single" w:sz="4" w:space="0" w:color="auto"/>
            </w:tcBorders>
            <w:shd w:val="clear" w:color="auto" w:fill="C6D9F1" w:themeFill="text2" w:themeFillTint="33"/>
          </w:tcPr>
          <w:p w14:paraId="479CABE5" w14:textId="62F37F6F" w:rsidR="009F493F" w:rsidRPr="00AB2198" w:rsidRDefault="009F493F" w:rsidP="009F49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2198">
              <w:rPr>
                <w:rFonts w:ascii="Times New Roman" w:hAnsi="Times New Roman" w:cs="Times New Roman"/>
                <w:sz w:val="20"/>
                <w:szCs w:val="20"/>
              </w:rPr>
              <w:t xml:space="preserve">La rehabilitación de la infraestructura hidráulica permitió el reusó del agua tratada aprovechando </w:t>
            </w:r>
            <w:r w:rsidR="002C6737" w:rsidRPr="00AB2198">
              <w:rPr>
                <w:rFonts w:ascii="Times New Roman" w:hAnsi="Times New Roman" w:cs="Times New Roman"/>
                <w:sz w:val="20"/>
                <w:szCs w:val="20"/>
              </w:rPr>
              <w:t>así</w:t>
            </w:r>
            <w:r w:rsidRPr="00AB2198">
              <w:rPr>
                <w:rFonts w:ascii="Times New Roman" w:hAnsi="Times New Roman" w:cs="Times New Roman"/>
                <w:sz w:val="20"/>
                <w:szCs w:val="20"/>
              </w:rPr>
              <w:t xml:space="preserve"> el recurso hídrico, beneficiando a la población.</w:t>
            </w:r>
          </w:p>
          <w:p w14:paraId="5C64343D" w14:textId="1DB672AE" w:rsidR="009F493F" w:rsidRPr="00AB2198" w:rsidRDefault="009F493F" w:rsidP="009F493F">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themeColor="text1"/>
                <w:sz w:val="20"/>
                <w:szCs w:val="20"/>
              </w:rPr>
            </w:pPr>
            <w:r w:rsidRPr="00AB2198">
              <w:rPr>
                <w:rFonts w:ascii="Times New Roman" w:hAnsi="Times New Roman" w:cs="Times New Roman"/>
                <w:sz w:val="20"/>
                <w:szCs w:val="20"/>
              </w:rPr>
              <w:t>Vialidades pavimentadas que mejoren la circulación y la calidad de vida.</w:t>
            </w:r>
          </w:p>
        </w:tc>
        <w:tc>
          <w:tcPr>
            <w:tcW w:w="126" w:type="pct"/>
            <w:tcBorders>
              <w:top w:val="nil"/>
              <w:left w:val="single" w:sz="4" w:space="0" w:color="auto"/>
              <w:bottom w:val="nil"/>
              <w:right w:val="nil"/>
            </w:tcBorders>
            <w:shd w:val="clear" w:color="auto" w:fill="auto"/>
          </w:tcPr>
          <w:p w14:paraId="0B34FDF3" w14:textId="136004FA" w:rsidR="009F493F" w:rsidRPr="00B83744" w:rsidRDefault="009F493F" w:rsidP="009F493F">
            <w:pPr>
              <w:tabs>
                <w:tab w:val="left" w:pos="491"/>
                <w:tab w:val="center" w:pos="825"/>
              </w:tab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themeColor="text1"/>
                <w:sz w:val="20"/>
                <w:szCs w:val="20"/>
              </w:rPr>
            </w:pPr>
          </w:p>
        </w:tc>
      </w:tr>
      <w:tr w:rsidR="009F493F" w:rsidRPr="00BC59CC" w14:paraId="667145AF" w14:textId="77777777" w:rsidTr="002C6737">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17" w:type="pct"/>
            <w:tcBorders>
              <w:left w:val="single" w:sz="4" w:space="0" w:color="auto"/>
              <w:bottom w:val="single" w:sz="4" w:space="0" w:color="auto"/>
            </w:tcBorders>
            <w:shd w:val="clear" w:color="auto" w:fill="C6D9F1" w:themeFill="text2" w:themeFillTint="33"/>
          </w:tcPr>
          <w:p w14:paraId="77CC4817" w14:textId="3912735A" w:rsidR="009F493F" w:rsidRPr="00AB2198" w:rsidRDefault="004F081F" w:rsidP="009F493F">
            <w:pPr>
              <w:rPr>
                <w:rFonts w:ascii="Times New Roman" w:eastAsia="Arial Unicode MS" w:hAnsi="Times New Roman" w:cs="Times New Roman"/>
                <w:b w:val="0"/>
                <w:color w:val="000000" w:themeColor="text1"/>
                <w:sz w:val="20"/>
                <w:szCs w:val="20"/>
              </w:rPr>
            </w:pPr>
            <w:r w:rsidRPr="00AB2198">
              <w:rPr>
                <w:rFonts w:ascii="Times New Roman" w:eastAsia="Arial Unicode MS" w:hAnsi="Times New Roman" w:cs="Times New Roman"/>
                <w:b w:val="0"/>
                <w:color w:val="000000" w:themeColor="text1"/>
                <w:sz w:val="20"/>
                <w:szCs w:val="20"/>
              </w:rPr>
              <w:t>27</w:t>
            </w:r>
          </w:p>
        </w:tc>
        <w:tc>
          <w:tcPr>
            <w:tcW w:w="689" w:type="pct"/>
            <w:shd w:val="clear" w:color="auto" w:fill="C6D9F1" w:themeFill="text2" w:themeFillTint="33"/>
          </w:tcPr>
          <w:p w14:paraId="72F6813B" w14:textId="77777777" w:rsidR="009F493F" w:rsidRPr="00AB2198" w:rsidRDefault="009F493F" w:rsidP="009F493F">
            <w:pP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themeColor="text1"/>
                <w:sz w:val="20"/>
                <w:szCs w:val="20"/>
              </w:rPr>
            </w:pPr>
            <w:r w:rsidRPr="00AB2198">
              <w:rPr>
                <w:rFonts w:ascii="Times New Roman" w:eastAsia="Arial Unicode MS" w:hAnsi="Times New Roman" w:cs="Times New Roman"/>
                <w:color w:val="000000" w:themeColor="text1"/>
                <w:sz w:val="20"/>
                <w:szCs w:val="20"/>
              </w:rPr>
              <w:t xml:space="preserve">Tijuana </w:t>
            </w:r>
          </w:p>
        </w:tc>
        <w:tc>
          <w:tcPr>
            <w:tcW w:w="666" w:type="pct"/>
            <w:shd w:val="clear" w:color="auto" w:fill="C6D9F1" w:themeFill="text2" w:themeFillTint="33"/>
          </w:tcPr>
          <w:p w14:paraId="75C89D68" w14:textId="131063FC" w:rsidR="009F493F" w:rsidRPr="00AB2198" w:rsidRDefault="009F493F" w:rsidP="009F493F">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themeColor="text1"/>
                <w:sz w:val="20"/>
                <w:szCs w:val="20"/>
              </w:rPr>
            </w:pPr>
            <w:r w:rsidRPr="00AB2198">
              <w:rPr>
                <w:rFonts w:ascii="Times New Roman" w:hAnsi="Times New Roman" w:cs="Times New Roman"/>
                <w:sz w:val="20"/>
                <w:szCs w:val="20"/>
                <w:lang w:val="es-ES" w:eastAsia="es-ES"/>
              </w:rPr>
              <w:t>1 641 570</w:t>
            </w:r>
          </w:p>
        </w:tc>
        <w:tc>
          <w:tcPr>
            <w:tcW w:w="3103" w:type="pct"/>
            <w:tcBorders>
              <w:right w:val="single" w:sz="4" w:space="0" w:color="auto"/>
            </w:tcBorders>
            <w:shd w:val="clear" w:color="auto" w:fill="C6D9F1" w:themeFill="text2" w:themeFillTint="33"/>
          </w:tcPr>
          <w:p w14:paraId="2C4B8B0E" w14:textId="20D70E2E" w:rsidR="009F493F" w:rsidRPr="00AB2198" w:rsidRDefault="009F493F" w:rsidP="009F49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eastAsia="es-ES"/>
              </w:rPr>
            </w:pPr>
            <w:r w:rsidRPr="00AB2198">
              <w:rPr>
                <w:rFonts w:ascii="Times New Roman" w:hAnsi="Times New Roman" w:cs="Times New Roman"/>
                <w:sz w:val="20"/>
                <w:szCs w:val="20"/>
              </w:rPr>
              <w:t xml:space="preserve">Se beneficiaron de nuevas vialidades pavimentadas que mejoren la circulación y la calidad de vida, se brinda seguridad al colocar las barreras de protección y alumbrado, </w:t>
            </w:r>
            <w:r w:rsidR="002C6737" w:rsidRPr="00AB2198">
              <w:rPr>
                <w:rFonts w:ascii="Times New Roman" w:hAnsi="Times New Roman" w:cs="Times New Roman"/>
                <w:sz w:val="20"/>
                <w:szCs w:val="20"/>
              </w:rPr>
              <w:t>así</w:t>
            </w:r>
            <w:r w:rsidRPr="00AB2198">
              <w:rPr>
                <w:rFonts w:ascii="Times New Roman" w:hAnsi="Times New Roman" w:cs="Times New Roman"/>
                <w:sz w:val="20"/>
                <w:szCs w:val="20"/>
              </w:rPr>
              <w:t xml:space="preserve"> como los señalamientos.</w:t>
            </w:r>
          </w:p>
        </w:tc>
        <w:tc>
          <w:tcPr>
            <w:tcW w:w="126" w:type="pct"/>
            <w:tcBorders>
              <w:top w:val="nil"/>
              <w:left w:val="single" w:sz="4" w:space="0" w:color="auto"/>
              <w:bottom w:val="nil"/>
              <w:right w:val="nil"/>
            </w:tcBorders>
            <w:shd w:val="clear" w:color="auto" w:fill="auto"/>
          </w:tcPr>
          <w:p w14:paraId="69225DB1" w14:textId="65AB9886" w:rsidR="009F493F" w:rsidRPr="00B83744" w:rsidRDefault="009F493F" w:rsidP="009F493F">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themeColor="text1"/>
                <w:sz w:val="20"/>
                <w:szCs w:val="20"/>
              </w:rPr>
            </w:pPr>
          </w:p>
        </w:tc>
      </w:tr>
      <w:tr w:rsidR="009F493F" w:rsidRPr="00BC59CC" w14:paraId="5BE3479C" w14:textId="77777777" w:rsidTr="002C6737">
        <w:tblPrEx>
          <w:tblCellMar>
            <w:left w:w="108" w:type="dxa"/>
            <w:right w:w="108" w:type="dxa"/>
          </w:tblCellMar>
          <w:tblLook w:val="04A0" w:firstRow="1" w:lastRow="0" w:firstColumn="1" w:lastColumn="0" w:noHBand="0" w:noVBand="1"/>
        </w:tblPrEx>
        <w:trPr>
          <w:trHeight w:val="624"/>
        </w:trPr>
        <w:tc>
          <w:tcPr>
            <w:cnfStyle w:val="001000000000" w:firstRow="0" w:lastRow="0" w:firstColumn="1" w:lastColumn="0" w:oddVBand="0" w:evenVBand="0" w:oddHBand="0" w:evenHBand="0" w:firstRowFirstColumn="0" w:firstRowLastColumn="0" w:lastRowFirstColumn="0" w:lastRowLastColumn="0"/>
            <w:tcW w:w="417" w:type="pct"/>
            <w:tcBorders>
              <w:left w:val="single" w:sz="4" w:space="0" w:color="auto"/>
            </w:tcBorders>
            <w:shd w:val="clear" w:color="auto" w:fill="C6D9F1" w:themeFill="text2" w:themeFillTint="33"/>
          </w:tcPr>
          <w:p w14:paraId="228B4A7B" w14:textId="0743A73E" w:rsidR="009F493F" w:rsidRPr="00AB2198" w:rsidRDefault="004F081F" w:rsidP="009F493F">
            <w:pPr>
              <w:rPr>
                <w:rFonts w:ascii="Times New Roman" w:eastAsia="Arial Unicode MS" w:hAnsi="Times New Roman" w:cs="Times New Roman"/>
                <w:b w:val="0"/>
                <w:color w:val="000000" w:themeColor="text1"/>
                <w:sz w:val="20"/>
                <w:szCs w:val="20"/>
              </w:rPr>
            </w:pPr>
            <w:r w:rsidRPr="00AB2198">
              <w:rPr>
                <w:rFonts w:ascii="Times New Roman" w:eastAsia="Arial Unicode MS" w:hAnsi="Times New Roman" w:cs="Times New Roman"/>
                <w:b w:val="0"/>
                <w:color w:val="000000" w:themeColor="text1"/>
                <w:sz w:val="20"/>
                <w:szCs w:val="20"/>
              </w:rPr>
              <w:t>1</w:t>
            </w:r>
          </w:p>
        </w:tc>
        <w:tc>
          <w:tcPr>
            <w:tcW w:w="689" w:type="pct"/>
            <w:shd w:val="clear" w:color="auto" w:fill="C6D9F1" w:themeFill="text2" w:themeFillTint="33"/>
          </w:tcPr>
          <w:p w14:paraId="54B5067B" w14:textId="77777777" w:rsidR="009F493F" w:rsidRPr="00AB2198" w:rsidRDefault="009F493F" w:rsidP="009F493F">
            <w:pP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themeColor="text1"/>
                <w:sz w:val="20"/>
                <w:szCs w:val="20"/>
              </w:rPr>
            </w:pPr>
            <w:r w:rsidRPr="00AB2198">
              <w:rPr>
                <w:rFonts w:ascii="Times New Roman" w:eastAsia="Arial Unicode MS" w:hAnsi="Times New Roman" w:cs="Times New Roman"/>
                <w:color w:val="000000" w:themeColor="text1"/>
                <w:sz w:val="20"/>
                <w:szCs w:val="20"/>
              </w:rPr>
              <w:t>Playas de rosarito</w:t>
            </w:r>
          </w:p>
        </w:tc>
        <w:tc>
          <w:tcPr>
            <w:tcW w:w="666" w:type="pct"/>
            <w:shd w:val="clear" w:color="auto" w:fill="C6D9F1" w:themeFill="text2" w:themeFillTint="33"/>
          </w:tcPr>
          <w:p w14:paraId="3FC6868F" w14:textId="76D88612" w:rsidR="009F493F" w:rsidRPr="00AB2198" w:rsidRDefault="009F493F" w:rsidP="009F493F">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themeColor="text1"/>
                <w:sz w:val="20"/>
                <w:szCs w:val="20"/>
              </w:rPr>
            </w:pPr>
            <w:r w:rsidRPr="00AB2198">
              <w:rPr>
                <w:rFonts w:ascii="Times New Roman" w:eastAsia="Arial Unicode MS" w:hAnsi="Times New Roman" w:cs="Times New Roman"/>
                <w:color w:val="000000" w:themeColor="text1"/>
                <w:sz w:val="20"/>
                <w:szCs w:val="20"/>
              </w:rPr>
              <w:t>96 374</w:t>
            </w:r>
          </w:p>
        </w:tc>
        <w:tc>
          <w:tcPr>
            <w:tcW w:w="3103" w:type="pct"/>
            <w:tcBorders>
              <w:right w:val="single" w:sz="4" w:space="0" w:color="auto"/>
            </w:tcBorders>
            <w:shd w:val="clear" w:color="auto" w:fill="C6D9F1" w:themeFill="text2" w:themeFillTint="33"/>
          </w:tcPr>
          <w:p w14:paraId="3E24E8AD" w14:textId="71B7390D" w:rsidR="009F493F" w:rsidRPr="00AB2198" w:rsidRDefault="009F493F" w:rsidP="009F493F">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themeColor="text1"/>
                <w:sz w:val="20"/>
                <w:szCs w:val="20"/>
              </w:rPr>
            </w:pPr>
            <w:r w:rsidRPr="00AB2198">
              <w:rPr>
                <w:rFonts w:ascii="Times New Roman" w:hAnsi="Times New Roman" w:cs="Times New Roman"/>
                <w:sz w:val="20"/>
                <w:szCs w:val="20"/>
              </w:rPr>
              <w:t>La construcción de la vialidad beneficia en el mejoramiento de la circulación vehicular, haciendo infraestructura más segura para los automovilistas y habitantes aledaños a la zona.</w:t>
            </w:r>
          </w:p>
        </w:tc>
        <w:tc>
          <w:tcPr>
            <w:tcW w:w="126" w:type="pct"/>
            <w:tcBorders>
              <w:top w:val="nil"/>
              <w:left w:val="single" w:sz="4" w:space="0" w:color="auto"/>
              <w:bottom w:val="nil"/>
              <w:right w:val="nil"/>
            </w:tcBorders>
            <w:shd w:val="clear" w:color="auto" w:fill="auto"/>
          </w:tcPr>
          <w:p w14:paraId="28FF0EB0" w14:textId="0307453E" w:rsidR="009F493F" w:rsidRPr="00B83744" w:rsidRDefault="009F493F" w:rsidP="009F493F">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themeColor="text1"/>
                <w:sz w:val="20"/>
                <w:szCs w:val="20"/>
              </w:rPr>
            </w:pPr>
          </w:p>
        </w:tc>
      </w:tr>
      <w:tr w:rsidR="004F081F" w:rsidRPr="00BC59CC" w14:paraId="323E99F9" w14:textId="77777777" w:rsidTr="002C6737">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17" w:type="pct"/>
            <w:tcBorders>
              <w:left w:val="single" w:sz="4" w:space="0" w:color="auto"/>
              <w:bottom w:val="single" w:sz="4" w:space="0" w:color="auto"/>
            </w:tcBorders>
            <w:shd w:val="clear" w:color="auto" w:fill="C6D9F1" w:themeFill="text2" w:themeFillTint="33"/>
          </w:tcPr>
          <w:p w14:paraId="7BDA802C" w14:textId="10E323EB" w:rsidR="004F081F" w:rsidRPr="00AB2198" w:rsidRDefault="006D7ED1" w:rsidP="009F493F">
            <w:pPr>
              <w:rPr>
                <w:rFonts w:ascii="Times New Roman" w:eastAsia="Arial Unicode MS" w:hAnsi="Times New Roman" w:cs="Times New Roman"/>
                <w:b w:val="0"/>
                <w:color w:val="000000" w:themeColor="text1"/>
                <w:sz w:val="20"/>
                <w:szCs w:val="20"/>
              </w:rPr>
            </w:pPr>
            <w:r w:rsidRPr="00AB2198">
              <w:rPr>
                <w:rFonts w:ascii="Times New Roman" w:eastAsia="Arial Unicode MS" w:hAnsi="Times New Roman" w:cs="Times New Roman"/>
                <w:b w:val="0"/>
                <w:color w:val="000000" w:themeColor="text1"/>
                <w:sz w:val="20"/>
                <w:szCs w:val="20"/>
              </w:rPr>
              <w:t>26</w:t>
            </w:r>
          </w:p>
        </w:tc>
        <w:tc>
          <w:tcPr>
            <w:tcW w:w="689" w:type="pct"/>
            <w:shd w:val="clear" w:color="auto" w:fill="C6D9F1" w:themeFill="text2" w:themeFillTint="33"/>
          </w:tcPr>
          <w:p w14:paraId="08741A97" w14:textId="26A5ADB1" w:rsidR="004F081F" w:rsidRPr="00AB2198" w:rsidRDefault="004F081F" w:rsidP="009F493F">
            <w:pP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themeColor="text1"/>
                <w:sz w:val="20"/>
                <w:szCs w:val="20"/>
              </w:rPr>
            </w:pPr>
            <w:r w:rsidRPr="00AB2198">
              <w:rPr>
                <w:rFonts w:ascii="Times New Roman" w:eastAsia="Arial Unicode MS" w:hAnsi="Times New Roman" w:cs="Times New Roman"/>
                <w:color w:val="000000" w:themeColor="text1"/>
                <w:sz w:val="20"/>
                <w:szCs w:val="20"/>
              </w:rPr>
              <w:t xml:space="preserve">Ensenada </w:t>
            </w:r>
          </w:p>
        </w:tc>
        <w:tc>
          <w:tcPr>
            <w:tcW w:w="666" w:type="pct"/>
            <w:shd w:val="clear" w:color="auto" w:fill="C6D9F1" w:themeFill="text2" w:themeFillTint="33"/>
          </w:tcPr>
          <w:p w14:paraId="692CB70B" w14:textId="77777777" w:rsidR="004F081F" w:rsidRPr="00AB2198" w:rsidRDefault="004F081F" w:rsidP="009F493F">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themeColor="text1"/>
                <w:sz w:val="20"/>
                <w:szCs w:val="20"/>
              </w:rPr>
            </w:pPr>
          </w:p>
        </w:tc>
        <w:tc>
          <w:tcPr>
            <w:tcW w:w="3103" w:type="pct"/>
            <w:tcBorders>
              <w:right w:val="single" w:sz="4" w:space="0" w:color="auto"/>
            </w:tcBorders>
            <w:shd w:val="clear" w:color="auto" w:fill="C6D9F1" w:themeFill="text2" w:themeFillTint="33"/>
          </w:tcPr>
          <w:p w14:paraId="737716EE" w14:textId="20CF341D" w:rsidR="004F081F" w:rsidRPr="00AB2198" w:rsidRDefault="00863FB6" w:rsidP="009F49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2198">
              <w:rPr>
                <w:rFonts w:ascii="Times New Roman" w:hAnsi="Times New Roman" w:cs="Times New Roman"/>
                <w:sz w:val="20"/>
                <w:szCs w:val="20"/>
              </w:rPr>
              <w:t>Se otorga</w:t>
            </w:r>
            <w:r w:rsidR="00DE2A20" w:rsidRPr="00AB2198">
              <w:rPr>
                <w:rFonts w:ascii="Times New Roman" w:hAnsi="Times New Roman" w:cs="Times New Roman"/>
                <w:sz w:val="20"/>
                <w:szCs w:val="20"/>
              </w:rPr>
              <w:t xml:space="preserve"> </w:t>
            </w:r>
            <w:r w:rsidRPr="00AB2198">
              <w:rPr>
                <w:rFonts w:ascii="Times New Roman" w:hAnsi="Times New Roman" w:cs="Times New Roman"/>
                <w:sz w:val="20"/>
                <w:szCs w:val="20"/>
              </w:rPr>
              <w:t>mayor seguridad</w:t>
            </w:r>
            <w:r w:rsidR="006D7ED1" w:rsidRPr="00AB2198">
              <w:rPr>
                <w:rFonts w:ascii="Times New Roman" w:hAnsi="Times New Roman" w:cs="Times New Roman"/>
                <w:sz w:val="20"/>
                <w:szCs w:val="20"/>
              </w:rPr>
              <w:t xml:space="preserve"> a la hora de conducir, se mejora la circulación de las vialidades rehabilitadas y se mejorara la imagen urbana de las colonias beneficiadas.</w:t>
            </w:r>
          </w:p>
        </w:tc>
        <w:tc>
          <w:tcPr>
            <w:tcW w:w="126" w:type="pct"/>
            <w:tcBorders>
              <w:top w:val="nil"/>
              <w:left w:val="single" w:sz="4" w:space="0" w:color="auto"/>
              <w:bottom w:val="nil"/>
              <w:right w:val="nil"/>
            </w:tcBorders>
            <w:shd w:val="clear" w:color="auto" w:fill="auto"/>
          </w:tcPr>
          <w:p w14:paraId="3AB7A4EB" w14:textId="77777777" w:rsidR="004F081F" w:rsidRPr="00B83744" w:rsidRDefault="004F081F" w:rsidP="009F493F">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themeColor="text1"/>
                <w:sz w:val="20"/>
                <w:szCs w:val="20"/>
              </w:rPr>
            </w:pPr>
          </w:p>
        </w:tc>
      </w:tr>
    </w:tbl>
    <w:p w14:paraId="4C99B721" w14:textId="0C445ED6" w:rsidR="008931A3" w:rsidRPr="00223B20" w:rsidRDefault="002C6737" w:rsidP="00223B20">
      <w:pPr>
        <w:jc w:val="both"/>
        <w:rPr>
          <w:rFonts w:ascii="Times New Roman" w:eastAsia="Arial Unicode MS" w:hAnsi="Times New Roman" w:cs="Times New Roman"/>
          <w:sz w:val="18"/>
          <w:szCs w:val="18"/>
          <w:lang w:val="es-ES" w:eastAsia="es-ES"/>
        </w:rPr>
      </w:pPr>
      <w:r w:rsidRPr="005D5C4B">
        <w:rPr>
          <w:rFonts w:ascii="Times New Roman" w:hAnsi="Times New Roman" w:cs="Times New Roman"/>
          <w:b/>
          <w:sz w:val="18"/>
          <w:lang w:val="es-ES" w:eastAsia="es-ES"/>
        </w:rPr>
        <w:t>Fuente:</w:t>
      </w:r>
      <w:r w:rsidR="00E1417B" w:rsidRPr="00E1417B">
        <w:rPr>
          <w:rFonts w:ascii="Times New Roman" w:eastAsia="Arial Unicode MS" w:hAnsi="Times New Roman" w:cs="Times New Roman"/>
          <w:sz w:val="18"/>
          <w:szCs w:val="18"/>
          <w:lang w:val="es-ES" w:eastAsia="es-ES"/>
        </w:rPr>
        <w:t xml:space="preserve">  Situación Económica, las Finanzas Públicas y la Deuda Pública, apartado de Gestión de</w:t>
      </w:r>
      <w:r w:rsidR="00E1417B">
        <w:rPr>
          <w:rFonts w:ascii="Times New Roman" w:eastAsia="Arial Unicode MS" w:hAnsi="Times New Roman" w:cs="Times New Roman"/>
          <w:sz w:val="18"/>
          <w:szCs w:val="18"/>
          <w:lang w:val="es-ES" w:eastAsia="es-ES"/>
        </w:rPr>
        <w:t xml:space="preserve"> Proyectos, IV trimestre de 2017 y avance de inversión 2017.</w:t>
      </w:r>
    </w:p>
    <w:p w14:paraId="09D21C88" w14:textId="4D99F698" w:rsidR="00223B20" w:rsidRDefault="00223B20" w:rsidP="004B06E3">
      <w:pPr>
        <w:rPr>
          <w:rFonts w:ascii="Times New Roman" w:hAnsi="Times New Roman" w:cs="Times New Roman"/>
          <w:sz w:val="18"/>
          <w:lang w:val="es-ES" w:eastAsia="es-ES"/>
        </w:rPr>
      </w:pPr>
    </w:p>
    <w:p w14:paraId="053D3F4D" w14:textId="77777777" w:rsidR="00FE786B" w:rsidRPr="005D5C4B" w:rsidRDefault="00FE786B" w:rsidP="004B06E3">
      <w:pPr>
        <w:rPr>
          <w:rFonts w:ascii="Times New Roman" w:hAnsi="Times New Roman" w:cs="Times New Roman"/>
          <w:sz w:val="18"/>
          <w:lang w:val="es-ES" w:eastAsia="es-ES"/>
        </w:rPr>
      </w:pPr>
    </w:p>
    <w:p w14:paraId="05767394" w14:textId="495004EE" w:rsidR="0012365E" w:rsidRDefault="002C6737" w:rsidP="008931A3">
      <w:pPr>
        <w:pStyle w:val="Ttulo2"/>
        <w:numPr>
          <w:ilvl w:val="0"/>
          <w:numId w:val="0"/>
        </w:numPr>
        <w:rPr>
          <w:rFonts w:ascii="Arial Unicode MS" w:eastAsia="Arial Unicode MS" w:hAnsi="Arial Unicode MS" w:cs="Arial Unicode MS"/>
          <w:color w:val="17365D" w:themeColor="text2" w:themeShade="BF"/>
          <w:sz w:val="28"/>
          <w:szCs w:val="28"/>
        </w:rPr>
      </w:pPr>
      <w:bookmarkStart w:id="10" w:name="_Toc516821122"/>
      <w:r w:rsidRPr="001E3B53">
        <w:rPr>
          <w:rFonts w:ascii="Arial Unicode MS" w:eastAsia="Arial Unicode MS" w:hAnsi="Arial Unicode MS" w:cs="Arial Unicode MS"/>
          <w:color w:val="17365D" w:themeColor="text2" w:themeShade="BF"/>
          <w:sz w:val="28"/>
          <w:szCs w:val="28"/>
        </w:rPr>
        <w:t>RELACIÓN CON OTROS PROGRAMAS ESTATALES Y FEDERALES.</w:t>
      </w:r>
      <w:bookmarkStart w:id="11" w:name="_Toc487036599"/>
      <w:bookmarkEnd w:id="10"/>
    </w:p>
    <w:p w14:paraId="254973F0" w14:textId="77777777" w:rsidR="00E80248" w:rsidRPr="00E80248" w:rsidRDefault="00E80248" w:rsidP="00E80248">
      <w:pPr>
        <w:rPr>
          <w:lang w:val="es-ES" w:eastAsia="es-ES"/>
        </w:rPr>
      </w:pPr>
    </w:p>
    <w:p w14:paraId="40149540" w14:textId="77777777" w:rsidR="0013204A" w:rsidRPr="00540729" w:rsidRDefault="0013204A" w:rsidP="00540729">
      <w:pPr>
        <w:jc w:val="both"/>
        <w:rPr>
          <w:rFonts w:ascii="Times New Roman" w:hAnsi="Times New Roman" w:cs="Times New Roman"/>
          <w:sz w:val="24"/>
          <w:szCs w:val="24"/>
          <w:lang w:val="es-ES" w:eastAsia="es-ES"/>
        </w:rPr>
      </w:pPr>
      <w:r w:rsidRPr="00540729">
        <w:rPr>
          <w:rFonts w:ascii="Times New Roman" w:hAnsi="Times New Roman" w:cs="Times New Roman"/>
          <w:sz w:val="24"/>
          <w:szCs w:val="24"/>
          <w:lang w:val="es-ES" w:eastAsia="es-ES"/>
        </w:rPr>
        <w:t>Dentro del presupuesto de cada año, se incluye un Instrumento de política presupuestaria para atender las obligaciones del Gobierno Federal, cuyas asignaciones no corresponden al gasto directo de las Secretarías o sus entidades.</w:t>
      </w:r>
    </w:p>
    <w:p w14:paraId="0E99059C" w14:textId="6488B9E2" w:rsidR="002C6190" w:rsidRPr="00441492" w:rsidRDefault="0013204A" w:rsidP="00441492">
      <w:pPr>
        <w:jc w:val="both"/>
        <w:rPr>
          <w:rFonts w:ascii="Times New Roman" w:hAnsi="Times New Roman" w:cs="Times New Roman"/>
          <w:sz w:val="24"/>
          <w:szCs w:val="24"/>
          <w:lang w:val="es-ES" w:eastAsia="es-ES"/>
        </w:rPr>
      </w:pPr>
      <w:r w:rsidRPr="00540729">
        <w:rPr>
          <w:rFonts w:ascii="Times New Roman" w:hAnsi="Times New Roman" w:cs="Times New Roman"/>
          <w:sz w:val="24"/>
          <w:szCs w:val="24"/>
          <w:lang w:val="es-ES" w:eastAsia="es-ES"/>
        </w:rPr>
        <w:t>Este instrumento es conocido como Provisiones salariales y económicas o Ramo 23, tiene como uno de sus objetivos otorgar recursos a Entidades Federativas y Municipios a través de fondos específicos. En total para el 2017, la Cámara de Diputados aprobó $35,805.19 millones de pesos, que serán solicitados a la Secretaría de Hacienda y Crédito Público por las entidades federativas y municipios firmando un</w:t>
      </w:r>
      <w:r w:rsidR="007A5844" w:rsidRPr="00540729">
        <w:rPr>
          <w:rFonts w:ascii="Times New Roman" w:hAnsi="Times New Roman" w:cs="Times New Roman"/>
          <w:sz w:val="24"/>
          <w:szCs w:val="24"/>
          <w:lang w:val="es-ES" w:eastAsia="es-ES"/>
        </w:rPr>
        <w:t xml:space="preserve"> convenio para su transferencia; </w:t>
      </w:r>
      <w:r w:rsidR="00AB2198">
        <w:rPr>
          <w:rFonts w:ascii="Times New Roman" w:hAnsi="Times New Roman" w:cs="Times New Roman"/>
          <w:sz w:val="24"/>
          <w:szCs w:val="24"/>
          <w:lang w:val="es-ES" w:eastAsia="es-ES"/>
        </w:rPr>
        <w:t>de este R</w:t>
      </w:r>
      <w:r w:rsidR="003560A7">
        <w:rPr>
          <w:rFonts w:ascii="Times New Roman" w:hAnsi="Times New Roman" w:cs="Times New Roman"/>
          <w:sz w:val="24"/>
          <w:szCs w:val="24"/>
          <w:lang w:val="es-ES" w:eastAsia="es-ES"/>
        </w:rPr>
        <w:t xml:space="preserve">amo se desprende el </w:t>
      </w:r>
      <w:r w:rsidR="00D250AB">
        <w:rPr>
          <w:rFonts w:ascii="Times New Roman" w:hAnsi="Times New Roman" w:cs="Times New Roman"/>
          <w:sz w:val="24"/>
          <w:szCs w:val="24"/>
          <w:lang w:val="es-ES" w:eastAsia="es-ES"/>
        </w:rPr>
        <w:t>Recurso</w:t>
      </w:r>
      <w:r w:rsidR="003D6322">
        <w:rPr>
          <w:rFonts w:ascii="Times New Roman" w:hAnsi="Times New Roman" w:cs="Times New Roman"/>
          <w:sz w:val="24"/>
          <w:szCs w:val="24"/>
          <w:lang w:val="es-ES" w:eastAsia="es-ES"/>
        </w:rPr>
        <w:t xml:space="preserve"> Federal</w:t>
      </w:r>
      <w:r w:rsidR="003560A7">
        <w:rPr>
          <w:rFonts w:ascii="Times New Roman" w:hAnsi="Times New Roman" w:cs="Times New Roman"/>
          <w:sz w:val="24"/>
          <w:szCs w:val="24"/>
          <w:lang w:val="es-ES" w:eastAsia="es-ES"/>
        </w:rPr>
        <w:t xml:space="preserve"> </w:t>
      </w:r>
      <w:r w:rsidR="007A5844" w:rsidRPr="00540729">
        <w:rPr>
          <w:rFonts w:ascii="Times New Roman" w:hAnsi="Times New Roman" w:cs="Times New Roman"/>
          <w:sz w:val="24"/>
          <w:szCs w:val="24"/>
          <w:lang w:val="es-ES" w:eastAsia="es-ES"/>
        </w:rPr>
        <w:t>Fortalecimiento Financiero</w:t>
      </w:r>
      <w:r w:rsidR="003560A7">
        <w:rPr>
          <w:rFonts w:ascii="Times New Roman" w:hAnsi="Times New Roman" w:cs="Times New Roman"/>
          <w:sz w:val="24"/>
          <w:szCs w:val="24"/>
          <w:lang w:val="es-ES" w:eastAsia="es-ES"/>
        </w:rPr>
        <w:t xml:space="preserve"> </w:t>
      </w:r>
      <w:r w:rsidR="00AB2198">
        <w:rPr>
          <w:rFonts w:ascii="Times New Roman" w:hAnsi="Times New Roman" w:cs="Times New Roman"/>
          <w:sz w:val="24"/>
          <w:szCs w:val="24"/>
          <w:lang w:val="es-ES" w:eastAsia="es-ES"/>
        </w:rPr>
        <w:t xml:space="preserve">U135 </w:t>
      </w:r>
      <w:r w:rsidR="003560A7">
        <w:rPr>
          <w:rFonts w:ascii="Times New Roman" w:hAnsi="Times New Roman" w:cs="Times New Roman"/>
          <w:sz w:val="24"/>
          <w:szCs w:val="24"/>
          <w:lang w:val="es-ES" w:eastAsia="es-ES"/>
        </w:rPr>
        <w:t xml:space="preserve">el cual </w:t>
      </w:r>
      <w:r w:rsidR="003560A7" w:rsidRPr="00540729">
        <w:rPr>
          <w:rFonts w:ascii="Times New Roman" w:hAnsi="Times New Roman" w:cs="Times New Roman"/>
          <w:sz w:val="24"/>
          <w:szCs w:val="24"/>
          <w:lang w:val="es-ES" w:eastAsia="es-ES"/>
        </w:rPr>
        <w:t>fortalece</w:t>
      </w:r>
      <w:r w:rsidR="007A5844" w:rsidRPr="00540729">
        <w:rPr>
          <w:rFonts w:ascii="Times New Roman" w:hAnsi="Times New Roman" w:cs="Times New Roman"/>
          <w:sz w:val="24"/>
          <w:szCs w:val="24"/>
          <w:lang w:val="es-ES" w:eastAsia="es-ES"/>
        </w:rPr>
        <w:t xml:space="preserve"> las finanzas estatales y municipales,</w:t>
      </w:r>
      <w:r w:rsidR="00D5434C">
        <w:rPr>
          <w:rFonts w:ascii="Times New Roman" w:hAnsi="Times New Roman" w:cs="Times New Roman"/>
          <w:sz w:val="24"/>
          <w:szCs w:val="24"/>
          <w:lang w:val="es-ES" w:eastAsia="es-ES"/>
        </w:rPr>
        <w:t xml:space="preserve"> </w:t>
      </w:r>
      <w:r w:rsidR="007A5844" w:rsidRPr="00540729">
        <w:rPr>
          <w:rFonts w:ascii="Times New Roman" w:hAnsi="Times New Roman" w:cs="Times New Roman"/>
          <w:sz w:val="24"/>
          <w:szCs w:val="24"/>
          <w:lang w:val="es-ES" w:eastAsia="es-ES"/>
        </w:rPr>
        <w:t xml:space="preserve"> al igual que los </w:t>
      </w:r>
      <w:r w:rsidR="00D5434C">
        <w:rPr>
          <w:rFonts w:ascii="Times New Roman" w:hAnsi="Times New Roman" w:cs="Times New Roman"/>
          <w:sz w:val="24"/>
          <w:szCs w:val="24"/>
          <w:lang w:val="es-ES" w:eastAsia="es-ES"/>
        </w:rPr>
        <w:t>Fondos Fortalece, FAIS y PDR, estos fondos tienen en común que su recurso se destina a proyectos de infraestructura, obras, acciones que generen un impacto en la población y un desarrollo a las entidades.</w:t>
      </w:r>
    </w:p>
    <w:p w14:paraId="3880209F" w14:textId="1C85548E" w:rsidR="005B6AD5" w:rsidRDefault="00441492" w:rsidP="0075261E">
      <w:pPr>
        <w:ind w:firstLine="851"/>
        <w:rPr>
          <w:lang w:val="es-ES" w:eastAsia="es-ES"/>
        </w:rPr>
      </w:pPr>
      <w:r>
        <w:rPr>
          <w:noProof/>
          <w:lang w:eastAsia="es-MX"/>
        </w:rPr>
        <mc:AlternateContent>
          <mc:Choice Requires="wps">
            <w:drawing>
              <wp:anchor distT="0" distB="0" distL="114300" distR="114300" simplePos="0" relativeHeight="251736576" behindDoc="0" locked="0" layoutInCell="1" allowOverlap="1" wp14:anchorId="5AA8F0F9" wp14:editId="0F413D19">
                <wp:simplePos x="0" y="0"/>
                <wp:positionH relativeFrom="margin">
                  <wp:align>center</wp:align>
                </wp:positionH>
                <wp:positionV relativeFrom="paragraph">
                  <wp:posOffset>187325</wp:posOffset>
                </wp:positionV>
                <wp:extent cx="4724400" cy="590550"/>
                <wp:effectExtent l="76200" t="38100" r="76200" b="114300"/>
                <wp:wrapNone/>
                <wp:docPr id="20" name="Rectángulo redondeado 20"/>
                <wp:cNvGraphicFramePr/>
                <a:graphic xmlns:a="http://schemas.openxmlformats.org/drawingml/2006/main">
                  <a:graphicData uri="http://schemas.microsoft.com/office/word/2010/wordprocessingShape">
                    <wps:wsp>
                      <wps:cNvSpPr/>
                      <wps:spPr>
                        <a:xfrm>
                          <a:off x="0" y="0"/>
                          <a:ext cx="4724400" cy="590550"/>
                        </a:xfrm>
                        <a:prstGeom prst="roundRect">
                          <a:avLst/>
                        </a:prstGeom>
                        <a:solidFill>
                          <a:srgbClr val="000099"/>
                        </a:solidFill>
                      </wps:spPr>
                      <wps:style>
                        <a:lnRef idx="0">
                          <a:schemeClr val="accent1"/>
                        </a:lnRef>
                        <a:fillRef idx="3">
                          <a:schemeClr val="accent1"/>
                        </a:fillRef>
                        <a:effectRef idx="3">
                          <a:schemeClr val="accent1"/>
                        </a:effectRef>
                        <a:fontRef idx="minor">
                          <a:schemeClr val="lt1"/>
                        </a:fontRef>
                      </wps:style>
                      <wps:txbx>
                        <w:txbxContent>
                          <w:p w14:paraId="332BC4E4" w14:textId="1014F4D5" w:rsidR="00FE786B" w:rsidRPr="00AC4FE3" w:rsidRDefault="00FE786B" w:rsidP="00EF5ED4">
                            <w:pPr>
                              <w:pStyle w:val="Prrafodelista"/>
                              <w:numPr>
                                <w:ilvl w:val="0"/>
                                <w:numId w:val="3"/>
                              </w:numPr>
                              <w:jc w:val="both"/>
                              <w:rPr>
                                <w:rFonts w:ascii="Times New Roman" w:hAnsi="Times New Roman" w:cs="Times New Roman"/>
                                <w:b/>
                                <w:sz w:val="28"/>
                                <w:szCs w:val="24"/>
                                <w:lang w:val="es-ES" w:eastAsia="es-ES"/>
                              </w:rPr>
                            </w:pPr>
                            <w:r w:rsidRPr="00AC4FE3">
                              <w:rPr>
                                <w:rFonts w:ascii="Times New Roman" w:hAnsi="Times New Roman" w:cs="Times New Roman"/>
                                <w:b/>
                                <w:sz w:val="28"/>
                                <w:szCs w:val="24"/>
                                <w:lang w:val="es-ES" w:eastAsia="es-ES"/>
                              </w:rPr>
                              <w:t>F</w:t>
                            </w:r>
                            <w:r>
                              <w:rPr>
                                <w:rFonts w:ascii="Times New Roman" w:hAnsi="Times New Roman" w:cs="Times New Roman"/>
                                <w:b/>
                                <w:sz w:val="28"/>
                                <w:szCs w:val="24"/>
                                <w:lang w:val="es-ES" w:eastAsia="es-ES"/>
                              </w:rPr>
                              <w:t>ORTALECE</w:t>
                            </w:r>
                            <w:r w:rsidRPr="00AC4FE3">
                              <w:rPr>
                                <w:rFonts w:ascii="Times New Roman" w:hAnsi="Times New Roman" w:cs="Times New Roman"/>
                                <w:b/>
                                <w:sz w:val="28"/>
                                <w:szCs w:val="24"/>
                                <w:lang w:val="es-ES" w:eastAsia="es-ES"/>
                              </w:rPr>
                              <w:t xml:space="preserve"> Fondo para el Fortalecimiento de la Infraestructura Estatal y Municipal</w:t>
                            </w:r>
                          </w:p>
                          <w:p w14:paraId="4F348DC9" w14:textId="77777777" w:rsidR="00FE786B" w:rsidRPr="00AC4FE3" w:rsidRDefault="00FE786B" w:rsidP="00441492">
                            <w:pPr>
                              <w:jc w:val="center"/>
                              <w:rPr>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A8F0F9" id="Rectángulo redondeado 20" o:spid="_x0000_s1037" style="position:absolute;left:0;text-align:left;margin-left:0;margin-top:14.75pt;width:372pt;height:46.5pt;z-index:251736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" fillcolor="#009" stroked="f">
                <v:shadow on="t" color="black" opacity="22937f" origin=",.5" offset="0,.63889mm"/>
                <v:textbox>
                  <w:txbxContent>
                    <w:p w14:paraId="332BC4E4" w14:textId="1014F4D5" w:rsidR="00FE786B" w:rsidRPr="00AC4FE3" w:rsidRDefault="00FE786B" w:rsidP="00EF5ED4">
                      <w:pPr>
                        <w:pStyle w:val="Prrafodelista"/>
                        <w:numPr>
                          <w:ilvl w:val="0"/>
                          <w:numId w:val="3"/>
                        </w:numPr>
                        <w:jc w:val="both"/>
                        <w:rPr>
                          <w:rFonts w:ascii="Times New Roman" w:hAnsi="Times New Roman" w:cs="Times New Roman"/>
                          <w:b/>
                          <w:sz w:val="28"/>
                          <w:szCs w:val="24"/>
                          <w:lang w:val="es-ES" w:eastAsia="es-ES"/>
                        </w:rPr>
                      </w:pPr>
                      <w:r w:rsidRPr="00AC4FE3">
                        <w:rPr>
                          <w:rFonts w:ascii="Times New Roman" w:hAnsi="Times New Roman" w:cs="Times New Roman"/>
                          <w:b/>
                          <w:sz w:val="28"/>
                          <w:szCs w:val="24"/>
                          <w:lang w:val="es-ES" w:eastAsia="es-ES"/>
                        </w:rPr>
                        <w:t>F</w:t>
                      </w:r>
                      <w:r>
                        <w:rPr>
                          <w:rFonts w:ascii="Times New Roman" w:hAnsi="Times New Roman" w:cs="Times New Roman"/>
                          <w:b/>
                          <w:sz w:val="28"/>
                          <w:szCs w:val="24"/>
                          <w:lang w:val="es-ES" w:eastAsia="es-ES"/>
                        </w:rPr>
                        <w:t>ORTALECE</w:t>
                      </w:r>
                      <w:r w:rsidRPr="00AC4FE3">
                        <w:rPr>
                          <w:rFonts w:ascii="Times New Roman" w:hAnsi="Times New Roman" w:cs="Times New Roman"/>
                          <w:b/>
                          <w:sz w:val="28"/>
                          <w:szCs w:val="24"/>
                          <w:lang w:val="es-ES" w:eastAsia="es-ES"/>
                        </w:rPr>
                        <w:t xml:space="preserve"> Fondo para el Fortalecimiento de la Infraestructura Estatal y Municipal</w:t>
                      </w:r>
                    </w:p>
                    <w:p w14:paraId="4F348DC9" w14:textId="77777777" w:rsidR="00FE786B" w:rsidRPr="00AC4FE3" w:rsidRDefault="00FE786B" w:rsidP="00441492">
                      <w:pPr>
                        <w:jc w:val="center"/>
                        <w:rPr>
                          <w:b/>
                          <w:sz w:val="24"/>
                        </w:rPr>
                      </w:pPr>
                    </w:p>
                  </w:txbxContent>
                </v:textbox>
                <w10:wrap anchorx="margin"/>
              </v:roundrect>
            </w:pict>
          </mc:Fallback>
        </mc:AlternateContent>
      </w:r>
    </w:p>
    <w:p w14:paraId="402996A7" w14:textId="78AB0F72" w:rsidR="003560A7" w:rsidRDefault="00441492" w:rsidP="00441492">
      <w:pPr>
        <w:tabs>
          <w:tab w:val="left" w:pos="780"/>
        </w:tabs>
        <w:rPr>
          <w:lang w:val="es-ES" w:eastAsia="es-ES"/>
        </w:rPr>
      </w:pPr>
      <w:r>
        <w:rPr>
          <w:lang w:val="es-ES" w:eastAsia="es-ES"/>
        </w:rPr>
        <w:tab/>
      </w:r>
    </w:p>
    <w:p w14:paraId="06154FFC" w14:textId="64CBC743" w:rsidR="00441492" w:rsidRDefault="00045291" w:rsidP="00441492">
      <w:pPr>
        <w:tabs>
          <w:tab w:val="left" w:pos="780"/>
        </w:tabs>
        <w:rPr>
          <w:lang w:val="es-ES" w:eastAsia="es-ES"/>
        </w:rPr>
      </w:pPr>
      <w:r>
        <w:rPr>
          <w:noProof/>
          <w:lang w:eastAsia="es-MX"/>
        </w:rPr>
        <mc:AlternateContent>
          <mc:Choice Requires="wps">
            <w:drawing>
              <wp:anchor distT="0" distB="0" distL="114300" distR="114300" simplePos="0" relativeHeight="251888128" behindDoc="0" locked="0" layoutInCell="1" allowOverlap="1" wp14:anchorId="78A82FB3" wp14:editId="3D44FAB7">
                <wp:simplePos x="0" y="0"/>
                <wp:positionH relativeFrom="margin">
                  <wp:align>center</wp:align>
                </wp:positionH>
                <wp:positionV relativeFrom="paragraph">
                  <wp:posOffset>196850</wp:posOffset>
                </wp:positionV>
                <wp:extent cx="4543425" cy="1076325"/>
                <wp:effectExtent l="0" t="0" r="0" b="0"/>
                <wp:wrapNone/>
                <wp:docPr id="61" name="Cuadro de texto 61"/>
                <wp:cNvGraphicFramePr/>
                <a:graphic xmlns:a="http://schemas.openxmlformats.org/drawingml/2006/main">
                  <a:graphicData uri="http://schemas.microsoft.com/office/word/2010/wordprocessingShape">
                    <wps:wsp>
                      <wps:cNvSpPr txBox="1"/>
                      <wps:spPr>
                        <a:xfrm>
                          <a:off x="0" y="0"/>
                          <a:ext cx="4543425" cy="1076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5528CA" w14:textId="4EEBBE5A" w:rsidR="00FE786B" w:rsidRPr="00045291" w:rsidRDefault="00FE786B" w:rsidP="00045291">
                            <w:pPr>
                              <w:jc w:val="both"/>
                              <w:rPr>
                                <w:rFonts w:ascii="Times New Roman" w:hAnsi="Times New Roman" w:cs="Times New Roman"/>
                              </w:rPr>
                            </w:pPr>
                            <w:r w:rsidRPr="00045291">
                              <w:rPr>
                                <w:rFonts w:ascii="Times New Roman" w:hAnsi="Times New Roman" w:cs="Times New Roman"/>
                                <w:color w:val="2F2F2F"/>
                                <w:sz w:val="20"/>
                                <w:szCs w:val="18"/>
                              </w:rPr>
                              <w:t>Los recursos de este Fondo tendrán como finalidad la generación de infraestructura, principalmente, pavimentación de calles y avenidas, alumbrado público, drenaje y alcantarillado, mantenimiento de vías; construcción, rehabilitación y remodelación de espacios educativos, artísticos y culturales; construcción, ampliación y mejoramiento de los espacios para la práctica del deporte, entre otras acciones de infraestructura urbana y social</w:t>
                            </w:r>
                            <w:r w:rsidRPr="00045291">
                              <w:rPr>
                                <w:rFonts w:ascii="Times New Roman" w:hAnsi="Times New Roman" w:cs="Times New Roman"/>
                                <w:color w:val="2F2F2F"/>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8A82FB3" id="_x0000_t202" coordsize="21600,21600" o:spt="202" path="m,l,21600r21600,l21600,xe">
                <v:stroke joinstyle="miter"/>
                <v:path gradientshapeok="t" o:connecttype="rect"/>
              </v:shapetype>
              <v:shape id="Cuadro de texto 61" o:spid="_x0000_s1038" type="#_x0000_t202" style="position:absolute;margin-left:0;margin-top:15.5pt;width:357.75pt;height:84.75pt;z-index:2518881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" filled="f" stroked="f" strokeweight=".5pt">
                <v:textbox>
                  <w:txbxContent>
                    <w:p w14:paraId="385528CA" w14:textId="4EEBBE5A" w:rsidR="00FE786B" w:rsidRPr="00045291" w:rsidRDefault="00FE786B" w:rsidP="00045291">
                      <w:pPr>
                        <w:jc w:val="both"/>
                        <w:rPr>
                          <w:rFonts w:ascii="Times New Roman" w:hAnsi="Times New Roman" w:cs="Times New Roman"/>
                        </w:rPr>
                      </w:pPr>
                      <w:r w:rsidRPr="00045291">
                        <w:rPr>
                          <w:rFonts w:ascii="Times New Roman" w:hAnsi="Times New Roman" w:cs="Times New Roman"/>
                          <w:color w:val="2F2F2F"/>
                          <w:sz w:val="20"/>
                          <w:szCs w:val="18"/>
                        </w:rPr>
                        <w:t>Los recursos de este Fondo tendrán como finalidad la generación de infraestructura, principalmente, pavimentación de calles y avenidas, alumbrado público, drenaje y alcantarillado, mantenimiento de vías; construcción, rehabilitación y remodelación de espacios educativos, artísticos y culturales; construcción, ampliación y mejoramiento de los espacios para la práctica del deporte, entre otras acciones de infraestructura urbana y social</w:t>
                      </w:r>
                      <w:r w:rsidRPr="00045291">
                        <w:rPr>
                          <w:rFonts w:ascii="Times New Roman" w:hAnsi="Times New Roman" w:cs="Times New Roman"/>
                          <w:color w:val="2F2F2F"/>
                          <w:sz w:val="18"/>
                          <w:szCs w:val="18"/>
                        </w:rPr>
                        <w:t>.</w:t>
                      </w:r>
                    </w:p>
                  </w:txbxContent>
                </v:textbox>
                <w10:wrap anchorx="margin"/>
              </v:shape>
            </w:pict>
          </mc:Fallback>
        </mc:AlternateContent>
      </w:r>
    </w:p>
    <w:p w14:paraId="35B9DBC7" w14:textId="4CEBAF3D" w:rsidR="00441492" w:rsidRDefault="00441492" w:rsidP="00441492">
      <w:pPr>
        <w:tabs>
          <w:tab w:val="left" w:pos="780"/>
        </w:tabs>
        <w:rPr>
          <w:lang w:val="es-ES" w:eastAsia="es-ES"/>
        </w:rPr>
      </w:pPr>
    </w:p>
    <w:p w14:paraId="36312721" w14:textId="31D0D201" w:rsidR="00441492" w:rsidRDefault="00441492" w:rsidP="00441492">
      <w:pPr>
        <w:tabs>
          <w:tab w:val="left" w:pos="780"/>
        </w:tabs>
        <w:rPr>
          <w:lang w:val="es-ES" w:eastAsia="es-ES"/>
        </w:rPr>
      </w:pPr>
    </w:p>
    <w:p w14:paraId="24DD416A" w14:textId="191BEC64" w:rsidR="00441492" w:rsidRDefault="00441492" w:rsidP="00441492">
      <w:pPr>
        <w:tabs>
          <w:tab w:val="left" w:pos="780"/>
        </w:tabs>
        <w:rPr>
          <w:lang w:val="es-ES" w:eastAsia="es-ES"/>
        </w:rPr>
      </w:pPr>
    </w:p>
    <w:p w14:paraId="143E326A" w14:textId="5F487A1D" w:rsidR="002C6190" w:rsidRDefault="00ED2005" w:rsidP="002C6190">
      <w:pPr>
        <w:pStyle w:val="Ttulo2"/>
        <w:numPr>
          <w:ilvl w:val="0"/>
          <w:numId w:val="0"/>
        </w:numPr>
        <w:ind w:left="1277"/>
        <w:rPr>
          <w:rFonts w:ascii="Arial Unicode MS" w:eastAsia="Arial Unicode MS" w:hAnsi="Arial Unicode MS" w:cs="Arial Unicode MS"/>
          <w:color w:val="17365D" w:themeColor="text2" w:themeShade="BF"/>
          <w:sz w:val="28"/>
          <w:szCs w:val="28"/>
        </w:rPr>
      </w:pPr>
      <w:bookmarkStart w:id="12" w:name="_Toc516821123"/>
      <w:r>
        <w:rPr>
          <w:noProof/>
          <w:lang w:val="es-MX" w:eastAsia="es-MX"/>
        </w:rPr>
        <mc:AlternateContent>
          <mc:Choice Requires="wps">
            <w:drawing>
              <wp:anchor distT="0" distB="0" distL="114300" distR="114300" simplePos="0" relativeHeight="251738624" behindDoc="0" locked="0" layoutInCell="1" allowOverlap="1" wp14:anchorId="0276805B" wp14:editId="4FD4D711">
                <wp:simplePos x="0" y="0"/>
                <wp:positionH relativeFrom="margin">
                  <wp:align>center</wp:align>
                </wp:positionH>
                <wp:positionV relativeFrom="paragraph">
                  <wp:posOffset>76835</wp:posOffset>
                </wp:positionV>
                <wp:extent cx="4743450" cy="628650"/>
                <wp:effectExtent l="76200" t="38100" r="76200" b="114300"/>
                <wp:wrapNone/>
                <wp:docPr id="31" name="Rectángulo redondeado 31"/>
                <wp:cNvGraphicFramePr/>
                <a:graphic xmlns:a="http://schemas.openxmlformats.org/drawingml/2006/main">
                  <a:graphicData uri="http://schemas.microsoft.com/office/word/2010/wordprocessingShape">
                    <wps:wsp>
                      <wps:cNvSpPr/>
                      <wps:spPr>
                        <a:xfrm>
                          <a:off x="0" y="0"/>
                          <a:ext cx="4743450" cy="628650"/>
                        </a:xfrm>
                        <a:prstGeom prst="roundRect">
                          <a:avLst/>
                        </a:prstGeom>
                        <a:solidFill>
                          <a:srgbClr val="0070C0"/>
                        </a:solidFill>
                      </wps:spPr>
                      <wps:style>
                        <a:lnRef idx="0">
                          <a:schemeClr val="accent1"/>
                        </a:lnRef>
                        <a:fillRef idx="3">
                          <a:schemeClr val="accent1"/>
                        </a:fillRef>
                        <a:effectRef idx="3">
                          <a:schemeClr val="accent1"/>
                        </a:effectRef>
                        <a:fontRef idx="minor">
                          <a:schemeClr val="lt1"/>
                        </a:fontRef>
                      </wps:style>
                      <wps:txbx>
                        <w:txbxContent>
                          <w:p w14:paraId="418AF373" w14:textId="77777777" w:rsidR="00FE786B" w:rsidRPr="00AC4FE3" w:rsidRDefault="00FE786B" w:rsidP="00EF5ED4">
                            <w:pPr>
                              <w:pStyle w:val="Prrafodelista"/>
                              <w:numPr>
                                <w:ilvl w:val="0"/>
                                <w:numId w:val="3"/>
                              </w:numPr>
                              <w:jc w:val="both"/>
                              <w:rPr>
                                <w:rFonts w:ascii="Times New Roman" w:hAnsi="Times New Roman" w:cs="Times New Roman"/>
                                <w:b/>
                                <w:sz w:val="28"/>
                                <w:szCs w:val="24"/>
                                <w:lang w:val="es-ES" w:eastAsia="es-ES"/>
                              </w:rPr>
                            </w:pPr>
                            <w:r w:rsidRPr="00AC4FE3">
                              <w:rPr>
                                <w:rFonts w:ascii="Times New Roman" w:hAnsi="Times New Roman" w:cs="Times New Roman"/>
                                <w:b/>
                                <w:sz w:val="28"/>
                                <w:szCs w:val="24"/>
                                <w:lang w:val="es-ES" w:eastAsia="es-ES"/>
                              </w:rPr>
                              <w:t>FAIS Fondo de Aportaciones para la Infraestructura Social</w:t>
                            </w:r>
                          </w:p>
                          <w:p w14:paraId="73F3A620" w14:textId="77777777" w:rsidR="00FE786B" w:rsidRPr="00AC4FE3" w:rsidRDefault="00FE786B" w:rsidP="00441492">
                            <w:pPr>
                              <w:jc w:val="center"/>
                              <w:rPr>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76805B" id="Rectángulo redondeado 31" o:spid="_x0000_s1039" style="position:absolute;left:0;text-align:left;margin-left:0;margin-top:6.05pt;width:373.5pt;height:49.5pt;z-index:251738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" fillcolor="#0070c0" stroked="f">
                <v:shadow on="t" color="black" opacity="22937f" origin=",.5" offset="0,.63889mm"/>
                <v:textbox>
                  <w:txbxContent>
                    <w:p w14:paraId="418AF373" w14:textId="77777777" w:rsidR="00FE786B" w:rsidRPr="00AC4FE3" w:rsidRDefault="00FE786B" w:rsidP="00EF5ED4">
                      <w:pPr>
                        <w:pStyle w:val="Prrafodelista"/>
                        <w:numPr>
                          <w:ilvl w:val="0"/>
                          <w:numId w:val="3"/>
                        </w:numPr>
                        <w:jc w:val="both"/>
                        <w:rPr>
                          <w:rFonts w:ascii="Times New Roman" w:hAnsi="Times New Roman" w:cs="Times New Roman"/>
                          <w:b/>
                          <w:sz w:val="28"/>
                          <w:szCs w:val="24"/>
                          <w:lang w:val="es-ES" w:eastAsia="es-ES"/>
                        </w:rPr>
                      </w:pPr>
                      <w:r w:rsidRPr="00AC4FE3">
                        <w:rPr>
                          <w:rFonts w:ascii="Times New Roman" w:hAnsi="Times New Roman" w:cs="Times New Roman"/>
                          <w:b/>
                          <w:sz w:val="28"/>
                          <w:szCs w:val="24"/>
                          <w:lang w:val="es-ES" w:eastAsia="es-ES"/>
                        </w:rPr>
                        <w:t>FAIS Fondo de Aportaciones para la Infraestructura Social</w:t>
                      </w:r>
                    </w:p>
                    <w:p w14:paraId="73F3A620" w14:textId="77777777" w:rsidR="00FE786B" w:rsidRPr="00AC4FE3" w:rsidRDefault="00FE786B" w:rsidP="00441492">
                      <w:pPr>
                        <w:jc w:val="center"/>
                        <w:rPr>
                          <w:b/>
                          <w:sz w:val="24"/>
                        </w:rPr>
                      </w:pPr>
                    </w:p>
                  </w:txbxContent>
                </v:textbox>
                <w10:wrap anchorx="margin"/>
              </v:roundrect>
            </w:pict>
          </mc:Fallback>
        </mc:AlternateContent>
      </w:r>
    </w:p>
    <w:p w14:paraId="3120B63E" w14:textId="778205D4" w:rsidR="002C6190" w:rsidRDefault="002C6190" w:rsidP="002C6190">
      <w:pPr>
        <w:pStyle w:val="Ttulo2"/>
        <w:numPr>
          <w:ilvl w:val="0"/>
          <w:numId w:val="0"/>
        </w:numPr>
        <w:ind w:left="1277"/>
        <w:rPr>
          <w:rFonts w:ascii="Arial Unicode MS" w:eastAsia="Arial Unicode MS" w:hAnsi="Arial Unicode MS" w:cs="Arial Unicode MS"/>
          <w:color w:val="17365D" w:themeColor="text2" w:themeShade="BF"/>
          <w:sz w:val="28"/>
          <w:szCs w:val="28"/>
        </w:rPr>
      </w:pPr>
    </w:p>
    <w:p w14:paraId="4EFC4908" w14:textId="3E221F44" w:rsidR="002C6190" w:rsidRDefault="00ED2005" w:rsidP="002C6190">
      <w:pPr>
        <w:pStyle w:val="Ttulo2"/>
        <w:numPr>
          <w:ilvl w:val="0"/>
          <w:numId w:val="0"/>
        </w:numPr>
        <w:ind w:left="1277"/>
        <w:rPr>
          <w:rFonts w:ascii="Arial Unicode MS" w:eastAsia="Arial Unicode MS" w:hAnsi="Arial Unicode MS" w:cs="Arial Unicode MS"/>
          <w:color w:val="17365D" w:themeColor="text2" w:themeShade="BF"/>
          <w:sz w:val="28"/>
          <w:szCs w:val="28"/>
        </w:rPr>
      </w:pPr>
      <w:r>
        <w:rPr>
          <w:rFonts w:ascii="Arial Unicode MS" w:eastAsia="Arial Unicode MS" w:hAnsi="Arial Unicode MS" w:cs="Arial Unicode MS"/>
          <w:noProof/>
          <w:color w:val="17365D" w:themeColor="text2" w:themeShade="BF"/>
          <w:sz w:val="28"/>
          <w:szCs w:val="28"/>
          <w:lang w:val="es-MX" w:eastAsia="es-MX"/>
        </w:rPr>
        <mc:AlternateContent>
          <mc:Choice Requires="wps">
            <w:drawing>
              <wp:anchor distT="0" distB="0" distL="114300" distR="114300" simplePos="0" relativeHeight="251889152" behindDoc="0" locked="0" layoutInCell="1" allowOverlap="1" wp14:anchorId="6B2B3B18" wp14:editId="211FCE4D">
                <wp:simplePos x="0" y="0"/>
                <wp:positionH relativeFrom="margin">
                  <wp:align>center</wp:align>
                </wp:positionH>
                <wp:positionV relativeFrom="paragraph">
                  <wp:posOffset>123825</wp:posOffset>
                </wp:positionV>
                <wp:extent cx="4391025" cy="914400"/>
                <wp:effectExtent l="0" t="0" r="0" b="0"/>
                <wp:wrapNone/>
                <wp:docPr id="516" name="Cuadro de texto 516"/>
                <wp:cNvGraphicFramePr/>
                <a:graphic xmlns:a="http://schemas.openxmlformats.org/drawingml/2006/main">
                  <a:graphicData uri="http://schemas.microsoft.com/office/word/2010/wordprocessingShape">
                    <wps:wsp>
                      <wps:cNvSpPr txBox="1"/>
                      <wps:spPr>
                        <a:xfrm>
                          <a:off x="0" y="0"/>
                          <a:ext cx="439102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9F7309" w14:textId="5C80BB1A" w:rsidR="00FE786B" w:rsidRPr="00045291" w:rsidRDefault="00FE786B" w:rsidP="00045291">
                            <w:pPr>
                              <w:jc w:val="both"/>
                              <w:rPr>
                                <w:rFonts w:ascii="Times New Roman" w:hAnsi="Times New Roman" w:cs="Times New Roman"/>
                                <w:color w:val="2F2F2F"/>
                                <w:sz w:val="20"/>
                                <w:szCs w:val="18"/>
                              </w:rPr>
                            </w:pPr>
                            <w:r w:rsidRPr="00045291">
                              <w:rPr>
                                <w:rFonts w:ascii="Times New Roman" w:hAnsi="Times New Roman" w:cs="Times New Roman"/>
                                <w:color w:val="2F2F2F"/>
                                <w:sz w:val="20"/>
                                <w:szCs w:val="18"/>
                              </w:rPr>
                              <w:t>El Fondo de Aportaciones para la Infraestructura Social (FAIS), tiene como objetivo fundamental el financiamiento de obras, acciones sociales básicas y a inversiones que beneficien directamente a población en pobreza extrema, localidades con alto o muy alto nivel de rezago social conforme a lo previsto en la Ley General de Desarrollo Social, y en las zonas de atención prioritaria.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B3B18" id="Cuadro de texto 516" o:spid="_x0000_s1040" type="#_x0000_t202" style="position:absolute;left:0;text-align:left;margin-left:0;margin-top:9.75pt;width:345.75pt;height:1in;z-index:251889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" filled="f" stroked="f" strokeweight=".5pt">
                <v:textbox>
                  <w:txbxContent>
                    <w:p w14:paraId="199F7309" w14:textId="5C80BB1A" w:rsidR="00FE786B" w:rsidRPr="00045291" w:rsidRDefault="00FE786B" w:rsidP="00045291">
                      <w:pPr>
                        <w:jc w:val="both"/>
                        <w:rPr>
                          <w:rFonts w:ascii="Times New Roman" w:hAnsi="Times New Roman" w:cs="Times New Roman"/>
                          <w:color w:val="2F2F2F"/>
                          <w:sz w:val="20"/>
                          <w:szCs w:val="18"/>
                        </w:rPr>
                      </w:pPr>
                      <w:r w:rsidRPr="00045291">
                        <w:rPr>
                          <w:rFonts w:ascii="Times New Roman" w:hAnsi="Times New Roman" w:cs="Times New Roman"/>
                          <w:color w:val="2F2F2F"/>
                          <w:sz w:val="20"/>
                          <w:szCs w:val="18"/>
                        </w:rPr>
                        <w:t>El Fondo de Aportaciones para la Infraestructura Social (FAIS), tiene como objetivo fundamental el financiamiento de obras, acciones sociales básicas y a inversiones que beneficien directamente a población en pobreza extrema, localidades con alto o muy alto nivel de rezago social conforme a lo previsto en la Ley General de Desarrollo Social, y en las zonas de atención prioritaria.</w:t>
                      </w:r>
                    </w:p>
                  </w:txbxContent>
                </v:textbox>
                <w10:wrap anchorx="margin"/>
              </v:shape>
            </w:pict>
          </mc:Fallback>
        </mc:AlternateContent>
      </w:r>
    </w:p>
    <w:p w14:paraId="3F8A8FF3" w14:textId="5CE7A7ED" w:rsidR="002C6190" w:rsidRDefault="002C6190" w:rsidP="002C6190">
      <w:pPr>
        <w:pStyle w:val="Ttulo2"/>
        <w:numPr>
          <w:ilvl w:val="0"/>
          <w:numId w:val="0"/>
        </w:numPr>
        <w:ind w:left="1277"/>
        <w:rPr>
          <w:rFonts w:ascii="Arial Unicode MS" w:eastAsia="Arial Unicode MS" w:hAnsi="Arial Unicode MS" w:cs="Arial Unicode MS"/>
          <w:color w:val="17365D" w:themeColor="text2" w:themeShade="BF"/>
          <w:sz w:val="28"/>
          <w:szCs w:val="28"/>
        </w:rPr>
      </w:pPr>
    </w:p>
    <w:p w14:paraId="41C1212A" w14:textId="4F8E2798" w:rsidR="002C6190" w:rsidRDefault="002C6190" w:rsidP="002C6190">
      <w:pPr>
        <w:pStyle w:val="Ttulo2"/>
        <w:numPr>
          <w:ilvl w:val="0"/>
          <w:numId w:val="0"/>
        </w:numPr>
        <w:ind w:left="1277"/>
        <w:rPr>
          <w:rFonts w:ascii="Arial Unicode MS" w:eastAsia="Arial Unicode MS" w:hAnsi="Arial Unicode MS" w:cs="Arial Unicode MS"/>
          <w:color w:val="17365D" w:themeColor="text2" w:themeShade="BF"/>
          <w:sz w:val="28"/>
          <w:szCs w:val="28"/>
        </w:rPr>
      </w:pPr>
    </w:p>
    <w:p w14:paraId="29221177" w14:textId="1B91D128" w:rsidR="002C6190" w:rsidRDefault="00ED2005" w:rsidP="002C6190">
      <w:pPr>
        <w:pStyle w:val="Ttulo2"/>
        <w:numPr>
          <w:ilvl w:val="0"/>
          <w:numId w:val="0"/>
        </w:numPr>
        <w:ind w:left="1277"/>
        <w:rPr>
          <w:rFonts w:ascii="Arial Unicode MS" w:eastAsia="Arial Unicode MS" w:hAnsi="Arial Unicode MS" w:cs="Arial Unicode MS"/>
          <w:color w:val="17365D" w:themeColor="text2" w:themeShade="BF"/>
          <w:sz w:val="28"/>
          <w:szCs w:val="28"/>
        </w:rPr>
      </w:pPr>
      <w:r>
        <w:rPr>
          <w:noProof/>
          <w:lang w:val="es-MX" w:eastAsia="es-MX"/>
        </w:rPr>
        <mc:AlternateContent>
          <mc:Choice Requires="wps">
            <w:drawing>
              <wp:anchor distT="0" distB="0" distL="114300" distR="114300" simplePos="0" relativeHeight="251742720" behindDoc="0" locked="0" layoutInCell="1" allowOverlap="1" wp14:anchorId="7A38FCBA" wp14:editId="76A483FF">
                <wp:simplePos x="0" y="0"/>
                <wp:positionH relativeFrom="margin">
                  <wp:align>center</wp:align>
                </wp:positionH>
                <wp:positionV relativeFrom="paragraph">
                  <wp:posOffset>124460</wp:posOffset>
                </wp:positionV>
                <wp:extent cx="4724400" cy="552450"/>
                <wp:effectExtent l="76200" t="38100" r="76200" b="114300"/>
                <wp:wrapNone/>
                <wp:docPr id="151" name="Rectángulo redondeado 151"/>
                <wp:cNvGraphicFramePr/>
                <a:graphic xmlns:a="http://schemas.openxmlformats.org/drawingml/2006/main">
                  <a:graphicData uri="http://schemas.microsoft.com/office/word/2010/wordprocessingShape">
                    <wps:wsp>
                      <wps:cNvSpPr/>
                      <wps:spPr>
                        <a:xfrm>
                          <a:off x="0" y="0"/>
                          <a:ext cx="4724400" cy="55245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731E471B" w14:textId="2C48F615" w:rsidR="00FE786B" w:rsidRPr="00AC4FE3" w:rsidRDefault="00FE786B" w:rsidP="00EF5ED4">
                            <w:pPr>
                              <w:pStyle w:val="Prrafodelista"/>
                              <w:numPr>
                                <w:ilvl w:val="0"/>
                                <w:numId w:val="3"/>
                              </w:numPr>
                              <w:jc w:val="both"/>
                              <w:rPr>
                                <w:rFonts w:ascii="Times New Roman" w:hAnsi="Times New Roman" w:cs="Times New Roman"/>
                                <w:b/>
                                <w:sz w:val="28"/>
                                <w:szCs w:val="24"/>
                                <w:lang w:val="es-ES" w:eastAsia="es-ES"/>
                              </w:rPr>
                            </w:pPr>
                            <w:r w:rsidRPr="00AC4FE3">
                              <w:rPr>
                                <w:rFonts w:ascii="Times New Roman" w:hAnsi="Times New Roman" w:cs="Times New Roman"/>
                                <w:b/>
                                <w:sz w:val="28"/>
                                <w:szCs w:val="24"/>
                                <w:lang w:val="es-ES" w:eastAsia="es-ES"/>
                              </w:rPr>
                              <w:t>PDR Proyectos de Desarrollo Regional</w:t>
                            </w:r>
                          </w:p>
                          <w:p w14:paraId="5169489A" w14:textId="77777777" w:rsidR="00FE786B" w:rsidRPr="00AC4FE3" w:rsidRDefault="00FE786B" w:rsidP="00AC4FE3">
                            <w:pPr>
                              <w:ind w:left="360"/>
                              <w:jc w:val="both"/>
                              <w:rPr>
                                <w:rFonts w:ascii="Times New Roman" w:hAnsi="Times New Roman" w:cs="Times New Roman"/>
                                <w:sz w:val="24"/>
                                <w:szCs w:val="24"/>
                                <w:lang w:val="es-ES" w:eastAsia="es-ES"/>
                              </w:rPr>
                            </w:pPr>
                          </w:p>
                          <w:p w14:paraId="4F13261E" w14:textId="77777777" w:rsidR="00FE786B" w:rsidRDefault="00FE786B" w:rsidP="004414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38FCBA" id="Rectángulo redondeado 151" o:spid="_x0000_s1041" style="position:absolute;left:0;text-align:left;margin-left:0;margin-top:9.8pt;width:372pt;height:43.5pt;z-index:251742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" fillcolor="#254163 [1636]" stroked="f">
                <v:fill color2="#4477b6 [3012]" rotate="t" angle="180" colors="0 #2c5d98;52429f #3c7bc7;1 #3a7ccb" focus="100%" type="gradient">
                  <o:fill v:ext="view" type="gradientUnscaled"/>
                </v:fill>
                <v:shadow on="t" color="black" opacity="22937f" origin=",.5" offset="0,.63889mm"/>
                <v:textbox>
                  <w:txbxContent>
                    <w:p w14:paraId="731E471B" w14:textId="2C48F615" w:rsidR="00FE786B" w:rsidRPr="00AC4FE3" w:rsidRDefault="00FE786B" w:rsidP="00EF5ED4">
                      <w:pPr>
                        <w:pStyle w:val="Prrafodelista"/>
                        <w:numPr>
                          <w:ilvl w:val="0"/>
                          <w:numId w:val="3"/>
                        </w:numPr>
                        <w:jc w:val="both"/>
                        <w:rPr>
                          <w:rFonts w:ascii="Times New Roman" w:hAnsi="Times New Roman" w:cs="Times New Roman"/>
                          <w:b/>
                          <w:sz w:val="28"/>
                          <w:szCs w:val="24"/>
                          <w:lang w:val="es-ES" w:eastAsia="es-ES"/>
                        </w:rPr>
                      </w:pPr>
                      <w:r w:rsidRPr="00AC4FE3">
                        <w:rPr>
                          <w:rFonts w:ascii="Times New Roman" w:hAnsi="Times New Roman" w:cs="Times New Roman"/>
                          <w:b/>
                          <w:sz w:val="28"/>
                          <w:szCs w:val="24"/>
                          <w:lang w:val="es-ES" w:eastAsia="es-ES"/>
                        </w:rPr>
                        <w:t>PDR Proyectos de Desarrollo Regional</w:t>
                      </w:r>
                    </w:p>
                    <w:p w14:paraId="5169489A" w14:textId="77777777" w:rsidR="00FE786B" w:rsidRPr="00AC4FE3" w:rsidRDefault="00FE786B" w:rsidP="00AC4FE3">
                      <w:pPr>
                        <w:ind w:left="360"/>
                        <w:jc w:val="both"/>
                        <w:rPr>
                          <w:rFonts w:ascii="Times New Roman" w:hAnsi="Times New Roman" w:cs="Times New Roman"/>
                          <w:sz w:val="24"/>
                          <w:szCs w:val="24"/>
                          <w:lang w:val="es-ES" w:eastAsia="es-ES"/>
                        </w:rPr>
                      </w:pPr>
                    </w:p>
                    <w:p w14:paraId="4F13261E" w14:textId="77777777" w:rsidR="00FE786B" w:rsidRDefault="00FE786B" w:rsidP="00441492">
                      <w:pPr>
                        <w:jc w:val="center"/>
                      </w:pPr>
                    </w:p>
                  </w:txbxContent>
                </v:textbox>
                <w10:wrap anchorx="margin"/>
              </v:roundrect>
            </w:pict>
          </mc:Fallback>
        </mc:AlternateContent>
      </w:r>
    </w:p>
    <w:p w14:paraId="5C9D345F" w14:textId="73C2E862" w:rsidR="00223B20" w:rsidRDefault="00223B20" w:rsidP="002C6190">
      <w:pPr>
        <w:pStyle w:val="Ttulo2"/>
        <w:numPr>
          <w:ilvl w:val="0"/>
          <w:numId w:val="0"/>
        </w:numPr>
        <w:ind w:left="1277"/>
        <w:rPr>
          <w:rFonts w:ascii="Arial Unicode MS" w:eastAsia="Arial Unicode MS" w:hAnsi="Arial Unicode MS" w:cs="Arial Unicode MS"/>
          <w:color w:val="17365D" w:themeColor="text2" w:themeShade="BF"/>
          <w:sz w:val="28"/>
          <w:szCs w:val="28"/>
        </w:rPr>
      </w:pPr>
    </w:p>
    <w:p w14:paraId="2F877BAF" w14:textId="310E98F4" w:rsidR="00D5434C" w:rsidRDefault="00D5434C" w:rsidP="00223B20">
      <w:pPr>
        <w:rPr>
          <w:lang w:val="es-ES" w:eastAsia="es-ES"/>
        </w:rPr>
      </w:pPr>
      <w:r>
        <w:rPr>
          <w:rFonts w:ascii="Arial Unicode MS" w:eastAsia="Arial Unicode MS" w:hAnsi="Arial Unicode MS" w:cs="Arial Unicode MS"/>
          <w:noProof/>
          <w:color w:val="17365D" w:themeColor="text2" w:themeShade="BF"/>
          <w:sz w:val="28"/>
          <w:szCs w:val="28"/>
          <w:lang w:eastAsia="es-MX"/>
        </w:rPr>
        <mc:AlternateContent>
          <mc:Choice Requires="wps">
            <w:drawing>
              <wp:anchor distT="0" distB="0" distL="114300" distR="114300" simplePos="0" relativeHeight="251890176" behindDoc="0" locked="0" layoutInCell="1" allowOverlap="1" wp14:anchorId="2D8F51C0" wp14:editId="4983198B">
                <wp:simplePos x="0" y="0"/>
                <wp:positionH relativeFrom="margin">
                  <wp:posOffset>624840</wp:posOffset>
                </wp:positionH>
                <wp:positionV relativeFrom="paragraph">
                  <wp:posOffset>69850</wp:posOffset>
                </wp:positionV>
                <wp:extent cx="4257675" cy="628650"/>
                <wp:effectExtent l="0" t="0" r="0" b="0"/>
                <wp:wrapNone/>
                <wp:docPr id="520" name="Cuadro de texto 520"/>
                <wp:cNvGraphicFramePr/>
                <a:graphic xmlns:a="http://schemas.openxmlformats.org/drawingml/2006/main">
                  <a:graphicData uri="http://schemas.microsoft.com/office/word/2010/wordprocessingShape">
                    <wps:wsp>
                      <wps:cNvSpPr txBox="1"/>
                      <wps:spPr>
                        <a:xfrm>
                          <a:off x="0" y="0"/>
                          <a:ext cx="425767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1B1B63" w14:textId="4C31ED6B" w:rsidR="00FE786B" w:rsidRPr="00ED2005" w:rsidRDefault="00FE786B" w:rsidP="00ED2005">
                            <w:pPr>
                              <w:jc w:val="both"/>
                              <w:rPr>
                                <w:rFonts w:ascii="Times New Roman" w:hAnsi="Times New Roman" w:cs="Times New Roman"/>
                                <w:color w:val="2F2F2F"/>
                                <w:sz w:val="20"/>
                                <w:szCs w:val="18"/>
                              </w:rPr>
                            </w:pPr>
                            <w:r w:rsidRPr="00ED2005">
                              <w:rPr>
                                <w:rFonts w:ascii="Times New Roman" w:hAnsi="Times New Roman" w:cs="Times New Roman"/>
                                <w:color w:val="2F2F2F"/>
                                <w:sz w:val="20"/>
                                <w:szCs w:val="18"/>
                              </w:rPr>
                              <w:t>El Fondo de proyectos de Desarrollo Regional tiene como objetivo destinar el recurso a los proyectos de inversión en infraestructura y su equipamiento con impacto en el desarrollo.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8F51C0" id="Cuadro de texto 520" o:spid="_x0000_s1042" type="#_x0000_t202" style="position:absolute;margin-left:49.2pt;margin-top:5.5pt;width:335.25pt;height:49.5pt;z-index:251890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" filled="f" stroked="f" strokeweight=".5pt">
                <v:textbox>
                  <w:txbxContent>
                    <w:p w14:paraId="6E1B1B63" w14:textId="4C31ED6B" w:rsidR="00FE786B" w:rsidRPr="00ED2005" w:rsidRDefault="00FE786B" w:rsidP="00ED2005">
                      <w:pPr>
                        <w:jc w:val="both"/>
                        <w:rPr>
                          <w:rFonts w:ascii="Times New Roman" w:hAnsi="Times New Roman" w:cs="Times New Roman"/>
                          <w:color w:val="2F2F2F"/>
                          <w:sz w:val="20"/>
                          <w:szCs w:val="18"/>
                        </w:rPr>
                      </w:pPr>
                      <w:r w:rsidRPr="00ED2005">
                        <w:rPr>
                          <w:rFonts w:ascii="Times New Roman" w:hAnsi="Times New Roman" w:cs="Times New Roman"/>
                          <w:color w:val="2F2F2F"/>
                          <w:sz w:val="20"/>
                          <w:szCs w:val="18"/>
                        </w:rPr>
                        <w:t>El Fondo de proyectos de Desarrollo Regional tiene como objetivo destinar el recurso a los proyectos de inversión en infraestructura y su equipamiento con impacto en el desarrollo.</w:t>
                      </w:r>
                    </w:p>
                  </w:txbxContent>
                </v:textbox>
                <w10:wrap anchorx="margin"/>
              </v:shape>
            </w:pict>
          </mc:Fallback>
        </mc:AlternateContent>
      </w:r>
    </w:p>
    <w:p w14:paraId="15EEFC5E" w14:textId="04F11DBD" w:rsidR="00223B20" w:rsidRPr="00223B20" w:rsidRDefault="00223B20" w:rsidP="00223B20">
      <w:pPr>
        <w:rPr>
          <w:lang w:val="es-ES" w:eastAsia="es-ES"/>
        </w:rPr>
      </w:pPr>
    </w:p>
    <w:p w14:paraId="5C2CFAA1" w14:textId="77777777" w:rsidR="002C6737" w:rsidRDefault="002C6737" w:rsidP="00374241">
      <w:pPr>
        <w:pStyle w:val="Ttulo2"/>
        <w:numPr>
          <w:ilvl w:val="0"/>
          <w:numId w:val="0"/>
        </w:numPr>
        <w:ind w:left="284"/>
        <w:rPr>
          <w:rFonts w:ascii="Arial Unicode MS" w:eastAsia="Arial Unicode MS" w:hAnsi="Arial Unicode MS" w:cs="Arial Unicode MS"/>
          <w:color w:val="17365D" w:themeColor="text2" w:themeShade="BF"/>
          <w:sz w:val="28"/>
          <w:szCs w:val="28"/>
        </w:rPr>
      </w:pPr>
    </w:p>
    <w:p w14:paraId="26ADBBE1" w14:textId="6C500763" w:rsidR="00374241" w:rsidRPr="00AB2198" w:rsidRDefault="002C6737" w:rsidP="00AB2198">
      <w:pPr>
        <w:pStyle w:val="Ttulo2"/>
        <w:numPr>
          <w:ilvl w:val="0"/>
          <w:numId w:val="0"/>
        </w:numPr>
        <w:ind w:left="284"/>
        <w:rPr>
          <w:rFonts w:ascii="Arial Unicode MS" w:eastAsia="Arial Unicode MS" w:hAnsi="Arial Unicode MS" w:cs="Arial Unicode MS"/>
          <w:color w:val="17365D" w:themeColor="text2" w:themeShade="BF"/>
          <w:sz w:val="28"/>
          <w:szCs w:val="28"/>
        </w:rPr>
      </w:pPr>
      <w:r w:rsidRPr="001E3B53">
        <w:rPr>
          <w:rFonts w:ascii="Arial Unicode MS" w:eastAsia="Arial Unicode MS" w:hAnsi="Arial Unicode MS" w:cs="Arial Unicode MS"/>
          <w:color w:val="17365D" w:themeColor="text2" w:themeShade="BF"/>
          <w:sz w:val="28"/>
          <w:szCs w:val="28"/>
        </w:rPr>
        <w:t>ALINEACIÓN DEL PROGRAMA AL PLAN NACIONAL DE DESARROLLO (PND), PLAN ESTATAL DE DESARROLLO (PED) Y PROGRAMA SECTORIAL</w:t>
      </w:r>
      <w:bookmarkEnd w:id="11"/>
      <w:bookmarkEnd w:id="12"/>
      <w:r>
        <w:rPr>
          <w:rFonts w:ascii="Arial Unicode MS" w:eastAsia="Arial Unicode MS" w:hAnsi="Arial Unicode MS" w:cs="Arial Unicode MS"/>
          <w:color w:val="17365D" w:themeColor="text2" w:themeShade="BF"/>
          <w:sz w:val="28"/>
          <w:szCs w:val="28"/>
        </w:rPr>
        <w:t>.</w:t>
      </w:r>
    </w:p>
    <w:p w14:paraId="1768A9C5" w14:textId="2EF2818D" w:rsidR="005B6AD5" w:rsidRPr="00D250AB" w:rsidRDefault="002C6190" w:rsidP="00B93CBF">
      <w:pPr>
        <w:jc w:val="both"/>
        <w:rPr>
          <w:rFonts w:ascii="Times New Roman" w:hAnsi="Times New Roman" w:cs="Times New Roman"/>
          <w:sz w:val="24"/>
          <w:szCs w:val="24"/>
          <w:lang w:val="es-ES" w:eastAsia="es-ES"/>
        </w:rPr>
      </w:pPr>
      <w:r w:rsidRPr="00D250AB">
        <w:rPr>
          <w:rFonts w:ascii="Times New Roman" w:hAnsi="Times New Roman" w:cs="Times New Roman"/>
          <w:sz w:val="24"/>
          <w:szCs w:val="24"/>
          <w:lang w:val="es-ES" w:eastAsia="es-ES"/>
        </w:rPr>
        <w:t xml:space="preserve">El </w:t>
      </w:r>
      <w:r w:rsidR="00D250AB">
        <w:rPr>
          <w:rFonts w:ascii="Times New Roman" w:hAnsi="Times New Roman" w:cs="Times New Roman"/>
          <w:sz w:val="24"/>
          <w:szCs w:val="24"/>
          <w:lang w:val="es-ES" w:eastAsia="es-ES"/>
        </w:rPr>
        <w:t>Recurso</w:t>
      </w:r>
      <w:r w:rsidR="00F437D7">
        <w:rPr>
          <w:rFonts w:ascii="Times New Roman" w:hAnsi="Times New Roman" w:cs="Times New Roman"/>
          <w:sz w:val="24"/>
          <w:szCs w:val="24"/>
          <w:lang w:val="es-ES" w:eastAsia="es-ES"/>
        </w:rPr>
        <w:t xml:space="preserve"> </w:t>
      </w:r>
      <w:r w:rsidR="002C6737">
        <w:rPr>
          <w:rFonts w:ascii="Times New Roman" w:hAnsi="Times New Roman" w:cs="Times New Roman"/>
          <w:sz w:val="24"/>
          <w:szCs w:val="24"/>
          <w:lang w:val="es-ES" w:eastAsia="es-ES"/>
        </w:rPr>
        <w:t xml:space="preserve">Federal </w:t>
      </w:r>
      <w:r w:rsidR="002C6737" w:rsidRPr="00D250AB">
        <w:rPr>
          <w:rFonts w:ascii="Times New Roman" w:hAnsi="Times New Roman" w:cs="Times New Roman"/>
          <w:sz w:val="24"/>
          <w:szCs w:val="24"/>
          <w:lang w:val="es-ES" w:eastAsia="es-ES"/>
        </w:rPr>
        <w:t>Fortalecimiento</w:t>
      </w:r>
      <w:r w:rsidRPr="00D250AB">
        <w:rPr>
          <w:rFonts w:ascii="Times New Roman" w:hAnsi="Times New Roman" w:cs="Times New Roman"/>
          <w:sz w:val="24"/>
          <w:szCs w:val="24"/>
          <w:lang w:val="es-ES" w:eastAsia="es-ES"/>
        </w:rPr>
        <w:t xml:space="preserve"> Financiero correspondiente al ejercicio fiscal </w:t>
      </w:r>
      <w:r w:rsidR="002C6737" w:rsidRPr="00D250AB">
        <w:rPr>
          <w:rFonts w:ascii="Times New Roman" w:hAnsi="Times New Roman" w:cs="Times New Roman"/>
          <w:sz w:val="24"/>
          <w:szCs w:val="24"/>
          <w:lang w:val="es-ES" w:eastAsia="es-ES"/>
        </w:rPr>
        <w:t>2017</w:t>
      </w:r>
      <w:r w:rsidR="002C6737">
        <w:rPr>
          <w:rFonts w:ascii="Times New Roman" w:hAnsi="Times New Roman" w:cs="Times New Roman"/>
          <w:sz w:val="24"/>
          <w:szCs w:val="24"/>
          <w:lang w:val="es-ES" w:eastAsia="es-ES"/>
        </w:rPr>
        <w:t>;</w:t>
      </w:r>
      <w:r w:rsidR="002C6737" w:rsidRPr="00D250AB">
        <w:rPr>
          <w:rFonts w:ascii="Times New Roman" w:hAnsi="Times New Roman" w:cs="Times New Roman"/>
          <w:sz w:val="24"/>
          <w:szCs w:val="24"/>
          <w:lang w:val="es-ES" w:eastAsia="es-ES"/>
        </w:rPr>
        <w:t xml:space="preserve"> muestra</w:t>
      </w:r>
      <w:r w:rsidRPr="00D250AB">
        <w:rPr>
          <w:rFonts w:ascii="Times New Roman" w:hAnsi="Times New Roman" w:cs="Times New Roman"/>
          <w:sz w:val="24"/>
          <w:szCs w:val="24"/>
          <w:lang w:val="es-ES" w:eastAsia="es-ES"/>
        </w:rPr>
        <w:t xml:space="preserve"> que la alineación de los diferentes planes de desarrollo tanto del orden federal como estatal es congruente en el Plan Nacional de Desarrollo 2013-2018 y en el Plan Estatal de Desarrollo del Gobierno de Baja California 2014- 2019.</w:t>
      </w:r>
    </w:p>
    <w:p w14:paraId="2545B499" w14:textId="77777777" w:rsidR="005B6AD5" w:rsidRPr="00243D02" w:rsidRDefault="005B6AD5" w:rsidP="005B6AD5">
      <w:pPr>
        <w:pStyle w:val="Prrafodelista"/>
        <w:spacing w:after="0" w:line="240" w:lineRule="auto"/>
        <w:ind w:left="1080"/>
        <w:rPr>
          <w:rFonts w:ascii="Arial Unicode MS" w:eastAsia="Arial Unicode MS" w:hAnsi="Arial Unicode MS" w:cs="Arial Unicode MS"/>
          <w:b/>
          <w:color w:val="4C004C"/>
          <w:sz w:val="24"/>
          <w:szCs w:val="24"/>
        </w:rPr>
      </w:pPr>
    </w:p>
    <w:p w14:paraId="7E2E16BD" w14:textId="2D85059C" w:rsidR="005B6AD5" w:rsidRPr="00243D02" w:rsidRDefault="004A3474" w:rsidP="005B6AD5">
      <w:pPr>
        <w:pStyle w:val="Prrafodelista"/>
        <w:spacing w:after="0" w:line="240" w:lineRule="auto"/>
        <w:ind w:left="1080"/>
        <w:rPr>
          <w:rFonts w:ascii="Arial Unicode MS" w:eastAsia="Arial Unicode MS" w:hAnsi="Arial Unicode MS" w:cs="Arial Unicode MS"/>
          <w:b/>
          <w:color w:val="4C004C"/>
          <w:sz w:val="24"/>
          <w:szCs w:val="24"/>
        </w:rPr>
      </w:pPr>
      <w:r>
        <w:rPr>
          <w:rFonts w:ascii="Arial Unicode MS" w:eastAsia="Arial Unicode MS" w:hAnsi="Arial Unicode MS" w:cs="Arial Unicode MS"/>
          <w:b/>
          <w:noProof/>
          <w:color w:val="4C004C"/>
          <w:sz w:val="24"/>
          <w:szCs w:val="24"/>
          <w:lang w:eastAsia="es-MX"/>
        </w:rPr>
        <mc:AlternateContent>
          <mc:Choice Requires="wps">
            <w:drawing>
              <wp:anchor distT="0" distB="0" distL="114300" distR="114300" simplePos="0" relativeHeight="251647488" behindDoc="0" locked="0" layoutInCell="1" allowOverlap="1" wp14:anchorId="78E6D3E3" wp14:editId="02866F1B">
                <wp:simplePos x="0" y="0"/>
                <wp:positionH relativeFrom="column">
                  <wp:posOffset>1767840</wp:posOffset>
                </wp:positionH>
                <wp:positionV relativeFrom="paragraph">
                  <wp:posOffset>74295</wp:posOffset>
                </wp:positionV>
                <wp:extent cx="1714500" cy="742950"/>
                <wp:effectExtent l="76200" t="38100" r="95250" b="95250"/>
                <wp:wrapNone/>
                <wp:docPr id="37" name="Rectángulo redondeado 37"/>
                <wp:cNvGraphicFramePr/>
                <a:graphic xmlns:a="http://schemas.openxmlformats.org/drawingml/2006/main">
                  <a:graphicData uri="http://schemas.microsoft.com/office/word/2010/wordprocessingShape">
                    <wps:wsp>
                      <wps:cNvSpPr/>
                      <wps:spPr>
                        <a:xfrm>
                          <a:off x="0" y="0"/>
                          <a:ext cx="1714500" cy="742950"/>
                        </a:xfrm>
                        <a:prstGeom prst="roundRect">
                          <a:avLst/>
                        </a:prstGeom>
                      </wps:spPr>
                      <wps:style>
                        <a:lnRef idx="0">
                          <a:schemeClr val="accent2"/>
                        </a:lnRef>
                        <a:fillRef idx="3">
                          <a:schemeClr val="accent2"/>
                        </a:fillRef>
                        <a:effectRef idx="3">
                          <a:schemeClr val="accent2"/>
                        </a:effectRef>
                        <a:fontRef idx="minor">
                          <a:schemeClr val="lt1"/>
                        </a:fontRef>
                      </wps:style>
                      <wps:txbx>
                        <w:txbxContent>
                          <w:p w14:paraId="3B34747A" w14:textId="77777777" w:rsidR="00FE786B" w:rsidRDefault="00FE786B" w:rsidP="005B6AD5">
                            <w:pPr>
                              <w:jc w:val="center"/>
                            </w:pPr>
                            <w:r>
                              <w:t>PLAN NACIONAL DE DESARROLLO 2013-2018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E6D3E3" id="Rectángulo redondeado 37" o:spid="_x0000_s1043" style="position:absolute;left:0;text-align:left;margin-left:139.2pt;margin-top:5.85pt;width:135pt;height:58.5pt;z-index:251647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" fillcolor="#652523 [1637]" stroked="f">
                <v:fill color2="#ba4442 [3013]" rotate="t" angle="180" colors="0 #9b2d2a;52429f #cb3d3a;1 #ce3b37" focus="100%" type="gradient">
                  <o:fill v:ext="view" type="gradientUnscaled"/>
                </v:fill>
                <v:shadow on="t" color="black" opacity="22937f" origin=",.5" offset="0,.63889mm"/>
                <v:textbox>
                  <w:txbxContent>
                    <w:p w14:paraId="3B34747A" w14:textId="77777777" w:rsidR="00FE786B" w:rsidRDefault="00FE786B" w:rsidP="005B6AD5">
                      <w:pPr>
                        <w:jc w:val="center"/>
                      </w:pPr>
                      <w:r>
                        <w:t>PLAN NACIONAL DE DESARROLLO 2013-2018</w:t>
                      </w:r>
                    </w:p>
                  </w:txbxContent>
                </v:textbox>
              </v:roundrect>
            </w:pict>
          </mc:Fallback>
        </mc:AlternateContent>
      </w:r>
      <w:r w:rsidR="005B6AD5">
        <w:rPr>
          <w:rFonts w:ascii="Arial Unicode MS" w:eastAsia="Arial Unicode MS" w:hAnsi="Arial Unicode MS" w:cs="Arial Unicode MS"/>
          <w:b/>
          <w:noProof/>
          <w:color w:val="4C004C"/>
          <w:sz w:val="24"/>
          <w:szCs w:val="24"/>
          <w:lang w:eastAsia="es-MX"/>
        </w:rPr>
        <mc:AlternateContent>
          <mc:Choice Requires="wps">
            <w:drawing>
              <wp:anchor distT="0" distB="0" distL="114300" distR="114300" simplePos="0" relativeHeight="251648512" behindDoc="0" locked="0" layoutInCell="1" allowOverlap="1" wp14:anchorId="01A00C65" wp14:editId="4BECAB10">
                <wp:simplePos x="0" y="0"/>
                <wp:positionH relativeFrom="margin">
                  <wp:posOffset>3758565</wp:posOffset>
                </wp:positionH>
                <wp:positionV relativeFrom="paragraph">
                  <wp:posOffset>55245</wp:posOffset>
                </wp:positionV>
                <wp:extent cx="1924050" cy="733425"/>
                <wp:effectExtent l="95250" t="38100" r="95250" b="104775"/>
                <wp:wrapNone/>
                <wp:docPr id="35" name="Rectángulo redondeado 35"/>
                <wp:cNvGraphicFramePr/>
                <a:graphic xmlns:a="http://schemas.openxmlformats.org/drawingml/2006/main">
                  <a:graphicData uri="http://schemas.microsoft.com/office/word/2010/wordprocessingShape">
                    <wps:wsp>
                      <wps:cNvSpPr/>
                      <wps:spPr>
                        <a:xfrm>
                          <a:off x="0" y="0"/>
                          <a:ext cx="1924050" cy="733425"/>
                        </a:xfrm>
                        <a:prstGeom prst="roundRect">
                          <a:avLst/>
                        </a:prstGeom>
                      </wps:spPr>
                      <wps:style>
                        <a:lnRef idx="0">
                          <a:schemeClr val="accent5"/>
                        </a:lnRef>
                        <a:fillRef idx="3">
                          <a:schemeClr val="accent5"/>
                        </a:fillRef>
                        <a:effectRef idx="3">
                          <a:schemeClr val="accent5"/>
                        </a:effectRef>
                        <a:fontRef idx="minor">
                          <a:schemeClr val="lt1"/>
                        </a:fontRef>
                      </wps:style>
                      <wps:txbx>
                        <w:txbxContent>
                          <w:p w14:paraId="59A4B85E" w14:textId="77777777" w:rsidR="00FE786B" w:rsidRDefault="00FE786B" w:rsidP="005B6AD5">
                            <w:pPr>
                              <w:jc w:val="both"/>
                            </w:pPr>
                            <w:r>
                              <w:t>PLAN ESTATAL DE DESARROLLO B.C. 2014- 2019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A00C65" id="Rectángulo redondeado 35" o:spid="_x0000_s1044" style="position:absolute;left:0;text-align:left;margin-left:295.95pt;margin-top:4.35pt;width:151.5pt;height:57.7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" fillcolor="#215a69 [1640]" stroked="f">
                <v:fill color2="#3da5c1 [3016]" rotate="t" angle="180" colors="0 #2787a0;52429f #36b1d2;1 #34b3d6" focus="100%" type="gradient">
                  <o:fill v:ext="view" type="gradientUnscaled"/>
                </v:fill>
                <v:shadow on="t" color="black" opacity="22937f" origin=",.5" offset="0,.63889mm"/>
                <v:textbox>
                  <w:txbxContent>
                    <w:p w14:paraId="59A4B85E" w14:textId="77777777" w:rsidR="00FE786B" w:rsidRDefault="00FE786B" w:rsidP="005B6AD5">
                      <w:pPr>
                        <w:jc w:val="both"/>
                      </w:pPr>
                      <w:r>
                        <w:t>PLAN ESTATAL DE DESARROLLO B.C. 2014- 2019</w:t>
                      </w:r>
                    </w:p>
                  </w:txbxContent>
                </v:textbox>
                <w10:wrap anchorx="margin"/>
              </v:roundrect>
            </w:pict>
          </mc:Fallback>
        </mc:AlternateContent>
      </w:r>
    </w:p>
    <w:p w14:paraId="492B439A" w14:textId="6334FACD" w:rsidR="005B6AD5" w:rsidRPr="00243D02" w:rsidRDefault="004A3474" w:rsidP="005B6AD5">
      <w:pPr>
        <w:pStyle w:val="Prrafodelista"/>
        <w:spacing w:after="0" w:line="240" w:lineRule="auto"/>
        <w:ind w:left="1080"/>
        <w:rPr>
          <w:rFonts w:ascii="Arial Unicode MS" w:eastAsia="Arial Unicode MS" w:hAnsi="Arial Unicode MS" w:cs="Arial Unicode MS"/>
          <w:b/>
          <w:color w:val="4C004C"/>
          <w:sz w:val="24"/>
          <w:szCs w:val="24"/>
        </w:rPr>
      </w:pPr>
      <w:r>
        <w:rPr>
          <w:rFonts w:ascii="Arial Unicode MS" w:eastAsia="Arial Unicode MS" w:hAnsi="Arial Unicode MS" w:cs="Arial Unicode MS"/>
          <w:b/>
          <w:noProof/>
          <w:color w:val="4C004C"/>
          <w:sz w:val="24"/>
          <w:szCs w:val="24"/>
          <w:lang w:eastAsia="es-MX"/>
        </w:rPr>
        <mc:AlternateContent>
          <mc:Choice Requires="wps">
            <w:drawing>
              <wp:anchor distT="0" distB="0" distL="114300" distR="114300" simplePos="0" relativeHeight="251659776" behindDoc="0" locked="0" layoutInCell="1" allowOverlap="1" wp14:anchorId="531F9FE7" wp14:editId="4E53BB2A">
                <wp:simplePos x="0" y="0"/>
                <wp:positionH relativeFrom="rightMargin">
                  <wp:align>left</wp:align>
                </wp:positionH>
                <wp:positionV relativeFrom="paragraph">
                  <wp:posOffset>110490</wp:posOffset>
                </wp:positionV>
                <wp:extent cx="390525" cy="5505450"/>
                <wp:effectExtent l="38100" t="38100" r="219075" b="95250"/>
                <wp:wrapNone/>
                <wp:docPr id="45" name="Conector angular 45"/>
                <wp:cNvGraphicFramePr/>
                <a:graphic xmlns:a="http://schemas.openxmlformats.org/drawingml/2006/main">
                  <a:graphicData uri="http://schemas.microsoft.com/office/word/2010/wordprocessingShape">
                    <wps:wsp>
                      <wps:cNvCnPr/>
                      <wps:spPr>
                        <a:xfrm>
                          <a:off x="0" y="0"/>
                          <a:ext cx="390525" cy="5505450"/>
                        </a:xfrm>
                        <a:prstGeom prst="bentConnector3">
                          <a:avLst>
                            <a:gd name="adj1" fmla="val 139931"/>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B694D5"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45" o:spid="_x0000_s1026" type="#_x0000_t34" style="position:absolute;margin-left:0;margin-top:8.7pt;width:30.75pt;height:433.5pt;z-index:25165977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" adj="30225" strokecolor="#4f81bd [3204]" strokeweight="2pt">
                <v:shadow on="t" color="black" opacity="24903f" origin=",.5" offset="0,.55556mm"/>
                <w10:wrap anchorx="margin"/>
              </v:shape>
            </w:pict>
          </mc:Fallback>
        </mc:AlternateContent>
      </w:r>
    </w:p>
    <w:p w14:paraId="1BCD3700" w14:textId="3746F873" w:rsidR="005B6AD5" w:rsidRPr="00243D02" w:rsidRDefault="005B6AD5" w:rsidP="005B6AD5">
      <w:pPr>
        <w:pStyle w:val="Prrafodelista"/>
        <w:spacing w:after="0" w:line="240" w:lineRule="auto"/>
        <w:ind w:left="1080"/>
        <w:rPr>
          <w:rFonts w:ascii="Arial Unicode MS" w:eastAsia="Arial Unicode MS" w:hAnsi="Arial Unicode MS" w:cs="Arial Unicode MS"/>
          <w:b/>
          <w:color w:val="4C004C"/>
          <w:sz w:val="24"/>
          <w:szCs w:val="24"/>
        </w:rPr>
      </w:pPr>
    </w:p>
    <w:p w14:paraId="2AC3BC7D" w14:textId="30503684" w:rsidR="005B6AD5" w:rsidRPr="00243D02" w:rsidRDefault="009575F7" w:rsidP="005B6AD5">
      <w:pPr>
        <w:pStyle w:val="Prrafodelista"/>
        <w:spacing w:after="0" w:line="240" w:lineRule="auto"/>
        <w:ind w:left="1080"/>
        <w:rPr>
          <w:rFonts w:ascii="Arial Unicode MS" w:eastAsia="Arial Unicode MS" w:hAnsi="Arial Unicode MS" w:cs="Arial Unicode MS"/>
          <w:b/>
          <w:color w:val="4C004C"/>
          <w:sz w:val="24"/>
          <w:szCs w:val="24"/>
        </w:rPr>
      </w:pPr>
      <w:r>
        <w:rPr>
          <w:rFonts w:ascii="Arial Unicode MS" w:eastAsia="Arial Unicode MS" w:hAnsi="Arial Unicode MS" w:cs="Arial Unicode MS"/>
          <w:b/>
          <w:noProof/>
          <w:color w:val="4C004C"/>
          <w:sz w:val="24"/>
          <w:szCs w:val="24"/>
          <w:lang w:eastAsia="es-MX"/>
        </w:rPr>
        <mc:AlternateContent>
          <mc:Choice Requires="wps">
            <w:drawing>
              <wp:anchor distT="0" distB="0" distL="114300" distR="114300" simplePos="0" relativeHeight="251650560" behindDoc="0" locked="0" layoutInCell="1" allowOverlap="1" wp14:anchorId="7E73382E" wp14:editId="3F42331D">
                <wp:simplePos x="0" y="0"/>
                <wp:positionH relativeFrom="column">
                  <wp:posOffset>1205865</wp:posOffset>
                </wp:positionH>
                <wp:positionV relativeFrom="paragraph">
                  <wp:posOffset>210820</wp:posOffset>
                </wp:positionV>
                <wp:extent cx="457200" cy="285750"/>
                <wp:effectExtent l="0" t="19050" r="38100" b="38100"/>
                <wp:wrapNone/>
                <wp:docPr id="48" name="Flecha derecha 48"/>
                <wp:cNvGraphicFramePr/>
                <a:graphic xmlns:a="http://schemas.openxmlformats.org/drawingml/2006/main">
                  <a:graphicData uri="http://schemas.microsoft.com/office/word/2010/wordprocessingShape">
                    <wps:wsp>
                      <wps:cNvSpPr/>
                      <wps:spPr>
                        <a:xfrm>
                          <a:off x="0" y="0"/>
                          <a:ext cx="457200" cy="285750"/>
                        </a:xfrm>
                        <a:prstGeom prst="right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BA7B5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8" o:spid="_x0000_s1026" type="#_x0000_t13" style="position:absolute;margin-left:94.95pt;margin-top:16.6pt;width:36pt;height:2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" adj="14850" fillcolor="#ffc000" strokecolor="#ffc000" strokeweight="2pt"/>
            </w:pict>
          </mc:Fallback>
        </mc:AlternateContent>
      </w:r>
      <w:r>
        <w:rPr>
          <w:rFonts w:ascii="Arial Unicode MS" w:eastAsia="Arial Unicode MS" w:hAnsi="Arial Unicode MS" w:cs="Arial Unicode MS"/>
          <w:b/>
          <w:noProof/>
          <w:color w:val="4C004C"/>
          <w:sz w:val="24"/>
          <w:szCs w:val="24"/>
          <w:lang w:eastAsia="es-MX"/>
        </w:rPr>
        <mc:AlternateContent>
          <mc:Choice Requires="wps">
            <w:drawing>
              <wp:anchor distT="0" distB="0" distL="114300" distR="114300" simplePos="0" relativeHeight="251649536" behindDoc="0" locked="0" layoutInCell="1" allowOverlap="1" wp14:anchorId="2FBC8920" wp14:editId="59FF259B">
                <wp:simplePos x="0" y="0"/>
                <wp:positionH relativeFrom="margin">
                  <wp:posOffset>-85725</wp:posOffset>
                </wp:positionH>
                <wp:positionV relativeFrom="paragraph">
                  <wp:posOffset>134620</wp:posOffset>
                </wp:positionV>
                <wp:extent cx="1247775" cy="400050"/>
                <wp:effectExtent l="57150" t="38100" r="85725" b="95250"/>
                <wp:wrapNone/>
                <wp:docPr id="51" name="Rectángulo redondeado 51"/>
                <wp:cNvGraphicFramePr/>
                <a:graphic xmlns:a="http://schemas.openxmlformats.org/drawingml/2006/main">
                  <a:graphicData uri="http://schemas.microsoft.com/office/word/2010/wordprocessingShape">
                    <wps:wsp>
                      <wps:cNvSpPr/>
                      <wps:spPr>
                        <a:xfrm>
                          <a:off x="0" y="0"/>
                          <a:ext cx="1247775" cy="400050"/>
                        </a:xfrm>
                        <a:prstGeom prst="roundRect">
                          <a:avLst/>
                        </a:prstGeom>
                      </wps:spPr>
                      <wps:style>
                        <a:lnRef idx="1">
                          <a:schemeClr val="dk1"/>
                        </a:lnRef>
                        <a:fillRef idx="2">
                          <a:schemeClr val="dk1"/>
                        </a:fillRef>
                        <a:effectRef idx="1">
                          <a:schemeClr val="dk1"/>
                        </a:effectRef>
                        <a:fontRef idx="minor">
                          <a:schemeClr val="dk1"/>
                        </a:fontRef>
                      </wps:style>
                      <wps:txbx>
                        <w:txbxContent>
                          <w:p w14:paraId="4724F923" w14:textId="77777777" w:rsidR="00FE786B" w:rsidRPr="00965BCE" w:rsidRDefault="00FE786B" w:rsidP="005B6AD5">
                            <w:pPr>
                              <w:jc w:val="center"/>
                              <w:rPr>
                                <w:b/>
                                <w:sz w:val="24"/>
                              </w:rPr>
                            </w:pPr>
                            <w:r w:rsidRPr="00965BCE">
                              <w:rPr>
                                <w:b/>
                                <w:sz w:val="24"/>
                              </w:rPr>
                              <w:t>EJE RECTOR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BC8920" id="Rectángulo redondeado 51" o:spid="_x0000_s1045" style="position:absolute;left:0;text-align:left;margin-left:-6.75pt;margin-top:10.6pt;width:98.25pt;height:31.5pt;z-index:251649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" fillcolor="gray [1616]" strokecolor="black [3040]">
                <v:fill color2="#d9d9d9 [496]" rotate="t" angle="180" colors="0 #bcbcbc;22938f #d0d0d0;1 #ededed" focus="100%" type="gradient"/>
                <v:shadow on="t" color="black" opacity="24903f" origin=",.5" offset="0,.55556mm"/>
                <v:textbox>
                  <w:txbxContent>
                    <w:p w14:paraId="4724F923" w14:textId="77777777" w:rsidR="00FE786B" w:rsidRPr="00965BCE" w:rsidRDefault="00FE786B" w:rsidP="005B6AD5">
                      <w:pPr>
                        <w:jc w:val="center"/>
                        <w:rPr>
                          <w:b/>
                          <w:sz w:val="24"/>
                        </w:rPr>
                      </w:pPr>
                      <w:r w:rsidRPr="00965BCE">
                        <w:rPr>
                          <w:b/>
                          <w:sz w:val="24"/>
                        </w:rPr>
                        <w:t>EJE RECTOR</w:t>
                      </w:r>
                    </w:p>
                  </w:txbxContent>
                </v:textbox>
                <w10:wrap anchorx="margin"/>
              </v:roundrect>
            </w:pict>
          </mc:Fallback>
        </mc:AlternateContent>
      </w:r>
      <w:r w:rsidR="004A3474">
        <w:rPr>
          <w:rFonts w:ascii="Arial Unicode MS" w:eastAsia="Arial Unicode MS" w:hAnsi="Arial Unicode MS" w:cs="Arial Unicode MS"/>
          <w:b/>
          <w:noProof/>
          <w:color w:val="4C004C"/>
          <w:sz w:val="24"/>
          <w:szCs w:val="24"/>
          <w:lang w:eastAsia="es-MX"/>
        </w:rPr>
        <mc:AlternateContent>
          <mc:Choice Requires="wps">
            <w:drawing>
              <wp:anchor distT="0" distB="0" distL="114300" distR="114300" simplePos="0" relativeHeight="251654656" behindDoc="0" locked="0" layoutInCell="1" allowOverlap="1" wp14:anchorId="0206DD25" wp14:editId="51611B23">
                <wp:simplePos x="0" y="0"/>
                <wp:positionH relativeFrom="margin">
                  <wp:align>right</wp:align>
                </wp:positionH>
                <wp:positionV relativeFrom="paragraph">
                  <wp:posOffset>96520</wp:posOffset>
                </wp:positionV>
                <wp:extent cx="1924050" cy="523875"/>
                <wp:effectExtent l="0" t="0" r="19050" b="28575"/>
                <wp:wrapNone/>
                <wp:docPr id="50" name="Redondear rectángulo de esquina diagonal 50"/>
                <wp:cNvGraphicFramePr/>
                <a:graphic xmlns:a="http://schemas.openxmlformats.org/drawingml/2006/main">
                  <a:graphicData uri="http://schemas.microsoft.com/office/word/2010/wordprocessingShape">
                    <wps:wsp>
                      <wps:cNvSpPr/>
                      <wps:spPr>
                        <a:xfrm>
                          <a:off x="0" y="0"/>
                          <a:ext cx="1924050" cy="523875"/>
                        </a:xfrm>
                        <a:prstGeom prst="round2Diag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5F027D21" w14:textId="77777777" w:rsidR="00FE786B" w:rsidRDefault="00FE786B" w:rsidP="005B6AD5">
                            <w:pPr>
                              <w:jc w:val="both"/>
                            </w:pPr>
                            <w:r>
                              <w:t>DESARROLLO ECONÓMICO SUSTENTABLE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6DD25" id="Redondear rectángulo de esquina diagonal 50" o:spid="_x0000_s1046" style="position:absolute;left:0;text-align:left;margin-left:100.3pt;margin-top:7.6pt;width:151.5pt;height:41.25pt;z-index:25165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1924050,523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" adj="-11796480,,5400" path="m87314,l1924050,r,l1924050,436561v,48222,-39092,87314,-87314,87314l,523875r,l,87314c,39092,39092,,87314,xe" fillcolor="#8064a2 [3207]" strokecolor="#3f3151 [1607]" strokeweight="2pt">
                <v:stroke joinstyle="miter"/>
                <v:formulas/>
                <v:path arrowok="t" o:connecttype="custom" o:connectlocs="87314,0;1924050,0;1924050,0;1924050,436561;1836736,523875;0,523875;0,523875;0,87314;87314,0" o:connectangles="0,0,0,0,0,0,0,0,0" textboxrect="0,0,1924050,523875"/>
                <v:textbox>
                  <w:txbxContent>
                    <w:p w14:paraId="5F027D21" w14:textId="77777777" w:rsidR="00FE786B" w:rsidRDefault="00FE786B" w:rsidP="005B6AD5">
                      <w:pPr>
                        <w:jc w:val="both"/>
                      </w:pPr>
                      <w:r>
                        <w:t>DESARROLLO ECONÓMICO SUSTENTABLE</w:t>
                      </w:r>
                    </w:p>
                  </w:txbxContent>
                </v:textbox>
                <w10:wrap anchorx="margin"/>
              </v:shape>
            </w:pict>
          </mc:Fallback>
        </mc:AlternateContent>
      </w:r>
      <w:r w:rsidR="004A3474">
        <w:rPr>
          <w:rFonts w:ascii="Arial Unicode MS" w:eastAsia="Arial Unicode MS" w:hAnsi="Arial Unicode MS" w:cs="Arial Unicode MS"/>
          <w:b/>
          <w:noProof/>
          <w:color w:val="4C004C"/>
          <w:sz w:val="24"/>
          <w:szCs w:val="24"/>
          <w:lang w:eastAsia="es-MX"/>
        </w:rPr>
        <mc:AlternateContent>
          <mc:Choice Requires="wps">
            <w:drawing>
              <wp:anchor distT="0" distB="0" distL="114300" distR="114300" simplePos="0" relativeHeight="251653632" behindDoc="0" locked="0" layoutInCell="1" allowOverlap="1" wp14:anchorId="05923473" wp14:editId="7ECD3170">
                <wp:simplePos x="0" y="0"/>
                <wp:positionH relativeFrom="column">
                  <wp:posOffset>1872615</wp:posOffset>
                </wp:positionH>
                <wp:positionV relativeFrom="paragraph">
                  <wp:posOffset>58420</wp:posOffset>
                </wp:positionV>
                <wp:extent cx="1285875" cy="609600"/>
                <wp:effectExtent l="0" t="0" r="28575" b="19050"/>
                <wp:wrapNone/>
                <wp:docPr id="49" name="Redondear rectángulo de esquina diagonal 49"/>
                <wp:cNvGraphicFramePr/>
                <a:graphic xmlns:a="http://schemas.openxmlformats.org/drawingml/2006/main">
                  <a:graphicData uri="http://schemas.microsoft.com/office/word/2010/wordprocessingShape">
                    <wps:wsp>
                      <wps:cNvSpPr/>
                      <wps:spPr>
                        <a:xfrm>
                          <a:off x="0" y="0"/>
                          <a:ext cx="1285875" cy="609600"/>
                        </a:xfrm>
                        <a:prstGeom prst="round2Diag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55F6A7EE" w14:textId="77777777" w:rsidR="00FE786B" w:rsidRDefault="00FE786B" w:rsidP="005B6AD5">
                            <w:pPr>
                              <w:jc w:val="center"/>
                            </w:pPr>
                            <w:r>
                              <w:t>MÉXICO PROSPERO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23473" id="Redondear rectángulo de esquina diagonal 49" o:spid="_x0000_s1047" style="position:absolute;left:0;text-align:left;margin-left:147.45pt;margin-top:4.6pt;width:101.25pt;height:4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85875,609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" adj="-11796480,,5400" path="m101602,l1285875,r,l1285875,507998v,56113,-45489,101602,-101602,101602l,609600r,l,101602c,45489,45489,,101602,xe" fillcolor="#8064a2 [3207]" strokecolor="#3f3151 [1607]" strokeweight="2pt">
                <v:stroke joinstyle="miter"/>
                <v:formulas/>
                <v:path arrowok="t" o:connecttype="custom" o:connectlocs="101602,0;1285875,0;1285875,0;1285875,507998;1184273,609600;0,609600;0,609600;0,101602;101602,0" o:connectangles="0,0,0,0,0,0,0,0,0" textboxrect="0,0,1285875,609600"/>
                <v:textbox>
                  <w:txbxContent>
                    <w:p w14:paraId="55F6A7EE" w14:textId="77777777" w:rsidR="00FE786B" w:rsidRDefault="00FE786B" w:rsidP="005B6AD5">
                      <w:pPr>
                        <w:jc w:val="center"/>
                      </w:pPr>
                      <w:r>
                        <w:t>MÉXICO PROSPERO</w:t>
                      </w:r>
                    </w:p>
                  </w:txbxContent>
                </v:textbox>
              </v:shape>
            </w:pict>
          </mc:Fallback>
        </mc:AlternateContent>
      </w:r>
    </w:p>
    <w:p w14:paraId="3222D7CF" w14:textId="1F69939A" w:rsidR="005B6AD5" w:rsidRPr="00243D02" w:rsidRDefault="005B6AD5" w:rsidP="005B6AD5">
      <w:pPr>
        <w:pStyle w:val="Prrafodelista"/>
        <w:spacing w:after="0" w:line="240" w:lineRule="auto"/>
        <w:ind w:left="1080"/>
        <w:rPr>
          <w:rFonts w:ascii="Arial Unicode MS" w:eastAsia="Arial Unicode MS" w:hAnsi="Arial Unicode MS" w:cs="Arial Unicode MS"/>
          <w:b/>
          <w:color w:val="4C004C"/>
          <w:sz w:val="24"/>
          <w:szCs w:val="24"/>
        </w:rPr>
      </w:pPr>
    </w:p>
    <w:p w14:paraId="7DBDF637" w14:textId="77777777" w:rsidR="005B6AD5" w:rsidRPr="00243D02" w:rsidRDefault="005B6AD5" w:rsidP="005B6AD5">
      <w:pPr>
        <w:pStyle w:val="Prrafodelista"/>
        <w:spacing w:after="0" w:line="240" w:lineRule="auto"/>
        <w:ind w:left="1080"/>
        <w:rPr>
          <w:rFonts w:ascii="Arial Unicode MS" w:eastAsia="Arial Unicode MS" w:hAnsi="Arial Unicode MS" w:cs="Arial Unicode MS"/>
          <w:b/>
          <w:color w:val="4C004C"/>
          <w:sz w:val="24"/>
          <w:szCs w:val="24"/>
        </w:rPr>
      </w:pPr>
    </w:p>
    <w:p w14:paraId="7B9B89E6" w14:textId="0857A200" w:rsidR="005B6AD5" w:rsidRPr="00243D02" w:rsidRDefault="004A3474" w:rsidP="005B6AD5">
      <w:pPr>
        <w:pStyle w:val="Prrafodelista"/>
        <w:spacing w:after="0" w:line="240" w:lineRule="auto"/>
        <w:ind w:left="1080"/>
        <w:rPr>
          <w:rFonts w:ascii="Arial Unicode MS" w:eastAsia="Arial Unicode MS" w:hAnsi="Arial Unicode MS" w:cs="Arial Unicode MS"/>
          <w:b/>
          <w:color w:val="4C004C"/>
          <w:sz w:val="24"/>
          <w:szCs w:val="24"/>
        </w:rPr>
      </w:pPr>
      <w:r>
        <w:rPr>
          <w:rFonts w:ascii="Arial Unicode MS" w:eastAsia="Arial Unicode MS" w:hAnsi="Arial Unicode MS" w:cs="Arial Unicode MS"/>
          <w:b/>
          <w:noProof/>
          <w:color w:val="4C004C"/>
          <w:sz w:val="24"/>
          <w:szCs w:val="24"/>
          <w:lang w:eastAsia="es-MX"/>
        </w:rPr>
        <mc:AlternateContent>
          <mc:Choice Requires="wps">
            <w:drawing>
              <wp:anchor distT="0" distB="0" distL="114300" distR="114300" simplePos="0" relativeHeight="251652608" behindDoc="0" locked="0" layoutInCell="1" allowOverlap="1" wp14:anchorId="28106463" wp14:editId="24EE8A55">
                <wp:simplePos x="0" y="0"/>
                <wp:positionH relativeFrom="margin">
                  <wp:align>center</wp:align>
                </wp:positionH>
                <wp:positionV relativeFrom="paragraph">
                  <wp:posOffset>68580</wp:posOffset>
                </wp:positionV>
                <wp:extent cx="2124075" cy="1219200"/>
                <wp:effectExtent l="76200" t="57150" r="85725" b="114300"/>
                <wp:wrapNone/>
                <wp:docPr id="54" name="Rectángulo redondeado 54"/>
                <wp:cNvGraphicFramePr/>
                <a:graphic xmlns:a="http://schemas.openxmlformats.org/drawingml/2006/main">
                  <a:graphicData uri="http://schemas.microsoft.com/office/word/2010/wordprocessingShape">
                    <wps:wsp>
                      <wps:cNvSpPr/>
                      <wps:spPr>
                        <a:xfrm>
                          <a:off x="0" y="0"/>
                          <a:ext cx="2124075" cy="1219200"/>
                        </a:xfrm>
                        <a:prstGeom prst="roundRect">
                          <a:avLst/>
                        </a:prstGeom>
                      </wps:spPr>
                      <wps:style>
                        <a:lnRef idx="0">
                          <a:schemeClr val="accent3"/>
                        </a:lnRef>
                        <a:fillRef idx="3">
                          <a:schemeClr val="accent3"/>
                        </a:fillRef>
                        <a:effectRef idx="3">
                          <a:schemeClr val="accent3"/>
                        </a:effectRef>
                        <a:fontRef idx="minor">
                          <a:schemeClr val="lt1"/>
                        </a:fontRef>
                      </wps:style>
                      <wps:txbx>
                        <w:txbxContent>
                          <w:p w14:paraId="0D6C65EB" w14:textId="77777777" w:rsidR="00FE786B" w:rsidRPr="00965BCE" w:rsidRDefault="00FE786B" w:rsidP="005B6AD5">
                            <w:pPr>
                              <w:jc w:val="both"/>
                              <w:rPr>
                                <w:rFonts w:ascii="Times New Roman" w:hAnsi="Times New Roman" w:cs="Times New Roman"/>
                                <w:szCs w:val="20"/>
                              </w:rPr>
                            </w:pPr>
                            <w:r w:rsidRPr="00965BCE">
                              <w:rPr>
                                <w:rFonts w:ascii="Times New Roman" w:hAnsi="Times New Roman" w:cs="Times New Roman"/>
                                <w:szCs w:val="20"/>
                              </w:rPr>
                              <w:t>4.1 Mantener la estabilidad macroeconómica del país.</w:t>
                            </w:r>
                          </w:p>
                          <w:p w14:paraId="128EA823" w14:textId="77777777" w:rsidR="00FE786B" w:rsidRPr="00965BCE" w:rsidRDefault="00FE786B" w:rsidP="005B6AD5">
                            <w:pPr>
                              <w:jc w:val="both"/>
                              <w:rPr>
                                <w:rFonts w:ascii="Times New Roman" w:hAnsi="Times New Roman" w:cs="Times New Roman"/>
                                <w:szCs w:val="20"/>
                              </w:rPr>
                            </w:pPr>
                            <w:r w:rsidRPr="00965BCE">
                              <w:rPr>
                                <w:rFonts w:ascii="Times New Roman" w:hAnsi="Times New Roman" w:cs="Times New Roman"/>
                                <w:bCs/>
                                <w:szCs w:val="20"/>
                              </w:rPr>
                              <w:t>4.8. Desarrollar los sectores estratégicos del país.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106463" id="Rectángulo redondeado 54" o:spid="_x0000_s1048" style="position:absolute;left:0;text-align:left;margin-left:0;margin-top:5.4pt;width:167.25pt;height:96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" fillcolor="#506329 [1638]" stroked="f">
                <v:fill color2="#93b64c [3014]" rotate="t" angle="180" colors="0 #769535;52429f #9bc348;1 #9cc746" focus="100%" type="gradient">
                  <o:fill v:ext="view" type="gradientUnscaled"/>
                </v:fill>
                <v:shadow on="t" color="black" opacity="22937f" origin=",.5" offset="0,.63889mm"/>
                <v:textbox>
                  <w:txbxContent>
                    <w:p w14:paraId="0D6C65EB" w14:textId="77777777" w:rsidR="00FE786B" w:rsidRPr="00965BCE" w:rsidRDefault="00FE786B" w:rsidP="005B6AD5">
                      <w:pPr>
                        <w:jc w:val="both"/>
                        <w:rPr>
                          <w:rFonts w:ascii="Times New Roman" w:hAnsi="Times New Roman" w:cs="Times New Roman"/>
                          <w:szCs w:val="20"/>
                        </w:rPr>
                      </w:pPr>
                      <w:r w:rsidRPr="00965BCE">
                        <w:rPr>
                          <w:rFonts w:ascii="Times New Roman" w:hAnsi="Times New Roman" w:cs="Times New Roman"/>
                          <w:szCs w:val="20"/>
                        </w:rPr>
                        <w:t>4.1 Mantener la estabilidad macroeconómica del país.</w:t>
                      </w:r>
                    </w:p>
                    <w:p w14:paraId="128EA823" w14:textId="77777777" w:rsidR="00FE786B" w:rsidRPr="00965BCE" w:rsidRDefault="00FE786B" w:rsidP="005B6AD5">
                      <w:pPr>
                        <w:jc w:val="both"/>
                        <w:rPr>
                          <w:rFonts w:ascii="Times New Roman" w:hAnsi="Times New Roman" w:cs="Times New Roman"/>
                          <w:szCs w:val="20"/>
                        </w:rPr>
                      </w:pPr>
                      <w:r w:rsidRPr="00965BCE">
                        <w:rPr>
                          <w:rFonts w:ascii="Times New Roman" w:hAnsi="Times New Roman" w:cs="Times New Roman"/>
                          <w:bCs/>
                          <w:szCs w:val="20"/>
                        </w:rPr>
                        <w:t>4.8. Desarrollar los sectores estratégicos del país.</w:t>
                      </w:r>
                    </w:p>
                  </w:txbxContent>
                </v:textbox>
                <w10:wrap anchorx="margin"/>
              </v:roundrect>
            </w:pict>
          </mc:Fallback>
        </mc:AlternateContent>
      </w:r>
      <w:r>
        <w:rPr>
          <w:rFonts w:ascii="Arial Unicode MS" w:eastAsia="Arial Unicode MS" w:hAnsi="Arial Unicode MS" w:cs="Arial Unicode MS"/>
          <w:b/>
          <w:noProof/>
          <w:color w:val="4C004C"/>
          <w:sz w:val="24"/>
          <w:szCs w:val="24"/>
          <w:lang w:eastAsia="es-MX"/>
        </w:rPr>
        <mc:AlternateContent>
          <mc:Choice Requires="wps">
            <w:drawing>
              <wp:anchor distT="0" distB="0" distL="114300" distR="114300" simplePos="0" relativeHeight="251656704" behindDoc="0" locked="0" layoutInCell="1" allowOverlap="1" wp14:anchorId="38D01F90" wp14:editId="3B9D62E4">
                <wp:simplePos x="0" y="0"/>
                <wp:positionH relativeFrom="column">
                  <wp:posOffset>3939540</wp:posOffset>
                </wp:positionH>
                <wp:positionV relativeFrom="paragraph">
                  <wp:posOffset>68580</wp:posOffset>
                </wp:positionV>
                <wp:extent cx="2066925" cy="1190625"/>
                <wp:effectExtent l="76200" t="57150" r="85725" b="104775"/>
                <wp:wrapNone/>
                <wp:docPr id="55" name="Rectángulo redondeado 55"/>
                <wp:cNvGraphicFramePr/>
                <a:graphic xmlns:a="http://schemas.openxmlformats.org/drawingml/2006/main">
                  <a:graphicData uri="http://schemas.microsoft.com/office/word/2010/wordprocessingShape">
                    <wps:wsp>
                      <wps:cNvSpPr/>
                      <wps:spPr>
                        <a:xfrm>
                          <a:off x="0" y="0"/>
                          <a:ext cx="2066925" cy="1190625"/>
                        </a:xfrm>
                        <a:prstGeom prst="roundRect">
                          <a:avLst/>
                        </a:prstGeom>
                      </wps:spPr>
                      <wps:style>
                        <a:lnRef idx="0">
                          <a:schemeClr val="accent3"/>
                        </a:lnRef>
                        <a:fillRef idx="3">
                          <a:schemeClr val="accent3"/>
                        </a:fillRef>
                        <a:effectRef idx="3">
                          <a:schemeClr val="accent3"/>
                        </a:effectRef>
                        <a:fontRef idx="minor">
                          <a:schemeClr val="lt1"/>
                        </a:fontRef>
                      </wps:style>
                      <wps:txbx>
                        <w:txbxContent>
                          <w:p w14:paraId="59DEF552" w14:textId="77777777" w:rsidR="00FE786B" w:rsidRPr="00EA7E12" w:rsidRDefault="00FE786B" w:rsidP="005B6AD5">
                            <w:pPr>
                              <w:jc w:val="both"/>
                              <w:rPr>
                                <w:rFonts w:ascii="Times New Roman" w:hAnsi="Times New Roman" w:cs="Times New Roman"/>
                                <w:szCs w:val="20"/>
                              </w:rPr>
                            </w:pPr>
                            <w:r w:rsidRPr="00EA7E12">
                              <w:rPr>
                                <w:rFonts w:ascii="Times New Roman" w:hAnsi="Times New Roman" w:cs="Times New Roman"/>
                                <w:szCs w:val="20"/>
                              </w:rPr>
                              <w:t xml:space="preserve">3.1 Gestión y Promoción del Desarrollo Regional </w:t>
                            </w:r>
                            <w:r w:rsidRPr="00EA7E12">
                              <w:rPr>
                                <w:rFonts w:ascii="Times New Roman" w:hAnsi="Times New Roman" w:cs="Times New Roman"/>
                                <w:bCs/>
                                <w:szCs w:val="20"/>
                              </w:rPr>
                              <w:t>3.4 Vocaciones Regionales y Diversificación de la Economía Fronteriza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D01F90" id="Rectángulo redondeado 55" o:spid="_x0000_s1049" style="position:absolute;left:0;text-align:left;margin-left:310.2pt;margin-top:5.4pt;width:162.75pt;height:93.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" fillcolor="#506329 [1638]" stroked="f">
                <v:fill color2="#93b64c [3014]" rotate="t" angle="180" colors="0 #769535;52429f #9bc348;1 #9cc746" focus="100%" type="gradient">
                  <o:fill v:ext="view" type="gradientUnscaled"/>
                </v:fill>
                <v:shadow on="t" color="black" opacity="22937f" origin=",.5" offset="0,.63889mm"/>
                <v:textbox>
                  <w:txbxContent>
                    <w:p w14:paraId="59DEF552" w14:textId="77777777" w:rsidR="00FE786B" w:rsidRPr="00EA7E12" w:rsidRDefault="00FE786B" w:rsidP="005B6AD5">
                      <w:pPr>
                        <w:jc w:val="both"/>
                        <w:rPr>
                          <w:rFonts w:ascii="Times New Roman" w:hAnsi="Times New Roman" w:cs="Times New Roman"/>
                          <w:szCs w:val="20"/>
                        </w:rPr>
                      </w:pPr>
                      <w:r w:rsidRPr="00EA7E12">
                        <w:rPr>
                          <w:rFonts w:ascii="Times New Roman" w:hAnsi="Times New Roman" w:cs="Times New Roman"/>
                          <w:szCs w:val="20"/>
                        </w:rPr>
                        <w:t xml:space="preserve">3.1 Gestión y Promoción del Desarrollo Regional </w:t>
                      </w:r>
                      <w:r w:rsidRPr="00EA7E12">
                        <w:rPr>
                          <w:rFonts w:ascii="Times New Roman" w:hAnsi="Times New Roman" w:cs="Times New Roman"/>
                          <w:bCs/>
                          <w:szCs w:val="20"/>
                        </w:rPr>
                        <w:t>3.4 Vocaciones Regionales y Diversificación de la Economía Fronteriza</w:t>
                      </w:r>
                    </w:p>
                  </w:txbxContent>
                </v:textbox>
              </v:roundrect>
            </w:pict>
          </mc:Fallback>
        </mc:AlternateContent>
      </w:r>
    </w:p>
    <w:p w14:paraId="19062861" w14:textId="3F36A6F6" w:rsidR="005B6AD5" w:rsidRPr="00243D02" w:rsidRDefault="009575F7" w:rsidP="005B6AD5">
      <w:pPr>
        <w:pStyle w:val="Prrafodelista"/>
        <w:spacing w:after="0" w:line="240" w:lineRule="auto"/>
        <w:ind w:left="1080"/>
        <w:rPr>
          <w:rFonts w:ascii="Arial Unicode MS" w:eastAsia="Arial Unicode MS" w:hAnsi="Arial Unicode MS" w:cs="Arial Unicode MS"/>
          <w:b/>
          <w:color w:val="4C004C"/>
          <w:sz w:val="24"/>
          <w:szCs w:val="24"/>
        </w:rPr>
      </w:pPr>
      <w:r>
        <w:rPr>
          <w:rFonts w:ascii="Arial Unicode MS" w:eastAsia="Arial Unicode MS" w:hAnsi="Arial Unicode MS" w:cs="Arial Unicode MS"/>
          <w:b/>
          <w:noProof/>
          <w:color w:val="4C004C"/>
          <w:sz w:val="24"/>
          <w:szCs w:val="24"/>
          <w:lang w:eastAsia="es-MX"/>
        </w:rPr>
        <mc:AlternateContent>
          <mc:Choice Requires="wps">
            <w:drawing>
              <wp:anchor distT="0" distB="0" distL="114300" distR="114300" simplePos="0" relativeHeight="251651584" behindDoc="0" locked="0" layoutInCell="1" allowOverlap="1" wp14:anchorId="7605F8E8" wp14:editId="6E1420E3">
                <wp:simplePos x="0" y="0"/>
                <wp:positionH relativeFrom="margin">
                  <wp:posOffset>-85725</wp:posOffset>
                </wp:positionH>
                <wp:positionV relativeFrom="paragraph">
                  <wp:posOffset>103505</wp:posOffset>
                </wp:positionV>
                <wp:extent cx="1247775" cy="400050"/>
                <wp:effectExtent l="57150" t="38100" r="85725" b="95250"/>
                <wp:wrapNone/>
                <wp:docPr id="56" name="Rectángulo redondeado 56"/>
                <wp:cNvGraphicFramePr/>
                <a:graphic xmlns:a="http://schemas.openxmlformats.org/drawingml/2006/main">
                  <a:graphicData uri="http://schemas.microsoft.com/office/word/2010/wordprocessingShape">
                    <wps:wsp>
                      <wps:cNvSpPr/>
                      <wps:spPr>
                        <a:xfrm>
                          <a:off x="0" y="0"/>
                          <a:ext cx="1247775" cy="4000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261FD260" w14:textId="77777777" w:rsidR="00FE786B" w:rsidRPr="00965BCE" w:rsidRDefault="00FE786B" w:rsidP="005B6AD5">
                            <w:pPr>
                              <w:jc w:val="center"/>
                              <w:rPr>
                                <w:rFonts w:ascii="Times New Roman" w:hAnsi="Times New Roman" w:cs="Times New Roman"/>
                                <w:b/>
                              </w:rPr>
                            </w:pPr>
                            <w:r w:rsidRPr="00965BCE">
                              <w:rPr>
                                <w:rFonts w:ascii="Times New Roman" w:hAnsi="Times New Roman" w:cs="Times New Roman"/>
                                <w:b/>
                              </w:rPr>
                              <w:t xml:space="preserve">OBJETIVOS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605F8E8" id="Rectángulo redondeado 56" o:spid="_x0000_s1050" style="position:absolute;left:0;text-align:left;margin-left:-6.75pt;margin-top:8.15pt;width:98.25pt;height:31.5pt;z-index:25165158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" fillcolor="#fbcaa2 [1625]" strokecolor="#f68c36 [3049]">
                <v:fill color2="#fdefe3 [505]" rotate="t" angle="180" colors="0 #ffbe86;22938f #ffd0aa;1 #ffebdb" focus="100%" type="gradient"/>
                <v:shadow on="t" color="black" opacity="24903f" origin=",.5" offset="0,.55556mm"/>
                <v:textbox>
                  <w:txbxContent>
                    <w:p w14:paraId="261FD260" w14:textId="77777777" w:rsidR="00FE786B" w:rsidRPr="00965BCE" w:rsidRDefault="00FE786B" w:rsidP="005B6AD5">
                      <w:pPr>
                        <w:jc w:val="center"/>
                        <w:rPr>
                          <w:rFonts w:ascii="Times New Roman" w:hAnsi="Times New Roman" w:cs="Times New Roman"/>
                          <w:b/>
                        </w:rPr>
                      </w:pPr>
                      <w:r w:rsidRPr="00965BCE">
                        <w:rPr>
                          <w:rFonts w:ascii="Times New Roman" w:hAnsi="Times New Roman" w:cs="Times New Roman"/>
                          <w:b/>
                        </w:rPr>
                        <w:t xml:space="preserve">OBJETIVOS </w:t>
                      </w:r>
                    </w:p>
                  </w:txbxContent>
                </v:textbox>
                <w10:wrap anchorx="margin"/>
              </v:roundrect>
            </w:pict>
          </mc:Fallback>
        </mc:AlternateContent>
      </w:r>
      <w:r w:rsidR="004A3474">
        <w:rPr>
          <w:rFonts w:ascii="Arial Unicode MS" w:eastAsia="Arial Unicode MS" w:hAnsi="Arial Unicode MS" w:cs="Arial Unicode MS"/>
          <w:b/>
          <w:noProof/>
          <w:color w:val="4C004C"/>
          <w:sz w:val="24"/>
          <w:szCs w:val="24"/>
          <w:lang w:eastAsia="es-MX"/>
        </w:rPr>
        <mc:AlternateContent>
          <mc:Choice Requires="wps">
            <w:drawing>
              <wp:anchor distT="0" distB="0" distL="114300" distR="114300" simplePos="0" relativeHeight="251655680" behindDoc="0" locked="0" layoutInCell="1" allowOverlap="1" wp14:anchorId="2BAA2632" wp14:editId="2EB00F19">
                <wp:simplePos x="0" y="0"/>
                <wp:positionH relativeFrom="column">
                  <wp:posOffset>1196340</wp:posOffset>
                </wp:positionH>
                <wp:positionV relativeFrom="paragraph">
                  <wp:posOffset>174625</wp:posOffset>
                </wp:positionV>
                <wp:extent cx="428625" cy="304800"/>
                <wp:effectExtent l="0" t="19050" r="47625" b="38100"/>
                <wp:wrapNone/>
                <wp:docPr id="57" name="Flecha derecha 57"/>
                <wp:cNvGraphicFramePr/>
                <a:graphic xmlns:a="http://schemas.openxmlformats.org/drawingml/2006/main">
                  <a:graphicData uri="http://schemas.microsoft.com/office/word/2010/wordprocessingShape">
                    <wps:wsp>
                      <wps:cNvSpPr/>
                      <wps:spPr>
                        <a:xfrm>
                          <a:off x="0" y="0"/>
                          <a:ext cx="428625" cy="304800"/>
                        </a:xfrm>
                        <a:prstGeom prst="right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D8654" id="Flecha derecha 57" o:spid="_x0000_s1026" type="#_x0000_t13" style="position:absolute;margin-left:94.2pt;margin-top:13.75pt;width:33.75pt;height:2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" adj="13920" fillcolor="#ffc000" strokecolor="#ffc000" strokeweight="2pt"/>
            </w:pict>
          </mc:Fallback>
        </mc:AlternateContent>
      </w:r>
    </w:p>
    <w:p w14:paraId="1C47D367" w14:textId="125E366F" w:rsidR="005B6AD5" w:rsidRPr="00243D02" w:rsidRDefault="005B6AD5" w:rsidP="005B6AD5">
      <w:pPr>
        <w:pStyle w:val="Prrafodelista"/>
        <w:spacing w:after="0" w:line="240" w:lineRule="auto"/>
        <w:ind w:left="1080"/>
        <w:rPr>
          <w:rFonts w:ascii="Arial Unicode MS" w:eastAsia="Arial Unicode MS" w:hAnsi="Arial Unicode MS" w:cs="Arial Unicode MS"/>
          <w:b/>
          <w:color w:val="4C004C"/>
          <w:sz w:val="24"/>
          <w:szCs w:val="24"/>
        </w:rPr>
      </w:pPr>
    </w:p>
    <w:p w14:paraId="0A85D8CF" w14:textId="77777777" w:rsidR="005B6AD5" w:rsidRPr="00243D02" w:rsidRDefault="005B6AD5" w:rsidP="005B6AD5">
      <w:pPr>
        <w:pStyle w:val="Prrafodelista"/>
        <w:spacing w:after="0" w:line="240" w:lineRule="auto"/>
        <w:ind w:left="1080"/>
        <w:rPr>
          <w:rFonts w:ascii="Arial Unicode MS" w:eastAsia="Arial Unicode MS" w:hAnsi="Arial Unicode MS" w:cs="Arial Unicode MS"/>
          <w:b/>
          <w:color w:val="4C004C"/>
          <w:sz w:val="24"/>
          <w:szCs w:val="24"/>
        </w:rPr>
      </w:pPr>
    </w:p>
    <w:p w14:paraId="4BDB2E21" w14:textId="77777777" w:rsidR="005B6AD5" w:rsidRPr="00243D02" w:rsidRDefault="005B6AD5" w:rsidP="005B6AD5">
      <w:pPr>
        <w:pStyle w:val="Prrafodelista"/>
        <w:spacing w:after="0" w:line="240" w:lineRule="auto"/>
        <w:ind w:left="1080"/>
        <w:rPr>
          <w:rFonts w:ascii="Arial Unicode MS" w:eastAsia="Arial Unicode MS" w:hAnsi="Arial Unicode MS" w:cs="Arial Unicode MS"/>
          <w:b/>
          <w:color w:val="4C004C"/>
          <w:sz w:val="24"/>
          <w:szCs w:val="24"/>
        </w:rPr>
      </w:pPr>
    </w:p>
    <w:p w14:paraId="328572EB" w14:textId="2DCC3D78" w:rsidR="005B6AD5" w:rsidRPr="00243D02" w:rsidRDefault="004A3474" w:rsidP="005B6AD5">
      <w:pPr>
        <w:pStyle w:val="Prrafodelista"/>
        <w:spacing w:after="0" w:line="240" w:lineRule="auto"/>
        <w:ind w:left="1080"/>
        <w:rPr>
          <w:rFonts w:ascii="Arial Unicode MS" w:eastAsia="Arial Unicode MS" w:hAnsi="Arial Unicode MS" w:cs="Arial Unicode MS"/>
          <w:b/>
          <w:color w:val="4C004C"/>
          <w:sz w:val="24"/>
          <w:szCs w:val="24"/>
        </w:rPr>
      </w:pPr>
      <w:r>
        <w:rPr>
          <w:rFonts w:ascii="Arial Unicode MS" w:eastAsia="Arial Unicode MS" w:hAnsi="Arial Unicode MS" w:cs="Arial Unicode MS"/>
          <w:b/>
          <w:noProof/>
          <w:color w:val="4C004C"/>
          <w:sz w:val="24"/>
          <w:szCs w:val="24"/>
          <w:lang w:eastAsia="es-MX"/>
        </w:rPr>
        <mc:AlternateContent>
          <mc:Choice Requires="wps">
            <w:drawing>
              <wp:anchor distT="0" distB="0" distL="114300" distR="114300" simplePos="0" relativeHeight="251875840" behindDoc="0" locked="0" layoutInCell="1" allowOverlap="1" wp14:anchorId="0FE4A2F2" wp14:editId="440C9F60">
                <wp:simplePos x="0" y="0"/>
                <wp:positionH relativeFrom="column">
                  <wp:posOffset>2634615</wp:posOffset>
                </wp:positionH>
                <wp:positionV relativeFrom="paragraph">
                  <wp:posOffset>64770</wp:posOffset>
                </wp:positionV>
                <wp:extent cx="2428875" cy="685800"/>
                <wp:effectExtent l="76200" t="57150" r="85725" b="114300"/>
                <wp:wrapNone/>
                <wp:docPr id="524" name="Rectángulo redondeado 524"/>
                <wp:cNvGraphicFramePr/>
                <a:graphic xmlns:a="http://schemas.openxmlformats.org/drawingml/2006/main">
                  <a:graphicData uri="http://schemas.microsoft.com/office/word/2010/wordprocessingShape">
                    <wps:wsp>
                      <wps:cNvSpPr/>
                      <wps:spPr>
                        <a:xfrm>
                          <a:off x="0" y="0"/>
                          <a:ext cx="2428875" cy="68580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60DB5D76" w14:textId="435C026F" w:rsidR="00FE786B" w:rsidRDefault="00FE786B" w:rsidP="009A79AE">
                            <w:pPr>
                              <w:jc w:val="center"/>
                            </w:pPr>
                            <w:r w:rsidRPr="009A79AE">
                              <w:t>PROGRAMA SECTORIAL DE INFRAESTRUCTURA Y COMPETITIVIDAD 2015-2019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E4A2F2" id="Rectángulo redondeado 524" o:spid="_x0000_s1051" style="position:absolute;left:0;text-align:left;margin-left:207.45pt;margin-top:5.1pt;width:191.25pt;height:54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" fillcolor="#254163 [1636]" stroked="f">
                <v:fill color2="#4477b6 [3012]" rotate="t" angle="180" colors="0 #2c5d98;52429f #3c7bc7;1 #3a7ccb" focus="100%" type="gradient">
                  <o:fill v:ext="view" type="gradientUnscaled"/>
                </v:fill>
                <v:shadow on="t" color="black" opacity="22937f" origin=",.5" offset="0,.63889mm"/>
                <v:textbox>
                  <w:txbxContent>
                    <w:p w14:paraId="60DB5D76" w14:textId="435C026F" w:rsidR="00FE786B" w:rsidRDefault="00FE786B" w:rsidP="009A79AE">
                      <w:pPr>
                        <w:jc w:val="center"/>
                      </w:pPr>
                      <w:r w:rsidRPr="009A79AE">
                        <w:t>PROGRAMA SECTORIAL DE INFRAESTRUCTURA Y COMPETITIVIDAD 2015-2019</w:t>
                      </w:r>
                    </w:p>
                  </w:txbxContent>
                </v:textbox>
              </v:roundrect>
            </w:pict>
          </mc:Fallback>
        </mc:AlternateContent>
      </w:r>
    </w:p>
    <w:p w14:paraId="44966D6C" w14:textId="77777777" w:rsidR="005B6AD5" w:rsidRPr="00243D02" w:rsidRDefault="005B6AD5" w:rsidP="005B6AD5">
      <w:pPr>
        <w:pStyle w:val="Prrafodelista"/>
        <w:spacing w:after="0" w:line="240" w:lineRule="auto"/>
        <w:ind w:left="1080"/>
        <w:rPr>
          <w:rFonts w:ascii="Arial Unicode MS" w:eastAsia="Arial Unicode MS" w:hAnsi="Arial Unicode MS" w:cs="Arial Unicode MS"/>
          <w:b/>
          <w:color w:val="4C004C"/>
          <w:sz w:val="24"/>
          <w:szCs w:val="24"/>
        </w:rPr>
      </w:pPr>
    </w:p>
    <w:p w14:paraId="59F0B015" w14:textId="0ADB04D4" w:rsidR="005B6AD5" w:rsidRPr="00243D02" w:rsidRDefault="005B6AD5" w:rsidP="005B6AD5">
      <w:pPr>
        <w:pStyle w:val="Prrafodelista"/>
        <w:spacing w:after="0" w:line="240" w:lineRule="auto"/>
        <w:ind w:left="1080"/>
        <w:rPr>
          <w:rFonts w:ascii="Arial Unicode MS" w:eastAsia="Arial Unicode MS" w:hAnsi="Arial Unicode MS" w:cs="Arial Unicode MS"/>
          <w:b/>
          <w:color w:val="4C004C"/>
          <w:sz w:val="24"/>
          <w:szCs w:val="24"/>
        </w:rPr>
      </w:pPr>
    </w:p>
    <w:p w14:paraId="71778367" w14:textId="0F54E035" w:rsidR="005B6AD5" w:rsidRDefault="004A3474" w:rsidP="005B6AD5">
      <w:pPr>
        <w:rPr>
          <w:lang w:val="es-ES" w:eastAsia="es-ES"/>
        </w:rPr>
      </w:pPr>
      <w:r>
        <w:rPr>
          <w:rFonts w:ascii="Arial Unicode MS" w:eastAsia="Arial Unicode MS" w:hAnsi="Arial Unicode MS" w:cs="Arial Unicode MS"/>
          <w:b/>
          <w:noProof/>
          <w:color w:val="4C004C"/>
          <w:sz w:val="24"/>
          <w:szCs w:val="24"/>
          <w:lang w:eastAsia="es-MX"/>
        </w:rPr>
        <mc:AlternateContent>
          <mc:Choice Requires="wps">
            <w:drawing>
              <wp:anchor distT="0" distB="0" distL="114300" distR="114300" simplePos="0" relativeHeight="251877888" behindDoc="0" locked="0" layoutInCell="1" allowOverlap="1" wp14:anchorId="3EDE439F" wp14:editId="55016BBC">
                <wp:simplePos x="0" y="0"/>
                <wp:positionH relativeFrom="margin">
                  <wp:posOffset>1809750</wp:posOffset>
                </wp:positionH>
                <wp:positionV relativeFrom="paragraph">
                  <wp:posOffset>11430</wp:posOffset>
                </wp:positionV>
                <wp:extent cx="4076700" cy="771525"/>
                <wp:effectExtent l="0" t="0" r="19050" b="28575"/>
                <wp:wrapNone/>
                <wp:docPr id="545" name="Redondear rectángulo de esquina diagonal 545"/>
                <wp:cNvGraphicFramePr/>
                <a:graphic xmlns:a="http://schemas.openxmlformats.org/drawingml/2006/main">
                  <a:graphicData uri="http://schemas.microsoft.com/office/word/2010/wordprocessingShape">
                    <wps:wsp>
                      <wps:cNvSpPr/>
                      <wps:spPr>
                        <a:xfrm>
                          <a:off x="0" y="0"/>
                          <a:ext cx="4076700" cy="771525"/>
                        </a:xfrm>
                        <a:prstGeom prst="round2Diag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483AC951" w14:textId="35421389" w:rsidR="00FE786B" w:rsidRDefault="00FE786B" w:rsidP="009A79AE">
                            <w:pPr>
                              <w:jc w:val="both"/>
                            </w:pPr>
                            <w:r w:rsidRPr="009A79AE">
                              <w:t>Contribuir a la modernización de infraestructura, ordenamiento, fluidez e interconexión de las ciudades aumentando su competitividad en beneficio de los habitantes del Estado.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E439F" id="Redondear rectángulo de esquina diagonal 545" o:spid="_x0000_s1052" style="position:absolute;margin-left:142.5pt;margin-top:.9pt;width:321pt;height:60.75pt;z-index:25187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076700,771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" adj="-11796480,,5400" path="m128590,l4076700,r,l4076700,642935v,71018,-57572,128590,-128590,128590l,771525r,l,128590c,57572,57572,,128590,xe" fillcolor="#8064a2 [3207]" strokecolor="#3f3151 [1607]" strokeweight="2pt">
                <v:stroke joinstyle="miter"/>
                <v:formulas/>
                <v:path arrowok="t" o:connecttype="custom" o:connectlocs="128590,0;4076700,0;4076700,0;4076700,642935;3948110,771525;0,771525;0,771525;0,128590;128590,0" o:connectangles="0,0,0,0,0,0,0,0,0" textboxrect="0,0,4076700,771525"/>
                <v:textbox>
                  <w:txbxContent>
                    <w:p w14:paraId="483AC951" w14:textId="35421389" w:rsidR="00FE786B" w:rsidRDefault="00FE786B" w:rsidP="009A79AE">
                      <w:pPr>
                        <w:jc w:val="both"/>
                      </w:pPr>
                      <w:r w:rsidRPr="009A79AE">
                        <w:t>Contribuir a la modernización de infraestructura, ordenamiento, fluidez e interconexión de las ciudades aumentando su competitividad en beneficio de los habitantes del Estado.</w:t>
                      </w:r>
                    </w:p>
                  </w:txbxContent>
                </v:textbox>
                <w10:wrap anchorx="margin"/>
              </v:shape>
            </w:pict>
          </mc:Fallback>
        </mc:AlternateContent>
      </w:r>
    </w:p>
    <w:p w14:paraId="10F8EFC5" w14:textId="1E2C06AC" w:rsidR="005B6AD5" w:rsidRDefault="005B6AD5" w:rsidP="005B6AD5">
      <w:pPr>
        <w:rPr>
          <w:lang w:val="es-ES" w:eastAsia="es-ES"/>
        </w:rPr>
      </w:pPr>
    </w:p>
    <w:p w14:paraId="39131B07" w14:textId="388C6209" w:rsidR="005B6AD5" w:rsidRDefault="00F437D7" w:rsidP="005B6AD5">
      <w:pPr>
        <w:rPr>
          <w:lang w:val="es-ES" w:eastAsia="es-ES"/>
        </w:rPr>
      </w:pPr>
      <w:r>
        <w:rPr>
          <w:rFonts w:ascii="Arial Unicode MS" w:eastAsia="Arial Unicode MS" w:hAnsi="Arial Unicode MS" w:cs="Arial Unicode MS"/>
          <w:b/>
          <w:noProof/>
          <w:color w:val="4C004C"/>
          <w:sz w:val="24"/>
          <w:szCs w:val="24"/>
          <w:lang w:eastAsia="es-MX"/>
        </w:rPr>
        <mc:AlternateContent>
          <mc:Choice Requires="wps">
            <w:drawing>
              <wp:anchor distT="0" distB="0" distL="114300" distR="114300" simplePos="0" relativeHeight="251879936" behindDoc="0" locked="0" layoutInCell="1" allowOverlap="1" wp14:anchorId="71B717D1" wp14:editId="2AF56D29">
                <wp:simplePos x="0" y="0"/>
                <wp:positionH relativeFrom="column">
                  <wp:posOffset>-137160</wp:posOffset>
                </wp:positionH>
                <wp:positionV relativeFrom="paragraph">
                  <wp:posOffset>317500</wp:posOffset>
                </wp:positionV>
                <wp:extent cx="3181350" cy="1152525"/>
                <wp:effectExtent l="76200" t="57150" r="76200" b="104775"/>
                <wp:wrapNone/>
                <wp:docPr id="546" name="Rectángulo redondeado 546"/>
                <wp:cNvGraphicFramePr/>
                <a:graphic xmlns:a="http://schemas.openxmlformats.org/drawingml/2006/main">
                  <a:graphicData uri="http://schemas.microsoft.com/office/word/2010/wordprocessingShape">
                    <wps:wsp>
                      <wps:cNvSpPr/>
                      <wps:spPr>
                        <a:xfrm>
                          <a:off x="0" y="0"/>
                          <a:ext cx="3181350" cy="1152525"/>
                        </a:xfrm>
                        <a:prstGeom prst="roundRect">
                          <a:avLst/>
                        </a:prstGeom>
                      </wps:spPr>
                      <wps:style>
                        <a:lnRef idx="0">
                          <a:schemeClr val="accent3"/>
                        </a:lnRef>
                        <a:fillRef idx="3">
                          <a:schemeClr val="accent3"/>
                        </a:fillRef>
                        <a:effectRef idx="3">
                          <a:schemeClr val="accent3"/>
                        </a:effectRef>
                        <a:fontRef idx="minor">
                          <a:schemeClr val="lt1"/>
                        </a:fontRef>
                      </wps:style>
                      <wps:txbx>
                        <w:txbxContent>
                          <w:p w14:paraId="5F679C50" w14:textId="01D2D6B3" w:rsidR="00FE786B" w:rsidRPr="00F437D7" w:rsidRDefault="00FE786B" w:rsidP="00F437D7">
                            <w:pPr>
                              <w:jc w:val="both"/>
                              <w:rPr>
                                <w:rFonts w:ascii="Times New Roman" w:hAnsi="Times New Roman" w:cs="Times New Roman"/>
                                <w:sz w:val="18"/>
                                <w:szCs w:val="18"/>
                              </w:rPr>
                            </w:pPr>
                            <w:r w:rsidRPr="00F437D7">
                              <w:rPr>
                                <w:rFonts w:ascii="Times New Roman" w:hAnsi="Times New Roman" w:cs="Times New Roman"/>
                                <w:sz w:val="18"/>
                                <w:szCs w:val="18"/>
                              </w:rPr>
                              <w:t>Estrategia 5.1.3.1. Construir, ampliar y mejorar la infraestructura carretera estatal y regional.</w:t>
                            </w:r>
                          </w:p>
                          <w:p w14:paraId="10833C1D" w14:textId="4AA4BBB5" w:rsidR="00FE786B" w:rsidRPr="00F437D7" w:rsidRDefault="00FE786B" w:rsidP="00F437D7">
                            <w:pPr>
                              <w:jc w:val="both"/>
                              <w:rPr>
                                <w:rFonts w:ascii="Times New Roman" w:hAnsi="Times New Roman" w:cs="Times New Roman"/>
                                <w:sz w:val="18"/>
                                <w:szCs w:val="18"/>
                              </w:rPr>
                            </w:pPr>
                            <w:r w:rsidRPr="00F437D7">
                              <w:rPr>
                                <w:rFonts w:ascii="Times New Roman" w:hAnsi="Times New Roman" w:cs="Times New Roman"/>
                                <w:sz w:val="18"/>
                                <w:szCs w:val="18"/>
                              </w:rPr>
                              <w:t>Estrategia 5.1.1.3 Gestionar de manera interinstitucional ante los gobiernos Federal y Municipales, la modernización y construcción de transporte ferroviario de carga y de pasajeros.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B717D1" id="Rectángulo redondeado 546" o:spid="_x0000_s1053" style="position:absolute;margin-left:-10.8pt;margin-top:25pt;width:250.5pt;height:90.7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" fillcolor="#506329 [1638]" stroked="f">
                <v:fill color2="#93b64c [3014]" rotate="t" angle="180" colors="0 #769535;52429f #9bc348;1 #9cc746" focus="100%" type="gradient">
                  <o:fill v:ext="view" type="gradientUnscaled"/>
                </v:fill>
                <v:shadow on="t" color="black" opacity="22937f" origin=",.5" offset="0,.63889mm"/>
                <v:textbox>
                  <w:txbxContent>
                    <w:p w14:paraId="5F679C50" w14:textId="01D2D6B3" w:rsidR="00FE786B" w:rsidRPr="00F437D7" w:rsidRDefault="00FE786B" w:rsidP="00F437D7">
                      <w:pPr>
                        <w:jc w:val="both"/>
                        <w:rPr>
                          <w:rFonts w:ascii="Times New Roman" w:hAnsi="Times New Roman" w:cs="Times New Roman"/>
                          <w:sz w:val="18"/>
                          <w:szCs w:val="18"/>
                        </w:rPr>
                      </w:pPr>
                      <w:r w:rsidRPr="00F437D7">
                        <w:rPr>
                          <w:rFonts w:ascii="Times New Roman" w:hAnsi="Times New Roman" w:cs="Times New Roman"/>
                          <w:sz w:val="18"/>
                          <w:szCs w:val="18"/>
                        </w:rPr>
                        <w:t>Estrategia 5.1.3.1. Construir, ampliar y mejorar la infraestructura carretera estatal y regional.</w:t>
                      </w:r>
                    </w:p>
                    <w:p w14:paraId="10833C1D" w14:textId="4AA4BBB5" w:rsidR="00FE786B" w:rsidRPr="00F437D7" w:rsidRDefault="00FE786B" w:rsidP="00F437D7">
                      <w:pPr>
                        <w:jc w:val="both"/>
                        <w:rPr>
                          <w:rFonts w:ascii="Times New Roman" w:hAnsi="Times New Roman" w:cs="Times New Roman"/>
                          <w:sz w:val="18"/>
                          <w:szCs w:val="18"/>
                        </w:rPr>
                      </w:pPr>
                      <w:r w:rsidRPr="00F437D7">
                        <w:rPr>
                          <w:rFonts w:ascii="Times New Roman" w:hAnsi="Times New Roman" w:cs="Times New Roman"/>
                          <w:sz w:val="18"/>
                          <w:szCs w:val="18"/>
                        </w:rPr>
                        <w:t>Estrategia 5.1.1.3 Gestionar de manera interinstitucional ante los gobiernos Federal y Municipales, la modernización y construcción de transporte ferroviario de carga y de pasajeros.</w:t>
                      </w:r>
                    </w:p>
                  </w:txbxContent>
                </v:textbox>
              </v:roundrect>
            </w:pict>
          </mc:Fallback>
        </mc:AlternateContent>
      </w:r>
      <w:r>
        <w:rPr>
          <w:rFonts w:ascii="Arial Unicode MS" w:eastAsia="Arial Unicode MS" w:hAnsi="Arial Unicode MS" w:cs="Arial Unicode MS"/>
          <w:b/>
          <w:noProof/>
          <w:color w:val="4C004C"/>
          <w:sz w:val="24"/>
          <w:szCs w:val="24"/>
          <w:lang w:eastAsia="es-MX"/>
        </w:rPr>
        <mc:AlternateContent>
          <mc:Choice Requires="wps">
            <w:drawing>
              <wp:anchor distT="0" distB="0" distL="114300" distR="114300" simplePos="0" relativeHeight="251881984" behindDoc="0" locked="0" layoutInCell="1" allowOverlap="1" wp14:anchorId="198A76D5" wp14:editId="497EFE3B">
                <wp:simplePos x="0" y="0"/>
                <wp:positionH relativeFrom="column">
                  <wp:posOffset>3139440</wp:posOffset>
                </wp:positionH>
                <wp:positionV relativeFrom="paragraph">
                  <wp:posOffset>279400</wp:posOffset>
                </wp:positionV>
                <wp:extent cx="2838450" cy="1209675"/>
                <wp:effectExtent l="95250" t="57150" r="95250" b="123825"/>
                <wp:wrapNone/>
                <wp:docPr id="547" name="Rectángulo redondeado 547"/>
                <wp:cNvGraphicFramePr/>
                <a:graphic xmlns:a="http://schemas.openxmlformats.org/drawingml/2006/main">
                  <a:graphicData uri="http://schemas.microsoft.com/office/word/2010/wordprocessingShape">
                    <wps:wsp>
                      <wps:cNvSpPr/>
                      <wps:spPr>
                        <a:xfrm>
                          <a:off x="0" y="0"/>
                          <a:ext cx="2838450" cy="1209675"/>
                        </a:xfrm>
                        <a:prstGeom prst="roundRect">
                          <a:avLst/>
                        </a:prstGeom>
                      </wps:spPr>
                      <wps:style>
                        <a:lnRef idx="0">
                          <a:schemeClr val="accent3"/>
                        </a:lnRef>
                        <a:fillRef idx="3">
                          <a:schemeClr val="accent3"/>
                        </a:fillRef>
                        <a:effectRef idx="3">
                          <a:schemeClr val="accent3"/>
                        </a:effectRef>
                        <a:fontRef idx="minor">
                          <a:schemeClr val="lt1"/>
                        </a:fontRef>
                      </wps:style>
                      <wps:txbx>
                        <w:txbxContent>
                          <w:p w14:paraId="2A2718CE" w14:textId="2760353B" w:rsidR="00FE786B" w:rsidRPr="00F437D7" w:rsidRDefault="00FE786B" w:rsidP="00F437D7">
                            <w:pPr>
                              <w:jc w:val="both"/>
                              <w:rPr>
                                <w:rFonts w:ascii="Times New Roman" w:hAnsi="Times New Roman" w:cs="Times New Roman"/>
                                <w:bCs/>
                                <w:sz w:val="18"/>
                                <w:szCs w:val="18"/>
                              </w:rPr>
                            </w:pPr>
                            <w:r w:rsidRPr="00F437D7">
                              <w:rPr>
                                <w:rFonts w:ascii="Times New Roman" w:hAnsi="Times New Roman" w:cs="Times New Roman"/>
                                <w:sz w:val="18"/>
                                <w:szCs w:val="18"/>
                              </w:rPr>
                              <w:t>Estrategia 5.1.3.2. Mejorar los accesos a localidades rurales</w:t>
                            </w:r>
                            <w:r w:rsidRPr="00F437D7">
                              <w:rPr>
                                <w:rFonts w:ascii="Times New Roman" w:hAnsi="Times New Roman" w:cs="Times New Roman"/>
                                <w:bCs/>
                                <w:sz w:val="18"/>
                                <w:szCs w:val="18"/>
                              </w:rPr>
                              <w:t>4.8. Desarrollar los sectores estratégicos del país.</w:t>
                            </w:r>
                          </w:p>
                          <w:p w14:paraId="421F8E33" w14:textId="1E9B113F" w:rsidR="00FE786B" w:rsidRPr="00F437D7" w:rsidRDefault="00FE786B" w:rsidP="00F437D7">
                            <w:pPr>
                              <w:jc w:val="both"/>
                              <w:rPr>
                                <w:rFonts w:ascii="Times New Roman" w:hAnsi="Times New Roman" w:cs="Times New Roman"/>
                                <w:sz w:val="18"/>
                                <w:szCs w:val="18"/>
                              </w:rPr>
                            </w:pPr>
                            <w:r w:rsidRPr="00F437D7">
                              <w:rPr>
                                <w:rFonts w:ascii="Times New Roman" w:hAnsi="Times New Roman" w:cs="Times New Roman"/>
                                <w:sz w:val="18"/>
                                <w:szCs w:val="18"/>
                              </w:rPr>
                              <w:t>Estrategia 5.1.1.2 Gestionar de manera interinstitucional ante los gobiernos Federal y Municipales, el mejoramiento, ampliación y construcción de aeropuertos.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8A76D5" id="Rectángulo redondeado 547" o:spid="_x0000_s1054" style="position:absolute;margin-left:247.2pt;margin-top:22pt;width:223.5pt;height:95.2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" fillcolor="#506329 [1638]" stroked="f">
                <v:fill color2="#93b64c [3014]" rotate="t" angle="180" colors="0 #769535;52429f #9bc348;1 #9cc746" focus="100%" type="gradient">
                  <o:fill v:ext="view" type="gradientUnscaled"/>
                </v:fill>
                <v:shadow on="t" color="black" opacity="22937f" origin=",.5" offset="0,.63889mm"/>
                <v:textbox>
                  <w:txbxContent>
                    <w:p w14:paraId="2A2718CE" w14:textId="2760353B" w:rsidR="00FE786B" w:rsidRPr="00F437D7" w:rsidRDefault="00FE786B" w:rsidP="00F437D7">
                      <w:pPr>
                        <w:jc w:val="both"/>
                        <w:rPr>
                          <w:rFonts w:ascii="Times New Roman" w:hAnsi="Times New Roman" w:cs="Times New Roman"/>
                          <w:bCs/>
                          <w:sz w:val="18"/>
                          <w:szCs w:val="18"/>
                        </w:rPr>
                      </w:pPr>
                      <w:r w:rsidRPr="00F437D7">
                        <w:rPr>
                          <w:rFonts w:ascii="Times New Roman" w:hAnsi="Times New Roman" w:cs="Times New Roman"/>
                          <w:sz w:val="18"/>
                          <w:szCs w:val="18"/>
                        </w:rPr>
                        <w:t>Estrategia 5.1.3.2. Mejorar los accesos a localidades rurales</w:t>
                      </w:r>
                      <w:r w:rsidRPr="00F437D7">
                        <w:rPr>
                          <w:rFonts w:ascii="Times New Roman" w:hAnsi="Times New Roman" w:cs="Times New Roman"/>
                          <w:bCs/>
                          <w:sz w:val="18"/>
                          <w:szCs w:val="18"/>
                        </w:rPr>
                        <w:t>4.8. Desarrollar los sectores estratégicos del país.</w:t>
                      </w:r>
                    </w:p>
                    <w:p w14:paraId="421F8E33" w14:textId="1E9B113F" w:rsidR="00FE786B" w:rsidRPr="00F437D7" w:rsidRDefault="00FE786B" w:rsidP="00F437D7">
                      <w:pPr>
                        <w:jc w:val="both"/>
                        <w:rPr>
                          <w:rFonts w:ascii="Times New Roman" w:hAnsi="Times New Roman" w:cs="Times New Roman"/>
                          <w:sz w:val="18"/>
                          <w:szCs w:val="18"/>
                        </w:rPr>
                      </w:pPr>
                      <w:r w:rsidRPr="00F437D7">
                        <w:rPr>
                          <w:rFonts w:ascii="Times New Roman" w:hAnsi="Times New Roman" w:cs="Times New Roman"/>
                          <w:sz w:val="18"/>
                          <w:szCs w:val="18"/>
                        </w:rPr>
                        <w:t>Estrategia 5.1.1.2 Gestionar de manera interinstitucional ante los gobiernos Federal y Municipales, el mejoramiento, ampliación y construcción de aeropuertos.</w:t>
                      </w:r>
                    </w:p>
                  </w:txbxContent>
                </v:textbox>
              </v:roundrect>
            </w:pict>
          </mc:Fallback>
        </mc:AlternateContent>
      </w:r>
    </w:p>
    <w:p w14:paraId="2D00B9CE" w14:textId="2B21537B" w:rsidR="005B6AD5" w:rsidRDefault="005B6AD5" w:rsidP="005B6AD5">
      <w:pPr>
        <w:rPr>
          <w:lang w:val="es-ES" w:eastAsia="es-ES"/>
        </w:rPr>
      </w:pPr>
    </w:p>
    <w:p w14:paraId="0FE4DAA5" w14:textId="44A95EED" w:rsidR="005B6AD5" w:rsidRDefault="005B6AD5" w:rsidP="005B6AD5">
      <w:pPr>
        <w:rPr>
          <w:lang w:val="es-ES" w:eastAsia="es-ES"/>
        </w:rPr>
      </w:pPr>
    </w:p>
    <w:p w14:paraId="3BD625AE" w14:textId="77777777" w:rsidR="009A79AE" w:rsidRPr="005B6AD5" w:rsidRDefault="009A79AE" w:rsidP="005B6AD5">
      <w:pPr>
        <w:rPr>
          <w:lang w:val="es-ES" w:eastAsia="es-ES"/>
        </w:rPr>
      </w:pPr>
    </w:p>
    <w:p w14:paraId="58D8A423" w14:textId="7226B813" w:rsidR="00AA4054" w:rsidRPr="006440D3" w:rsidRDefault="00AA4054" w:rsidP="00B871EC">
      <w:pPr>
        <w:pStyle w:val="Prrafodelista"/>
        <w:spacing w:after="0" w:line="240" w:lineRule="auto"/>
        <w:ind w:left="1080"/>
        <w:rPr>
          <w:rFonts w:ascii="Times New Roman" w:hAnsi="Times New Roman" w:cs="Times New Roman"/>
          <w:color w:val="FFFFFF" w:themeColor="background1"/>
          <w:sz w:val="24"/>
          <w:szCs w:val="24"/>
        </w:rPr>
      </w:pPr>
    </w:p>
    <w:p w14:paraId="0A1DA690" w14:textId="77777777" w:rsidR="00B871EC" w:rsidRPr="006440D3" w:rsidRDefault="00B871EC" w:rsidP="00B871EC">
      <w:pPr>
        <w:pStyle w:val="Prrafodelista"/>
        <w:spacing w:after="0" w:line="240" w:lineRule="auto"/>
        <w:ind w:left="1080"/>
        <w:rPr>
          <w:rFonts w:ascii="Times New Roman" w:hAnsi="Times New Roman" w:cs="Times New Roman"/>
          <w:color w:val="FFFFFF" w:themeColor="background1"/>
          <w:sz w:val="24"/>
          <w:szCs w:val="24"/>
        </w:rPr>
      </w:pPr>
    </w:p>
    <w:p w14:paraId="76544363" w14:textId="73778917" w:rsidR="00B871EC" w:rsidRPr="00243D02" w:rsidRDefault="004B06E3" w:rsidP="004B06E3">
      <w:pPr>
        <w:spacing w:after="0" w:line="240" w:lineRule="auto"/>
        <w:jc w:val="both"/>
        <w:rPr>
          <w:rFonts w:ascii="Arial Unicode MS" w:eastAsia="Arial Unicode MS" w:hAnsi="Arial Unicode MS" w:cs="Arial Unicode MS"/>
          <w:b/>
          <w:color w:val="4C004C"/>
          <w:sz w:val="24"/>
          <w:szCs w:val="24"/>
        </w:rPr>
      </w:pPr>
      <w:r w:rsidRPr="004B06E3">
        <w:rPr>
          <w:rFonts w:ascii="Times New Roman" w:hAnsi="Times New Roman" w:cs="Times New Roman"/>
          <w:b/>
          <w:color w:val="2F2F2F"/>
          <w:sz w:val="20"/>
          <w:szCs w:val="24"/>
        </w:rPr>
        <w:t>Fuente:</w:t>
      </w:r>
      <w:r w:rsidRPr="004B06E3">
        <w:rPr>
          <w:rFonts w:ascii="Times New Roman" w:hAnsi="Times New Roman" w:cs="Times New Roman"/>
          <w:color w:val="2F2F2F"/>
          <w:sz w:val="20"/>
          <w:szCs w:val="24"/>
        </w:rPr>
        <w:t xml:space="preserve"> Plan Nacional de Desarrollo 2013-2</w:t>
      </w:r>
      <w:r>
        <w:rPr>
          <w:rFonts w:ascii="Times New Roman" w:hAnsi="Times New Roman" w:cs="Times New Roman"/>
          <w:color w:val="2F2F2F"/>
          <w:sz w:val="20"/>
          <w:szCs w:val="24"/>
        </w:rPr>
        <w:t xml:space="preserve">018, Plan Estatal de Desarrollo </w:t>
      </w:r>
      <w:r w:rsidRPr="004B06E3">
        <w:rPr>
          <w:rFonts w:ascii="Times New Roman" w:hAnsi="Times New Roman" w:cs="Times New Roman"/>
          <w:color w:val="2F2F2F"/>
          <w:sz w:val="20"/>
          <w:szCs w:val="24"/>
        </w:rPr>
        <w:t>Baja California 2014-20</w:t>
      </w:r>
      <w:r>
        <w:rPr>
          <w:rFonts w:ascii="Times New Roman" w:hAnsi="Times New Roman" w:cs="Times New Roman"/>
          <w:color w:val="2F2F2F"/>
          <w:sz w:val="20"/>
          <w:szCs w:val="24"/>
        </w:rPr>
        <w:t>18.</w:t>
      </w:r>
    </w:p>
    <w:p w14:paraId="65DE459C" w14:textId="4BD327F9" w:rsidR="00F437D7" w:rsidRDefault="00AB2198" w:rsidP="007F1831">
      <w:pPr>
        <w:spacing w:after="0" w:line="240" w:lineRule="auto"/>
        <w:rPr>
          <w:rFonts w:ascii="Arial Unicode MS" w:eastAsia="Arial Unicode MS" w:hAnsi="Arial Unicode MS" w:cs="Arial Unicode MS"/>
          <w:b/>
          <w:color w:val="4C004C"/>
          <w:sz w:val="24"/>
          <w:szCs w:val="24"/>
        </w:rPr>
      </w:pPr>
      <w:r>
        <w:rPr>
          <w:noProof/>
          <w:lang w:eastAsia="es-MX"/>
        </w:rPr>
        <w:lastRenderedPageBreak/>
        <mc:AlternateContent>
          <mc:Choice Requires="wps">
            <w:drawing>
              <wp:anchor distT="0" distB="0" distL="114300" distR="114300" simplePos="0" relativeHeight="251815424" behindDoc="0" locked="0" layoutInCell="1" allowOverlap="1" wp14:anchorId="00C92FAC" wp14:editId="03C21257">
                <wp:simplePos x="0" y="0"/>
                <wp:positionH relativeFrom="page">
                  <wp:posOffset>-95250</wp:posOffset>
                </wp:positionH>
                <wp:positionV relativeFrom="paragraph">
                  <wp:posOffset>-778510</wp:posOffset>
                </wp:positionV>
                <wp:extent cx="407670" cy="5074920"/>
                <wp:effectExtent l="38100" t="38100" r="49530" b="87630"/>
                <wp:wrapNone/>
                <wp:docPr id="513" name="Rectángulo 38"/>
                <wp:cNvGraphicFramePr/>
                <a:graphic xmlns:a="http://schemas.openxmlformats.org/drawingml/2006/main">
                  <a:graphicData uri="http://schemas.microsoft.com/office/word/2010/wordprocessingShape">
                    <wps:wsp>
                      <wps:cNvSpPr/>
                      <wps:spPr bwMode="auto">
                        <a:xfrm rot="10800000">
                          <a:off x="0" y="0"/>
                          <a:ext cx="407670" cy="5074920"/>
                        </a:xfrm>
                        <a:custGeom>
                          <a:avLst/>
                          <a:gdLst>
                            <a:gd name="connsiteX0" fmla="*/ 0 w 180340"/>
                            <a:gd name="connsiteY0" fmla="*/ 0 h 1796415"/>
                            <a:gd name="connsiteX1" fmla="*/ 180340 w 180340"/>
                            <a:gd name="connsiteY1" fmla="*/ 0 h 1796415"/>
                            <a:gd name="connsiteX2" fmla="*/ 180340 w 180340"/>
                            <a:gd name="connsiteY2" fmla="*/ 1796415 h 1796415"/>
                            <a:gd name="connsiteX3" fmla="*/ 0 w 180340"/>
                            <a:gd name="connsiteY3" fmla="*/ 1796415 h 1796415"/>
                            <a:gd name="connsiteX4" fmla="*/ 0 w 180340"/>
                            <a:gd name="connsiteY4" fmla="*/ 0 h 1796415"/>
                            <a:gd name="connsiteX0" fmla="*/ 148856 w 329196"/>
                            <a:gd name="connsiteY0" fmla="*/ 0 h 1796415"/>
                            <a:gd name="connsiteX1" fmla="*/ 329196 w 329196"/>
                            <a:gd name="connsiteY1" fmla="*/ 0 h 1796415"/>
                            <a:gd name="connsiteX2" fmla="*/ 329196 w 329196"/>
                            <a:gd name="connsiteY2" fmla="*/ 1796415 h 1796415"/>
                            <a:gd name="connsiteX3" fmla="*/ 0 w 329196"/>
                            <a:gd name="connsiteY3" fmla="*/ 1796415 h 1796415"/>
                            <a:gd name="connsiteX4" fmla="*/ 148856 w 329196"/>
                            <a:gd name="connsiteY4" fmla="*/ 0 h 1796415"/>
                            <a:gd name="connsiteX0" fmla="*/ 148856 w 329196"/>
                            <a:gd name="connsiteY0" fmla="*/ 0 h 1796415"/>
                            <a:gd name="connsiteX1" fmla="*/ 329196 w 329196"/>
                            <a:gd name="connsiteY1" fmla="*/ 0 h 1796415"/>
                            <a:gd name="connsiteX2" fmla="*/ 329196 w 329196"/>
                            <a:gd name="connsiteY2" fmla="*/ 1796415 h 1796415"/>
                            <a:gd name="connsiteX3" fmla="*/ 0 w 329196"/>
                            <a:gd name="connsiteY3" fmla="*/ 1796415 h 1796415"/>
                            <a:gd name="connsiteX4" fmla="*/ 148856 w 329196"/>
                            <a:gd name="connsiteY4" fmla="*/ 0 h 17964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9196" h="1796415">
                              <a:moveTo>
                                <a:pt x="148856" y="0"/>
                              </a:moveTo>
                              <a:lnTo>
                                <a:pt x="329196" y="0"/>
                              </a:lnTo>
                              <a:lnTo>
                                <a:pt x="329196" y="1796415"/>
                              </a:lnTo>
                              <a:lnTo>
                                <a:pt x="0" y="1796415"/>
                              </a:lnTo>
                              <a:cubicBezTo>
                                <a:pt x="219550" y="1240140"/>
                                <a:pt x="99237" y="598805"/>
                                <a:pt x="148856" y="0"/>
                              </a:cubicBezTo>
                              <a:close/>
                            </a:path>
                          </a:pathLst>
                        </a:custGeom>
                        <a:solidFill>
                          <a:srgbClr val="003399"/>
                        </a:solidFill>
                        <a:ln>
                          <a:noFill/>
                        </a:ln>
                        <a:effectLst>
                          <a:outerShdw blurRad="50800" dist="38100" dir="2700000" algn="tl" rotWithShape="0">
                            <a:prstClr val="black">
                              <a:alpha val="40000"/>
                            </a:prstClr>
                          </a:outerShdw>
                        </a:effectLs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B144C" id="Rectángulo 38" o:spid="_x0000_s1026" style="position:absolute;margin-left:-7.5pt;margin-top:-61.3pt;width:32.1pt;height:399.6pt;rotation:180;z-index:25181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29196,179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" path="m148856,l329196,r,1796415l,1796415c219550,1240140,99237,598805,148856,xe" fillcolor="#039" stroked="f">
                <v:shadow on="t" color="black" opacity="26214f" origin="-.5,-.5" offset=".74836mm,.74836mm"/>
                <v:path arrowok="t" o:connecttype="custom" o:connectlocs="184340,0;407670,0;407670,5074920;0,5074920;184340,0" o:connectangles="0,0,0,0,0"/>
                <w10:wrap anchorx="page"/>
              </v:shape>
            </w:pict>
          </mc:Fallback>
        </mc:AlternateContent>
      </w:r>
    </w:p>
    <w:p w14:paraId="60E82B45" w14:textId="07FF4174" w:rsidR="00C423BA" w:rsidRDefault="00C423BA" w:rsidP="007F1831">
      <w:pPr>
        <w:spacing w:after="0" w:line="240" w:lineRule="auto"/>
        <w:rPr>
          <w:rFonts w:ascii="Arial Unicode MS" w:eastAsia="Arial Unicode MS" w:hAnsi="Arial Unicode MS" w:cs="Arial Unicode MS"/>
          <w:b/>
          <w:color w:val="4C004C"/>
          <w:sz w:val="24"/>
          <w:szCs w:val="24"/>
        </w:rPr>
      </w:pPr>
    </w:p>
    <w:p w14:paraId="4B81C8FB" w14:textId="002F5FF3" w:rsidR="007F1831" w:rsidRPr="007F1831" w:rsidRDefault="007F1831" w:rsidP="007F1831">
      <w:pPr>
        <w:spacing w:after="0" w:line="240" w:lineRule="auto"/>
        <w:rPr>
          <w:rFonts w:ascii="Arial Unicode MS" w:eastAsia="Arial Unicode MS" w:hAnsi="Arial Unicode MS" w:cs="Arial Unicode MS"/>
          <w:b/>
          <w:color w:val="4C004C"/>
          <w:sz w:val="24"/>
          <w:szCs w:val="24"/>
        </w:rPr>
      </w:pPr>
    </w:p>
    <w:p w14:paraId="13E133CF" w14:textId="39CCB18F" w:rsidR="004B06E3" w:rsidRPr="00243D02" w:rsidRDefault="004B06E3" w:rsidP="00B871EC">
      <w:pPr>
        <w:pStyle w:val="Prrafodelista"/>
        <w:spacing w:after="0" w:line="240" w:lineRule="auto"/>
        <w:ind w:left="1080"/>
        <w:rPr>
          <w:rFonts w:ascii="Arial Unicode MS" w:eastAsia="Arial Unicode MS" w:hAnsi="Arial Unicode MS" w:cs="Arial Unicode MS"/>
          <w:b/>
          <w:color w:val="4C004C"/>
          <w:sz w:val="24"/>
          <w:szCs w:val="24"/>
        </w:rPr>
      </w:pPr>
    </w:p>
    <w:p w14:paraId="418D48AB" w14:textId="30631E48" w:rsidR="00B871EC" w:rsidRPr="00243D02" w:rsidRDefault="00B871EC" w:rsidP="00B871EC">
      <w:pPr>
        <w:pStyle w:val="Prrafodelista"/>
        <w:spacing w:after="0" w:line="240" w:lineRule="auto"/>
        <w:ind w:left="1080"/>
        <w:rPr>
          <w:rFonts w:ascii="Arial Unicode MS" w:eastAsia="Arial Unicode MS" w:hAnsi="Arial Unicode MS" w:cs="Arial Unicode MS"/>
          <w:b/>
          <w:color w:val="4C004C"/>
          <w:sz w:val="24"/>
          <w:szCs w:val="24"/>
        </w:rPr>
      </w:pPr>
    </w:p>
    <w:p w14:paraId="64299200" w14:textId="25C155C8" w:rsidR="00B871EC" w:rsidRDefault="00B871EC" w:rsidP="00B871EC">
      <w:pPr>
        <w:pStyle w:val="Prrafodelista"/>
        <w:spacing w:after="0" w:line="240" w:lineRule="auto"/>
        <w:ind w:left="1080"/>
        <w:rPr>
          <w:rFonts w:ascii="Arial Unicode MS" w:eastAsia="Arial Unicode MS" w:hAnsi="Arial Unicode MS" w:cs="Arial Unicode MS"/>
          <w:b/>
          <w:color w:val="4C004C"/>
          <w:sz w:val="28"/>
          <w:szCs w:val="28"/>
        </w:rPr>
      </w:pPr>
    </w:p>
    <w:p w14:paraId="29D2E796" w14:textId="16D46BC3" w:rsidR="004B06E3" w:rsidRDefault="004B06E3" w:rsidP="00B871EC">
      <w:pPr>
        <w:pStyle w:val="Prrafodelista"/>
        <w:spacing w:after="0" w:line="240" w:lineRule="auto"/>
        <w:ind w:left="1080"/>
        <w:rPr>
          <w:rFonts w:ascii="Arial Unicode MS" w:eastAsia="Arial Unicode MS" w:hAnsi="Arial Unicode MS" w:cs="Arial Unicode MS"/>
          <w:b/>
          <w:color w:val="4C004C"/>
          <w:sz w:val="28"/>
          <w:szCs w:val="28"/>
        </w:rPr>
      </w:pPr>
    </w:p>
    <w:p w14:paraId="1B0B3A50" w14:textId="495D138E" w:rsidR="004B06E3" w:rsidRDefault="004B06E3" w:rsidP="00B871EC">
      <w:pPr>
        <w:pStyle w:val="Prrafodelista"/>
        <w:spacing w:after="0" w:line="240" w:lineRule="auto"/>
        <w:ind w:left="1080"/>
        <w:rPr>
          <w:rFonts w:ascii="Arial Unicode MS" w:eastAsia="Arial Unicode MS" w:hAnsi="Arial Unicode MS" w:cs="Arial Unicode MS"/>
          <w:b/>
          <w:color w:val="4C004C"/>
          <w:sz w:val="28"/>
          <w:szCs w:val="28"/>
        </w:rPr>
      </w:pPr>
    </w:p>
    <w:p w14:paraId="18C8DA38" w14:textId="0403CA56" w:rsidR="004B06E3" w:rsidRDefault="004B06E3" w:rsidP="00B871EC">
      <w:pPr>
        <w:pStyle w:val="Prrafodelista"/>
        <w:spacing w:after="0" w:line="240" w:lineRule="auto"/>
        <w:ind w:left="1080"/>
        <w:rPr>
          <w:rFonts w:ascii="Arial Unicode MS" w:eastAsia="Arial Unicode MS" w:hAnsi="Arial Unicode MS" w:cs="Arial Unicode MS"/>
          <w:b/>
          <w:color w:val="4C004C"/>
          <w:sz w:val="28"/>
          <w:szCs w:val="28"/>
        </w:rPr>
      </w:pPr>
    </w:p>
    <w:p w14:paraId="78F5E2AC" w14:textId="3A0A8C4C" w:rsidR="004B06E3" w:rsidRPr="00B93CBF" w:rsidRDefault="00B93CBF" w:rsidP="00B93CBF">
      <w:pPr>
        <w:spacing w:after="0" w:line="240" w:lineRule="auto"/>
        <w:rPr>
          <w:rFonts w:ascii="Arial Unicode MS" w:eastAsia="Arial Unicode MS" w:hAnsi="Arial Unicode MS" w:cs="Arial Unicode MS"/>
          <w:b/>
          <w:color w:val="4C004C"/>
          <w:sz w:val="28"/>
          <w:szCs w:val="28"/>
        </w:rPr>
      </w:pPr>
      <w:r>
        <w:rPr>
          <w:rFonts w:ascii="Arial Unicode MS" w:eastAsia="Arial Unicode MS" w:hAnsi="Arial Unicode MS" w:cs="Arial Unicode MS"/>
          <w:b/>
          <w:noProof/>
          <w:sz w:val="28"/>
          <w:szCs w:val="28"/>
          <w:u w:val="single"/>
          <w:lang w:eastAsia="es-MX"/>
        </w:rPr>
        <mc:AlternateContent>
          <mc:Choice Requires="wps">
            <w:drawing>
              <wp:anchor distT="0" distB="0" distL="114300" distR="114300" simplePos="0" relativeHeight="251819520" behindDoc="0" locked="0" layoutInCell="1" allowOverlap="1" wp14:anchorId="0FFD63F4" wp14:editId="662DE0B1">
                <wp:simplePos x="0" y="0"/>
                <wp:positionH relativeFrom="margin">
                  <wp:posOffset>-1137285</wp:posOffset>
                </wp:positionH>
                <wp:positionV relativeFrom="paragraph">
                  <wp:posOffset>421640</wp:posOffset>
                </wp:positionV>
                <wp:extent cx="7793355" cy="1854926"/>
                <wp:effectExtent l="76200" t="76200" r="150495" b="145415"/>
                <wp:wrapNone/>
                <wp:docPr id="515" name="Rectángulo 515"/>
                <wp:cNvGraphicFramePr/>
                <a:graphic xmlns:a="http://schemas.openxmlformats.org/drawingml/2006/main">
                  <a:graphicData uri="http://schemas.microsoft.com/office/word/2010/wordprocessingShape">
                    <wps:wsp>
                      <wps:cNvSpPr/>
                      <wps:spPr>
                        <a:xfrm>
                          <a:off x="0" y="0"/>
                          <a:ext cx="7793355" cy="1854926"/>
                        </a:xfrm>
                        <a:prstGeom prst="rect">
                          <a:avLst/>
                        </a:prstGeom>
                        <a:gradFill flip="none" rotWithShape="1">
                          <a:gsLst>
                            <a:gs pos="0">
                              <a:srgbClr val="000099">
                                <a:shade val="30000"/>
                                <a:satMod val="115000"/>
                              </a:srgbClr>
                            </a:gs>
                            <a:gs pos="50000">
                              <a:srgbClr val="000099">
                                <a:shade val="67500"/>
                                <a:satMod val="115000"/>
                              </a:srgbClr>
                            </a:gs>
                            <a:gs pos="100000">
                              <a:srgbClr val="000099">
                                <a:shade val="100000"/>
                                <a:satMod val="115000"/>
                              </a:srgbClr>
                            </a:gs>
                          </a:gsLst>
                          <a:lin ang="0" scaled="1"/>
                          <a:tileRect/>
                        </a:gradFill>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2FAA69DE" w14:textId="77777777" w:rsidR="00FE786B" w:rsidRDefault="00FE786B" w:rsidP="00876A10">
                            <w:pPr>
                              <w:jc w:val="center"/>
                              <w:rPr>
                                <w:rFonts w:ascii="Arial Unicode MS" w:eastAsia="Arial Unicode MS" w:hAnsi="Arial Unicode MS" w:cs="Arial Unicode MS"/>
                                <w:b/>
                                <w:color w:val="FFFFFF" w:themeColor="background1"/>
                                <w:sz w:val="40"/>
                              </w:rPr>
                            </w:pPr>
                            <w:r w:rsidRPr="00876A10">
                              <w:rPr>
                                <w:rFonts w:ascii="Arial Unicode MS" w:eastAsia="Arial Unicode MS" w:hAnsi="Arial Unicode MS" w:cs="Arial Unicode MS"/>
                                <w:b/>
                                <w:color w:val="FFFFFF" w:themeColor="background1"/>
                                <w:sz w:val="40"/>
                              </w:rPr>
                              <w:t xml:space="preserve">RESULTADOS LOGRADOS </w:t>
                            </w:r>
                          </w:p>
                          <w:p w14:paraId="13C6B0D7" w14:textId="77777777" w:rsidR="00FE786B" w:rsidRDefault="00FE786B" w:rsidP="00876A10">
                            <w:pPr>
                              <w:jc w:val="center"/>
                              <w:rPr>
                                <w:rFonts w:ascii="Arial Unicode MS" w:eastAsia="Arial Unicode MS" w:hAnsi="Arial Unicode MS" w:cs="Arial Unicode MS"/>
                                <w:b/>
                                <w:color w:val="FFFFFF" w:themeColor="background1"/>
                                <w:sz w:val="40"/>
                              </w:rPr>
                            </w:pPr>
                            <w:r>
                              <w:rPr>
                                <w:rFonts w:ascii="Arial Unicode MS" w:eastAsia="Arial Unicode MS" w:hAnsi="Arial Unicode MS" w:cs="Arial Unicode MS"/>
                                <w:b/>
                                <w:color w:val="FFFFFF" w:themeColor="background1"/>
                                <w:sz w:val="40"/>
                              </w:rPr>
                              <w:t>DEL RECURSO FEDERAL</w:t>
                            </w:r>
                          </w:p>
                          <w:p w14:paraId="64D43908" w14:textId="487ADFA1" w:rsidR="00FE786B" w:rsidRDefault="00FE786B" w:rsidP="00876A10">
                            <w:pPr>
                              <w:jc w:val="center"/>
                              <w:rPr>
                                <w:rFonts w:ascii="Arial Unicode MS" w:eastAsia="Arial Unicode MS" w:hAnsi="Arial Unicode MS" w:cs="Arial Unicode MS"/>
                                <w:b/>
                                <w:color w:val="FFFFFF" w:themeColor="background1"/>
                                <w:sz w:val="40"/>
                              </w:rPr>
                            </w:pPr>
                            <w:r w:rsidRPr="00876A10">
                              <w:rPr>
                                <w:rFonts w:ascii="Arial Unicode MS" w:eastAsia="Arial Unicode MS" w:hAnsi="Arial Unicode MS" w:cs="Arial Unicode MS"/>
                                <w:b/>
                                <w:color w:val="FFFFFF" w:themeColor="background1"/>
                                <w:sz w:val="40"/>
                              </w:rPr>
                              <w:t>FORTALECIMIENTO FINANCIERO</w:t>
                            </w:r>
                          </w:p>
                          <w:p w14:paraId="5410101C" w14:textId="0911C132" w:rsidR="00FE786B" w:rsidRPr="00876A10" w:rsidRDefault="00FE786B" w:rsidP="00876A10">
                            <w:pPr>
                              <w:jc w:val="center"/>
                              <w:rPr>
                                <w:b/>
                                <w:color w:val="FFFFFF" w:themeColor="background1"/>
                                <w:sz w:val="20"/>
                              </w:rPr>
                            </w:pPr>
                            <w:r w:rsidRPr="00876A10">
                              <w:rPr>
                                <w:rFonts w:ascii="Arial Unicode MS" w:eastAsia="Arial Unicode MS" w:hAnsi="Arial Unicode MS" w:cs="Arial Unicode MS"/>
                                <w:b/>
                                <w:color w:val="FFFFFF" w:themeColor="background1"/>
                                <w:sz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D63F4" id="Rectángulo 515" o:spid="_x0000_s1055" style="position:absolute;margin-left:-89.55pt;margin-top:33.2pt;width:613.65pt;height:146.05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" fillcolor="#00005e" strokecolor="#243f60 [1604]" strokeweight="2pt">
                <v:fill color2="#0000a4" rotate="t" angle="90" colors="0 #00005e;.5 #000089;1 #0000a4" focus="100%" type="gradient"/>
                <v:shadow on="t" color="black" opacity="26214f" origin="-.5,-.5" offset=".74836mm,.74836mm"/>
                <v:textbox>
                  <w:txbxContent>
                    <w:p w14:paraId="2FAA69DE" w14:textId="77777777" w:rsidR="00FE786B" w:rsidRDefault="00FE786B" w:rsidP="00876A10">
                      <w:pPr>
                        <w:jc w:val="center"/>
                        <w:rPr>
                          <w:rFonts w:ascii="Arial Unicode MS" w:eastAsia="Arial Unicode MS" w:hAnsi="Arial Unicode MS" w:cs="Arial Unicode MS"/>
                          <w:b/>
                          <w:color w:val="FFFFFF" w:themeColor="background1"/>
                          <w:sz w:val="40"/>
                        </w:rPr>
                      </w:pPr>
                      <w:r w:rsidRPr="00876A10">
                        <w:rPr>
                          <w:rFonts w:ascii="Arial Unicode MS" w:eastAsia="Arial Unicode MS" w:hAnsi="Arial Unicode MS" w:cs="Arial Unicode MS"/>
                          <w:b/>
                          <w:color w:val="FFFFFF" w:themeColor="background1"/>
                          <w:sz w:val="40"/>
                        </w:rPr>
                        <w:t xml:space="preserve">RESULTADOS LOGRADOS </w:t>
                      </w:r>
                    </w:p>
                    <w:p w14:paraId="13C6B0D7" w14:textId="77777777" w:rsidR="00FE786B" w:rsidRDefault="00FE786B" w:rsidP="00876A10">
                      <w:pPr>
                        <w:jc w:val="center"/>
                        <w:rPr>
                          <w:rFonts w:ascii="Arial Unicode MS" w:eastAsia="Arial Unicode MS" w:hAnsi="Arial Unicode MS" w:cs="Arial Unicode MS"/>
                          <w:b/>
                          <w:color w:val="FFFFFF" w:themeColor="background1"/>
                          <w:sz w:val="40"/>
                        </w:rPr>
                      </w:pPr>
                      <w:r>
                        <w:rPr>
                          <w:rFonts w:ascii="Arial Unicode MS" w:eastAsia="Arial Unicode MS" w:hAnsi="Arial Unicode MS" w:cs="Arial Unicode MS"/>
                          <w:b/>
                          <w:color w:val="FFFFFF" w:themeColor="background1"/>
                          <w:sz w:val="40"/>
                        </w:rPr>
                        <w:t>DEL RECURSO FEDERAL</w:t>
                      </w:r>
                    </w:p>
                    <w:p w14:paraId="64D43908" w14:textId="487ADFA1" w:rsidR="00FE786B" w:rsidRDefault="00FE786B" w:rsidP="00876A10">
                      <w:pPr>
                        <w:jc w:val="center"/>
                        <w:rPr>
                          <w:rFonts w:ascii="Arial Unicode MS" w:eastAsia="Arial Unicode MS" w:hAnsi="Arial Unicode MS" w:cs="Arial Unicode MS"/>
                          <w:b/>
                          <w:color w:val="FFFFFF" w:themeColor="background1"/>
                          <w:sz w:val="40"/>
                        </w:rPr>
                      </w:pPr>
                      <w:r w:rsidRPr="00876A10">
                        <w:rPr>
                          <w:rFonts w:ascii="Arial Unicode MS" w:eastAsia="Arial Unicode MS" w:hAnsi="Arial Unicode MS" w:cs="Arial Unicode MS"/>
                          <w:b/>
                          <w:color w:val="FFFFFF" w:themeColor="background1"/>
                          <w:sz w:val="40"/>
                        </w:rPr>
                        <w:t>FORTALECIMIENTO FINANCIERO</w:t>
                      </w:r>
                    </w:p>
                    <w:p w14:paraId="5410101C" w14:textId="0911C132" w:rsidR="00FE786B" w:rsidRPr="00876A10" w:rsidRDefault="00FE786B" w:rsidP="00876A10">
                      <w:pPr>
                        <w:jc w:val="center"/>
                        <w:rPr>
                          <w:b/>
                          <w:color w:val="FFFFFF" w:themeColor="background1"/>
                          <w:sz w:val="20"/>
                        </w:rPr>
                      </w:pPr>
                      <w:r w:rsidRPr="00876A10">
                        <w:rPr>
                          <w:rFonts w:ascii="Arial Unicode MS" w:eastAsia="Arial Unicode MS" w:hAnsi="Arial Unicode MS" w:cs="Arial Unicode MS"/>
                          <w:b/>
                          <w:color w:val="FFFFFF" w:themeColor="background1"/>
                          <w:sz w:val="40"/>
                        </w:rPr>
                        <w:t xml:space="preserve"> </w:t>
                      </w:r>
                    </w:p>
                  </w:txbxContent>
                </v:textbox>
                <w10:wrap anchorx="margin"/>
              </v:rect>
            </w:pict>
          </mc:Fallback>
        </mc:AlternateContent>
      </w:r>
    </w:p>
    <w:p w14:paraId="0C05D873" w14:textId="56093386" w:rsidR="004B06E3" w:rsidRDefault="004B06E3" w:rsidP="00B871EC">
      <w:pPr>
        <w:pStyle w:val="Prrafodelista"/>
        <w:spacing w:after="0" w:line="240" w:lineRule="auto"/>
        <w:ind w:left="1080"/>
        <w:rPr>
          <w:rFonts w:ascii="Arial Unicode MS" w:eastAsia="Arial Unicode MS" w:hAnsi="Arial Unicode MS" w:cs="Arial Unicode MS"/>
          <w:b/>
          <w:color w:val="4C004C"/>
          <w:sz w:val="28"/>
          <w:szCs w:val="28"/>
        </w:rPr>
      </w:pPr>
    </w:p>
    <w:p w14:paraId="574D5FE9" w14:textId="3ABEEF0D" w:rsidR="004B06E3" w:rsidRDefault="004B06E3" w:rsidP="00B871EC">
      <w:pPr>
        <w:pStyle w:val="Prrafodelista"/>
        <w:spacing w:after="0" w:line="240" w:lineRule="auto"/>
        <w:ind w:left="1080"/>
        <w:rPr>
          <w:rFonts w:ascii="Arial Unicode MS" w:eastAsia="Arial Unicode MS" w:hAnsi="Arial Unicode MS" w:cs="Arial Unicode MS"/>
          <w:b/>
          <w:color w:val="4C004C"/>
          <w:sz w:val="28"/>
          <w:szCs w:val="28"/>
        </w:rPr>
      </w:pPr>
    </w:p>
    <w:p w14:paraId="221E4F9B" w14:textId="5730E402" w:rsidR="004B06E3" w:rsidRPr="004E590A" w:rsidRDefault="004B06E3" w:rsidP="004E590A">
      <w:pPr>
        <w:spacing w:after="0" w:line="240" w:lineRule="auto"/>
        <w:rPr>
          <w:rFonts w:ascii="Arial Unicode MS" w:eastAsia="Arial Unicode MS" w:hAnsi="Arial Unicode MS" w:cs="Arial Unicode MS"/>
          <w:b/>
          <w:color w:val="0D0D0D" w:themeColor="text1" w:themeTint="F2"/>
          <w:sz w:val="44"/>
          <w:szCs w:val="24"/>
          <w:lang w:val="es-ES" w:eastAsia="es-ES"/>
        </w:rPr>
      </w:pPr>
    </w:p>
    <w:p w14:paraId="691A5E74" w14:textId="1F01B134" w:rsidR="00C16AB8" w:rsidRPr="00E25398" w:rsidRDefault="00C16AB8" w:rsidP="00E25398">
      <w:pPr>
        <w:pStyle w:val="Ttulo1"/>
        <w:numPr>
          <w:ilvl w:val="0"/>
          <w:numId w:val="0"/>
        </w:numPr>
        <w:rPr>
          <w:rFonts w:ascii="Arial Unicode MS" w:eastAsia="Arial Unicode MS" w:hAnsi="Arial Unicode MS" w:cs="Arial Unicode MS"/>
          <w:color w:val="4C004C"/>
          <w:sz w:val="28"/>
          <w:szCs w:val="28"/>
        </w:rPr>
      </w:pPr>
    </w:p>
    <w:p w14:paraId="33A6825A" w14:textId="1EF7ECF0" w:rsidR="00C16AB8" w:rsidRPr="00243D02" w:rsidRDefault="00962F39" w:rsidP="00C16AB8">
      <w:pPr>
        <w:pStyle w:val="Prrafodelista"/>
        <w:spacing w:after="0" w:line="240" w:lineRule="auto"/>
        <w:rPr>
          <w:rFonts w:ascii="Arial Unicode MS" w:eastAsia="Arial Unicode MS" w:hAnsi="Arial Unicode MS" w:cs="Arial Unicode MS"/>
          <w:b/>
          <w:color w:val="4C004C"/>
          <w:sz w:val="28"/>
          <w:szCs w:val="28"/>
        </w:rPr>
      </w:pPr>
      <w:bookmarkStart w:id="13" w:name="_Toc516821124"/>
      <w:r>
        <w:rPr>
          <w:noProof/>
          <w:lang w:eastAsia="es-MX"/>
        </w:rPr>
        <mc:AlternateContent>
          <mc:Choice Requires="wps">
            <w:drawing>
              <wp:anchor distT="0" distB="0" distL="114300" distR="114300" simplePos="0" relativeHeight="251817472" behindDoc="0" locked="0" layoutInCell="1" allowOverlap="1" wp14:anchorId="5F4A0D52" wp14:editId="4CF5591D">
                <wp:simplePos x="0" y="0"/>
                <wp:positionH relativeFrom="page">
                  <wp:posOffset>-636</wp:posOffset>
                </wp:positionH>
                <wp:positionV relativeFrom="paragraph">
                  <wp:posOffset>168275</wp:posOffset>
                </wp:positionV>
                <wp:extent cx="519884" cy="5321592"/>
                <wp:effectExtent l="38100" t="38100" r="71120" b="69850"/>
                <wp:wrapNone/>
                <wp:docPr id="514" name="Rectángulo 41"/>
                <wp:cNvGraphicFramePr/>
                <a:graphic xmlns:a="http://schemas.openxmlformats.org/drawingml/2006/main">
                  <a:graphicData uri="http://schemas.microsoft.com/office/word/2010/wordprocessingShape">
                    <wps:wsp>
                      <wps:cNvSpPr/>
                      <wps:spPr bwMode="auto">
                        <a:xfrm rot="10800000">
                          <a:off x="0" y="0"/>
                          <a:ext cx="519884" cy="5321592"/>
                        </a:xfrm>
                        <a:custGeom>
                          <a:avLst/>
                          <a:gdLst>
                            <a:gd name="connsiteX0" fmla="*/ 0 w 180340"/>
                            <a:gd name="connsiteY0" fmla="*/ 0 h 1796415"/>
                            <a:gd name="connsiteX1" fmla="*/ 180340 w 180340"/>
                            <a:gd name="connsiteY1" fmla="*/ 0 h 1796415"/>
                            <a:gd name="connsiteX2" fmla="*/ 180340 w 180340"/>
                            <a:gd name="connsiteY2" fmla="*/ 1796415 h 1796415"/>
                            <a:gd name="connsiteX3" fmla="*/ 0 w 180340"/>
                            <a:gd name="connsiteY3" fmla="*/ 1796415 h 1796415"/>
                            <a:gd name="connsiteX4" fmla="*/ 0 w 180340"/>
                            <a:gd name="connsiteY4" fmla="*/ 0 h 1796415"/>
                            <a:gd name="connsiteX0" fmla="*/ 0 w 265400"/>
                            <a:gd name="connsiteY0" fmla="*/ 53163 h 1796415"/>
                            <a:gd name="connsiteX1" fmla="*/ 265400 w 265400"/>
                            <a:gd name="connsiteY1" fmla="*/ 0 h 1796415"/>
                            <a:gd name="connsiteX2" fmla="*/ 265400 w 265400"/>
                            <a:gd name="connsiteY2" fmla="*/ 1796415 h 1796415"/>
                            <a:gd name="connsiteX3" fmla="*/ 85060 w 265400"/>
                            <a:gd name="connsiteY3" fmla="*/ 1796415 h 1796415"/>
                            <a:gd name="connsiteX4" fmla="*/ 0 w 265400"/>
                            <a:gd name="connsiteY4" fmla="*/ 53163 h 1796415"/>
                            <a:gd name="connsiteX0" fmla="*/ 0 w 297293"/>
                            <a:gd name="connsiteY0" fmla="*/ 425302 h 1796415"/>
                            <a:gd name="connsiteX1" fmla="*/ 297293 w 297293"/>
                            <a:gd name="connsiteY1" fmla="*/ 0 h 1796415"/>
                            <a:gd name="connsiteX2" fmla="*/ 297293 w 297293"/>
                            <a:gd name="connsiteY2" fmla="*/ 1796415 h 1796415"/>
                            <a:gd name="connsiteX3" fmla="*/ 116953 w 297293"/>
                            <a:gd name="connsiteY3" fmla="*/ 1796415 h 1796415"/>
                            <a:gd name="connsiteX4" fmla="*/ 0 w 297293"/>
                            <a:gd name="connsiteY4" fmla="*/ 425302 h 1796415"/>
                            <a:gd name="connsiteX0" fmla="*/ 0 w 297293"/>
                            <a:gd name="connsiteY0" fmla="*/ 425302 h 1796415"/>
                            <a:gd name="connsiteX1" fmla="*/ 297293 w 297293"/>
                            <a:gd name="connsiteY1" fmla="*/ 0 h 1796415"/>
                            <a:gd name="connsiteX2" fmla="*/ 297293 w 297293"/>
                            <a:gd name="connsiteY2" fmla="*/ 1796415 h 1796415"/>
                            <a:gd name="connsiteX3" fmla="*/ 116953 w 297293"/>
                            <a:gd name="connsiteY3" fmla="*/ 1796415 h 1796415"/>
                            <a:gd name="connsiteX4" fmla="*/ 0 w 297293"/>
                            <a:gd name="connsiteY4" fmla="*/ 425302 h 17964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7293" h="1796415">
                              <a:moveTo>
                                <a:pt x="0" y="425302"/>
                              </a:moveTo>
                              <a:lnTo>
                                <a:pt x="297293" y="0"/>
                              </a:lnTo>
                              <a:lnTo>
                                <a:pt x="297293" y="1796415"/>
                              </a:lnTo>
                              <a:lnTo>
                                <a:pt x="116953" y="1796415"/>
                              </a:lnTo>
                              <a:cubicBezTo>
                                <a:pt x="77969" y="1339377"/>
                                <a:pt x="145123" y="903605"/>
                                <a:pt x="0" y="425302"/>
                              </a:cubicBezTo>
                              <a:close/>
                            </a:path>
                          </a:pathLst>
                        </a:custGeom>
                        <a:solidFill>
                          <a:schemeClr val="accent5">
                            <a:lumMod val="75000"/>
                          </a:schemeClr>
                        </a:solidFill>
                        <a:ln>
                          <a:noFill/>
                        </a:ln>
                        <a:effectLst>
                          <a:outerShdw blurRad="50800" dist="38100" dir="2700000" algn="tl" rotWithShape="0">
                            <a:prstClr val="black">
                              <a:alpha val="40000"/>
                            </a:prstClr>
                          </a:outerShdw>
                        </a:effectLs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3D04F" id="Rectángulo 41" o:spid="_x0000_s1026" style="position:absolute;margin-left:-.05pt;margin-top:13.25pt;width:40.95pt;height:419pt;rotation:180;z-index:25181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97293,179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" path="m,425302l297293,r,1796415l116953,1796415c77969,1339377,145123,903605,,425302xe" fillcolor="#31849b [2408]" stroked="f">
                <v:shadow on="t" color="black" opacity="26214f" origin="-.5,-.5" offset=".74836mm,.74836mm"/>
                <v:path arrowok="t" o:connecttype="custom" o:connectlocs="0,1259889;519884,0;519884,5321592;204519,5321592;0,1259889" o:connectangles="0,0,0,0,0"/>
                <w10:wrap anchorx="page"/>
              </v:shape>
            </w:pict>
          </mc:Fallback>
        </mc:AlternateContent>
      </w:r>
      <w:bookmarkEnd w:id="13"/>
    </w:p>
    <w:p w14:paraId="15E373FD" w14:textId="77777777" w:rsidR="00C16AB8" w:rsidRPr="00243D02" w:rsidRDefault="00C16AB8" w:rsidP="00C16AB8">
      <w:pPr>
        <w:pStyle w:val="Prrafodelista"/>
        <w:spacing w:after="0" w:line="240" w:lineRule="auto"/>
        <w:rPr>
          <w:rFonts w:ascii="Arial Unicode MS" w:eastAsia="Arial Unicode MS" w:hAnsi="Arial Unicode MS" w:cs="Arial Unicode MS"/>
          <w:b/>
          <w:color w:val="4C004C"/>
          <w:sz w:val="28"/>
          <w:szCs w:val="28"/>
        </w:rPr>
      </w:pPr>
    </w:p>
    <w:p w14:paraId="51E57AB7" w14:textId="6291C599" w:rsidR="00C16AB8" w:rsidRPr="00243D02" w:rsidRDefault="00C16AB8" w:rsidP="00C16AB8">
      <w:pPr>
        <w:pStyle w:val="Prrafodelista"/>
        <w:spacing w:after="0" w:line="240" w:lineRule="auto"/>
        <w:rPr>
          <w:rFonts w:ascii="Arial Unicode MS" w:eastAsia="Arial Unicode MS" w:hAnsi="Arial Unicode MS" w:cs="Arial Unicode MS"/>
          <w:b/>
          <w:color w:val="4C004C"/>
          <w:sz w:val="28"/>
          <w:szCs w:val="28"/>
        </w:rPr>
      </w:pPr>
    </w:p>
    <w:p w14:paraId="6BA19518" w14:textId="2330B868" w:rsidR="00C16AB8" w:rsidRPr="00243D02" w:rsidRDefault="00C16AB8" w:rsidP="00C16AB8">
      <w:pPr>
        <w:pStyle w:val="Prrafodelista"/>
        <w:spacing w:after="0" w:line="240" w:lineRule="auto"/>
        <w:rPr>
          <w:rFonts w:ascii="Arial Unicode MS" w:eastAsia="Arial Unicode MS" w:hAnsi="Arial Unicode MS" w:cs="Arial Unicode MS"/>
          <w:b/>
          <w:color w:val="4C004C"/>
          <w:sz w:val="28"/>
          <w:szCs w:val="28"/>
        </w:rPr>
      </w:pPr>
    </w:p>
    <w:p w14:paraId="30E1B906" w14:textId="1F1F2B86" w:rsidR="00C16AB8" w:rsidRPr="00243D02" w:rsidRDefault="00E25398" w:rsidP="00C16AB8">
      <w:pPr>
        <w:pStyle w:val="Prrafodelista"/>
        <w:spacing w:after="0" w:line="240" w:lineRule="auto"/>
        <w:rPr>
          <w:rFonts w:ascii="Arial Unicode MS" w:eastAsia="Arial Unicode MS" w:hAnsi="Arial Unicode MS" w:cs="Arial Unicode MS"/>
          <w:b/>
          <w:color w:val="4C004C"/>
          <w:sz w:val="28"/>
          <w:szCs w:val="28"/>
        </w:rPr>
      </w:pPr>
      <w:r w:rsidRPr="00994A34">
        <w:rPr>
          <w:rFonts w:ascii="Arial Unicode MS" w:eastAsia="Arial Unicode MS" w:hAnsi="Arial Unicode MS" w:cs="Arial Unicode MS"/>
          <w:noProof/>
          <w:color w:val="0000FF"/>
          <w:sz w:val="44"/>
          <w:lang w:eastAsia="es-MX"/>
        </w:rPr>
        <w:drawing>
          <wp:anchor distT="0" distB="0" distL="114300" distR="114300" simplePos="0" relativeHeight="251713024" behindDoc="1" locked="0" layoutInCell="1" allowOverlap="1" wp14:anchorId="77B7464A" wp14:editId="036B238C">
            <wp:simplePos x="0" y="0"/>
            <wp:positionH relativeFrom="column">
              <wp:posOffset>1536065</wp:posOffset>
            </wp:positionH>
            <wp:positionV relativeFrom="paragraph">
              <wp:posOffset>118110</wp:posOffset>
            </wp:positionV>
            <wp:extent cx="2298065" cy="1877060"/>
            <wp:effectExtent l="0" t="0" r="6985" b="8890"/>
            <wp:wrapTight wrapText="bothSides">
              <wp:wrapPolygon edited="0">
                <wp:start x="0" y="0"/>
                <wp:lineTo x="0" y="21483"/>
                <wp:lineTo x="21487" y="21483"/>
                <wp:lineTo x="21487" y="0"/>
                <wp:lineTo x="0" y="0"/>
              </wp:wrapPolygon>
            </wp:wrapTight>
            <wp:docPr id="59" name="Imagen 59" descr="C:\Users\Yesica\Desktop\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Yesica\Desktop\x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8065" cy="1877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83E608" w14:textId="768390C0" w:rsidR="00C16AB8" w:rsidRDefault="00C16AB8" w:rsidP="00C16AB8">
      <w:pPr>
        <w:pStyle w:val="Prrafodelista"/>
        <w:spacing w:after="0" w:line="240" w:lineRule="auto"/>
        <w:rPr>
          <w:rFonts w:ascii="Arial Unicode MS" w:eastAsia="Arial Unicode MS" w:hAnsi="Arial Unicode MS" w:cs="Arial Unicode MS"/>
          <w:b/>
          <w:color w:val="4C004C"/>
          <w:sz w:val="28"/>
          <w:szCs w:val="28"/>
        </w:rPr>
      </w:pPr>
    </w:p>
    <w:p w14:paraId="10A25310" w14:textId="77777777" w:rsidR="00E25398" w:rsidRDefault="00E25398" w:rsidP="00C16AB8">
      <w:pPr>
        <w:pStyle w:val="Prrafodelista"/>
        <w:spacing w:after="0" w:line="240" w:lineRule="auto"/>
        <w:rPr>
          <w:rFonts w:ascii="Arial Unicode MS" w:eastAsia="Arial Unicode MS" w:hAnsi="Arial Unicode MS" w:cs="Arial Unicode MS"/>
          <w:b/>
          <w:color w:val="4C004C"/>
          <w:sz w:val="28"/>
          <w:szCs w:val="28"/>
        </w:rPr>
      </w:pPr>
    </w:p>
    <w:p w14:paraId="3E5950B3" w14:textId="77777777" w:rsidR="00E25398" w:rsidRDefault="00E25398" w:rsidP="00C16AB8">
      <w:pPr>
        <w:pStyle w:val="Prrafodelista"/>
        <w:spacing w:after="0" w:line="240" w:lineRule="auto"/>
        <w:rPr>
          <w:rFonts w:ascii="Arial Unicode MS" w:eastAsia="Arial Unicode MS" w:hAnsi="Arial Unicode MS" w:cs="Arial Unicode MS"/>
          <w:b/>
          <w:color w:val="4C004C"/>
          <w:sz w:val="28"/>
          <w:szCs w:val="28"/>
        </w:rPr>
      </w:pPr>
    </w:p>
    <w:p w14:paraId="0379AC3C" w14:textId="77777777" w:rsidR="00E25398" w:rsidRDefault="00E25398" w:rsidP="00C16AB8">
      <w:pPr>
        <w:pStyle w:val="Prrafodelista"/>
        <w:spacing w:after="0" w:line="240" w:lineRule="auto"/>
        <w:rPr>
          <w:rFonts w:ascii="Arial Unicode MS" w:eastAsia="Arial Unicode MS" w:hAnsi="Arial Unicode MS" w:cs="Arial Unicode MS"/>
          <w:b/>
          <w:color w:val="4C004C"/>
          <w:sz w:val="28"/>
          <w:szCs w:val="28"/>
        </w:rPr>
      </w:pPr>
    </w:p>
    <w:p w14:paraId="6DD13F07" w14:textId="77777777" w:rsidR="00E25398" w:rsidRDefault="00E25398" w:rsidP="00C16AB8">
      <w:pPr>
        <w:pStyle w:val="Prrafodelista"/>
        <w:spacing w:after="0" w:line="240" w:lineRule="auto"/>
        <w:rPr>
          <w:rFonts w:ascii="Arial Unicode MS" w:eastAsia="Arial Unicode MS" w:hAnsi="Arial Unicode MS" w:cs="Arial Unicode MS"/>
          <w:b/>
          <w:color w:val="4C004C"/>
          <w:sz w:val="28"/>
          <w:szCs w:val="28"/>
        </w:rPr>
      </w:pPr>
    </w:p>
    <w:p w14:paraId="0F6BE974" w14:textId="77777777" w:rsidR="00E25398" w:rsidRDefault="00E25398" w:rsidP="00C16AB8">
      <w:pPr>
        <w:pStyle w:val="Prrafodelista"/>
        <w:spacing w:after="0" w:line="240" w:lineRule="auto"/>
        <w:rPr>
          <w:rFonts w:ascii="Arial Unicode MS" w:eastAsia="Arial Unicode MS" w:hAnsi="Arial Unicode MS" w:cs="Arial Unicode MS"/>
          <w:b/>
          <w:color w:val="4C004C"/>
          <w:sz w:val="28"/>
          <w:szCs w:val="28"/>
        </w:rPr>
      </w:pPr>
    </w:p>
    <w:p w14:paraId="4F1C18FB" w14:textId="1A530969" w:rsidR="00FE786B" w:rsidRDefault="00FE786B">
      <w:pPr>
        <w:rPr>
          <w:rFonts w:ascii="Arial Unicode MS" w:eastAsia="Arial Unicode MS" w:hAnsi="Arial Unicode MS" w:cs="Arial Unicode MS"/>
          <w:b/>
          <w:color w:val="4C004C"/>
          <w:sz w:val="28"/>
          <w:szCs w:val="28"/>
        </w:rPr>
      </w:pPr>
      <w:r>
        <w:rPr>
          <w:rFonts w:ascii="Arial Unicode MS" w:eastAsia="Arial Unicode MS" w:hAnsi="Arial Unicode MS" w:cs="Arial Unicode MS"/>
          <w:b/>
          <w:color w:val="4C004C"/>
          <w:sz w:val="28"/>
          <w:szCs w:val="28"/>
        </w:rPr>
        <w:br w:type="page"/>
      </w:r>
    </w:p>
    <w:p w14:paraId="7E9CCD31" w14:textId="77777777" w:rsidR="00C16AB8" w:rsidRPr="00714B35" w:rsidRDefault="00C16AB8" w:rsidP="00714B35">
      <w:pPr>
        <w:spacing w:after="0" w:line="240" w:lineRule="auto"/>
        <w:rPr>
          <w:rFonts w:ascii="Arial Unicode MS" w:eastAsia="Arial Unicode MS" w:hAnsi="Arial Unicode MS" w:cs="Arial Unicode MS"/>
          <w:b/>
          <w:color w:val="4C004C"/>
          <w:sz w:val="28"/>
          <w:szCs w:val="28"/>
        </w:rPr>
      </w:pPr>
    </w:p>
    <w:p w14:paraId="03F73159" w14:textId="262FB093" w:rsidR="00C075C7" w:rsidRDefault="002C6737" w:rsidP="00962F39">
      <w:pPr>
        <w:pStyle w:val="Ttulo2"/>
        <w:ind w:left="284"/>
        <w:rPr>
          <w:rFonts w:ascii="Arial Unicode MS" w:eastAsia="Arial Unicode MS" w:hAnsi="Arial Unicode MS" w:cs="Arial Unicode MS"/>
          <w:color w:val="17365D" w:themeColor="text2" w:themeShade="BF"/>
          <w:sz w:val="28"/>
          <w:szCs w:val="28"/>
        </w:rPr>
      </w:pPr>
      <w:r w:rsidRPr="00243D02">
        <w:rPr>
          <w:rFonts w:eastAsia="Arial Unicode MS"/>
          <w:color w:val="4C004C"/>
        </w:rPr>
        <w:t xml:space="preserve"> </w:t>
      </w:r>
      <w:bookmarkStart w:id="14" w:name="_Toc516821125"/>
      <w:r w:rsidRPr="001E3B53">
        <w:rPr>
          <w:rFonts w:ascii="Arial Unicode MS" w:eastAsia="Arial Unicode MS" w:hAnsi="Arial Unicode MS" w:cs="Arial Unicode MS"/>
          <w:color w:val="17365D" w:themeColor="text2" w:themeShade="BF"/>
          <w:sz w:val="28"/>
          <w:szCs w:val="28"/>
        </w:rPr>
        <w:t>ANÁLISIS DEL CUMPLIMIENTO PROGRAMÁTICO.</w:t>
      </w:r>
      <w:bookmarkEnd w:id="14"/>
      <w:r>
        <w:rPr>
          <w:rFonts w:ascii="Arial Unicode MS" w:eastAsia="Arial Unicode MS" w:hAnsi="Arial Unicode MS" w:cs="Arial Unicode MS"/>
          <w:color w:val="17365D" w:themeColor="text2" w:themeShade="BF"/>
          <w:sz w:val="28"/>
          <w:szCs w:val="28"/>
        </w:rPr>
        <w:t xml:space="preserve"> </w:t>
      </w:r>
    </w:p>
    <w:p w14:paraId="783561D1" w14:textId="77777777" w:rsidR="000D525D" w:rsidRPr="000D525D" w:rsidRDefault="000D525D" w:rsidP="000D525D">
      <w:pPr>
        <w:rPr>
          <w:lang w:val="es-ES" w:eastAsia="es-ES"/>
        </w:rPr>
      </w:pPr>
    </w:p>
    <w:p w14:paraId="099B9E67" w14:textId="6E050397" w:rsidR="000D525D" w:rsidRDefault="000D525D" w:rsidP="000D525D">
      <w:pPr>
        <w:jc w:val="both"/>
        <w:rPr>
          <w:rFonts w:ascii="Times New Roman" w:hAnsi="Times New Roman" w:cs="Times New Roman"/>
          <w:sz w:val="24"/>
          <w:szCs w:val="24"/>
          <w:lang w:val="es-ES" w:eastAsia="es-ES"/>
        </w:rPr>
      </w:pPr>
      <w:r w:rsidRPr="004A7090">
        <w:rPr>
          <w:rFonts w:ascii="Times New Roman" w:hAnsi="Times New Roman" w:cs="Times New Roman"/>
          <w:sz w:val="24"/>
          <w:szCs w:val="24"/>
        </w:rPr>
        <w:t xml:space="preserve">Ya que el </w:t>
      </w:r>
      <w:r>
        <w:rPr>
          <w:rFonts w:ascii="Times New Roman" w:hAnsi="Times New Roman" w:cs="Times New Roman"/>
          <w:sz w:val="24"/>
          <w:szCs w:val="24"/>
          <w:lang w:val="es-ES" w:eastAsia="es-ES"/>
        </w:rPr>
        <w:t>Recurso</w:t>
      </w:r>
      <w:r w:rsidRPr="004A7090">
        <w:rPr>
          <w:rFonts w:ascii="Times New Roman" w:hAnsi="Times New Roman" w:cs="Times New Roman"/>
          <w:sz w:val="24"/>
          <w:szCs w:val="24"/>
          <w:lang w:val="es-ES" w:eastAsia="es-ES"/>
        </w:rPr>
        <w:t xml:space="preserve"> Fortalecimiento financiero</w:t>
      </w:r>
      <w:r w:rsidR="00AB2198">
        <w:rPr>
          <w:rFonts w:ascii="Times New Roman" w:hAnsi="Times New Roman" w:cs="Times New Roman"/>
          <w:sz w:val="24"/>
          <w:szCs w:val="24"/>
          <w:lang w:val="es-ES" w:eastAsia="es-ES"/>
        </w:rPr>
        <w:t xml:space="preserve"> U135</w:t>
      </w:r>
      <w:r w:rsidRPr="004A7090">
        <w:rPr>
          <w:rFonts w:ascii="Times New Roman" w:hAnsi="Times New Roman" w:cs="Times New Roman"/>
          <w:sz w:val="24"/>
          <w:szCs w:val="24"/>
          <w:lang w:val="es-ES" w:eastAsia="es-ES"/>
        </w:rPr>
        <w:t xml:space="preserve"> tiene como principal objetivo</w:t>
      </w:r>
      <w:r w:rsidRPr="004A7090">
        <w:rPr>
          <w:rFonts w:ascii="Times New Roman" w:hAnsi="Times New Roman" w:cs="Times New Roman"/>
          <w:sz w:val="24"/>
          <w:szCs w:val="24"/>
        </w:rPr>
        <w:t xml:space="preserve"> </w:t>
      </w:r>
      <w:r>
        <w:rPr>
          <w:rFonts w:ascii="Times New Roman" w:hAnsi="Times New Roman" w:cs="Times New Roman"/>
          <w:sz w:val="24"/>
          <w:szCs w:val="24"/>
          <w:lang w:val="es-ES" w:eastAsia="es-ES"/>
        </w:rPr>
        <w:t>a</w:t>
      </w:r>
      <w:r w:rsidRPr="004A7090">
        <w:rPr>
          <w:rFonts w:ascii="Times New Roman" w:hAnsi="Times New Roman" w:cs="Times New Roman"/>
          <w:sz w:val="24"/>
          <w:szCs w:val="24"/>
          <w:lang w:val="es-ES" w:eastAsia="es-ES"/>
        </w:rPr>
        <w:t xml:space="preserve">tender las solicitudes de las entidades federativas en su fortalecimiento financiero; se programaron </w:t>
      </w:r>
      <w:r>
        <w:rPr>
          <w:rFonts w:ascii="Times New Roman" w:hAnsi="Times New Roman" w:cs="Times New Roman"/>
          <w:sz w:val="24"/>
          <w:szCs w:val="24"/>
          <w:lang w:val="es-ES" w:eastAsia="es-ES"/>
        </w:rPr>
        <w:t xml:space="preserve">91 </w:t>
      </w:r>
      <w:r w:rsidRPr="004A7090">
        <w:rPr>
          <w:rFonts w:ascii="Times New Roman" w:hAnsi="Times New Roman" w:cs="Times New Roman"/>
          <w:sz w:val="24"/>
          <w:szCs w:val="24"/>
          <w:lang w:val="es-ES" w:eastAsia="es-ES"/>
        </w:rPr>
        <w:t xml:space="preserve">obras distribuidas en </w:t>
      </w:r>
      <w:r>
        <w:rPr>
          <w:rFonts w:ascii="Times New Roman" w:hAnsi="Times New Roman" w:cs="Times New Roman"/>
          <w:sz w:val="24"/>
          <w:szCs w:val="24"/>
          <w:lang w:val="es-ES" w:eastAsia="es-ES"/>
        </w:rPr>
        <w:t xml:space="preserve">los 5 </w:t>
      </w:r>
      <w:r w:rsidRPr="004A7090">
        <w:rPr>
          <w:rFonts w:ascii="Times New Roman" w:hAnsi="Times New Roman" w:cs="Times New Roman"/>
          <w:sz w:val="24"/>
          <w:szCs w:val="24"/>
          <w:lang w:val="es-ES" w:eastAsia="es-ES"/>
        </w:rPr>
        <w:t>municipios del Estado de Baja California</w:t>
      </w:r>
      <w:r w:rsidR="00F466F5">
        <w:rPr>
          <w:rFonts w:ascii="Times New Roman" w:hAnsi="Times New Roman" w:cs="Times New Roman"/>
          <w:sz w:val="24"/>
          <w:szCs w:val="24"/>
          <w:lang w:val="es-ES" w:eastAsia="es-ES"/>
        </w:rPr>
        <w:t>.</w:t>
      </w:r>
    </w:p>
    <w:p w14:paraId="6D749FE6" w14:textId="19D3F944" w:rsidR="006D7ED1" w:rsidRDefault="00F466F5" w:rsidP="000D525D">
      <w:pPr>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Estas obras fuero</w:t>
      </w:r>
      <w:r w:rsidR="002B21A2">
        <w:rPr>
          <w:rFonts w:ascii="Times New Roman" w:hAnsi="Times New Roman" w:cs="Times New Roman"/>
          <w:sz w:val="24"/>
          <w:szCs w:val="24"/>
          <w:lang w:val="es-ES" w:eastAsia="es-ES"/>
        </w:rPr>
        <w:t xml:space="preserve">n en los siguientes rubros: </w:t>
      </w:r>
    </w:p>
    <w:tbl>
      <w:tblPr>
        <w:tblW w:w="5000" w:type="pct"/>
        <w:tblCellMar>
          <w:left w:w="70" w:type="dxa"/>
          <w:right w:w="70" w:type="dxa"/>
        </w:tblCellMar>
        <w:tblLook w:val="0000" w:firstRow="0" w:lastRow="0" w:firstColumn="0" w:lastColumn="0" w:noHBand="0" w:noVBand="0"/>
      </w:tblPr>
      <w:tblGrid>
        <w:gridCol w:w="8978"/>
      </w:tblGrid>
      <w:tr w:rsidR="006D7ED1" w14:paraId="19021283" w14:textId="77777777" w:rsidTr="002C6737">
        <w:trPr>
          <w:trHeight w:val="300"/>
        </w:trPr>
        <w:tc>
          <w:tcPr>
            <w:tcW w:w="5000" w:type="pct"/>
            <w:shd w:val="clear" w:color="auto" w:fill="DBE5F1" w:themeFill="accent1" w:themeFillTint="33"/>
          </w:tcPr>
          <w:p w14:paraId="28031324" w14:textId="0285A618" w:rsidR="006D7ED1" w:rsidRPr="006D7ED1" w:rsidRDefault="006D7ED1" w:rsidP="006D7ED1">
            <w:pPr>
              <w:jc w:val="center"/>
              <w:rPr>
                <w:rFonts w:ascii="Times New Roman" w:hAnsi="Times New Roman" w:cs="Times New Roman"/>
                <w:b/>
                <w:sz w:val="24"/>
                <w:szCs w:val="24"/>
                <w:lang w:val="es-ES" w:eastAsia="es-ES"/>
              </w:rPr>
            </w:pPr>
            <w:r w:rsidRPr="006D7ED1">
              <w:rPr>
                <w:rFonts w:ascii="Times New Roman" w:hAnsi="Times New Roman" w:cs="Times New Roman"/>
                <w:b/>
                <w:sz w:val="24"/>
                <w:szCs w:val="24"/>
                <w:lang w:val="es-ES" w:eastAsia="es-ES"/>
              </w:rPr>
              <w:t>Porcentaje de recurso ejercido por obras</w:t>
            </w:r>
          </w:p>
        </w:tc>
      </w:tr>
    </w:tbl>
    <w:tbl>
      <w:tblPr>
        <w:tblStyle w:val="Tabladelista5oscura-nfasis11"/>
        <w:tblW w:w="5000" w:type="pct"/>
        <w:tblBorders>
          <w:top w:val="single" w:sz="4" w:space="0" w:color="auto"/>
          <w:left w:val="single" w:sz="4" w:space="0" w:color="auto"/>
          <w:bottom w:val="single" w:sz="4" w:space="0" w:color="auto"/>
          <w:right w:val="single" w:sz="4" w:space="0" w:color="auto"/>
          <w:insideH w:val="single" w:sz="4" w:space="0" w:color="FFFFFF" w:themeColor="background1"/>
          <w:insideV w:val="single" w:sz="4" w:space="0" w:color="FFFFFF" w:themeColor="background1"/>
        </w:tblBorders>
        <w:tblLook w:val="0000" w:firstRow="0" w:lastRow="0" w:firstColumn="0" w:lastColumn="0" w:noHBand="0" w:noVBand="0"/>
      </w:tblPr>
      <w:tblGrid>
        <w:gridCol w:w="3955"/>
        <w:gridCol w:w="2673"/>
        <w:gridCol w:w="2426"/>
      </w:tblGrid>
      <w:tr w:rsidR="009C00B2" w14:paraId="67BB5E26" w14:textId="531217D4" w:rsidTr="002C6737">
        <w:trPr>
          <w:cnfStyle w:val="000000100000" w:firstRow="0" w:lastRow="0" w:firstColumn="0" w:lastColumn="0" w:oddVBand="0" w:evenVBand="0" w:oddHBand="1" w:evenHBand="0" w:firstRowFirstColumn="0" w:firstRowLastColumn="0" w:lastRowFirstColumn="0" w:lastRowLastColumn="0"/>
          <w:trHeight w:val="297"/>
        </w:trPr>
        <w:tc>
          <w:tcPr>
            <w:cnfStyle w:val="000010000000" w:firstRow="0" w:lastRow="0" w:firstColumn="0" w:lastColumn="0" w:oddVBand="1" w:evenVBand="0" w:oddHBand="0" w:evenHBand="0" w:firstRowFirstColumn="0" w:firstRowLastColumn="0" w:lastRowFirstColumn="0" w:lastRowLastColumn="0"/>
            <w:tcW w:w="2184" w:type="pct"/>
            <w:tcBorders>
              <w:top w:val="none" w:sz="0" w:space="0" w:color="auto"/>
              <w:left w:val="none" w:sz="0" w:space="0" w:color="auto"/>
              <w:bottom w:val="none" w:sz="0" w:space="0" w:color="auto"/>
              <w:right w:val="none" w:sz="0" w:space="0" w:color="auto"/>
            </w:tcBorders>
          </w:tcPr>
          <w:p w14:paraId="52642A66" w14:textId="4ED6FD0C" w:rsidR="009C00B2" w:rsidRPr="002B21A2" w:rsidRDefault="009C00B2" w:rsidP="002B21A2">
            <w:pPr>
              <w:spacing w:after="200" w:line="276" w:lineRule="auto"/>
              <w:jc w:val="center"/>
              <w:rPr>
                <w:rFonts w:ascii="Times New Roman" w:hAnsi="Times New Roman" w:cs="Times New Roman"/>
                <w:b/>
                <w:sz w:val="24"/>
                <w:szCs w:val="24"/>
                <w:lang w:val="es-ES" w:eastAsia="es-ES"/>
              </w:rPr>
            </w:pPr>
            <w:r w:rsidRPr="002B21A2">
              <w:rPr>
                <w:rFonts w:ascii="Times New Roman" w:hAnsi="Times New Roman" w:cs="Times New Roman"/>
                <w:b/>
                <w:sz w:val="24"/>
                <w:szCs w:val="24"/>
                <w:lang w:val="es-ES" w:eastAsia="es-ES"/>
              </w:rPr>
              <w:t>Rubros</w:t>
            </w:r>
          </w:p>
        </w:tc>
        <w:tc>
          <w:tcPr>
            <w:cnfStyle w:val="000001000000" w:firstRow="0" w:lastRow="0" w:firstColumn="0" w:lastColumn="0" w:oddVBand="0" w:evenVBand="1" w:oddHBand="0" w:evenHBand="0" w:firstRowFirstColumn="0" w:firstRowLastColumn="0" w:lastRowFirstColumn="0" w:lastRowLastColumn="0"/>
            <w:tcW w:w="1476" w:type="pct"/>
            <w:tcBorders>
              <w:top w:val="none" w:sz="0" w:space="0" w:color="auto"/>
              <w:left w:val="none" w:sz="0" w:space="0" w:color="auto"/>
              <w:bottom w:val="none" w:sz="0" w:space="0" w:color="auto"/>
              <w:right w:val="none" w:sz="0" w:space="0" w:color="auto"/>
            </w:tcBorders>
          </w:tcPr>
          <w:p w14:paraId="6AE50D5C" w14:textId="5EBB6D4F" w:rsidR="009C00B2" w:rsidRPr="002B21A2" w:rsidRDefault="009C00B2" w:rsidP="002B21A2">
            <w:pPr>
              <w:jc w:val="center"/>
              <w:rPr>
                <w:rFonts w:ascii="Times New Roman" w:hAnsi="Times New Roman" w:cs="Times New Roman"/>
                <w:b/>
                <w:sz w:val="24"/>
                <w:szCs w:val="24"/>
                <w:lang w:val="es-ES" w:eastAsia="es-ES"/>
              </w:rPr>
            </w:pPr>
            <w:r w:rsidRPr="002B21A2">
              <w:rPr>
                <w:rFonts w:ascii="Times New Roman" w:hAnsi="Times New Roman" w:cs="Times New Roman"/>
                <w:b/>
                <w:sz w:val="24"/>
                <w:szCs w:val="24"/>
                <w:lang w:val="es-ES" w:eastAsia="es-ES"/>
              </w:rPr>
              <w:t>No. obras</w:t>
            </w:r>
          </w:p>
        </w:tc>
        <w:tc>
          <w:tcPr>
            <w:cnfStyle w:val="000010000000" w:firstRow="0" w:lastRow="0" w:firstColumn="0" w:lastColumn="0" w:oddVBand="1" w:evenVBand="0" w:oddHBand="0" w:evenHBand="0" w:firstRowFirstColumn="0" w:firstRowLastColumn="0" w:lastRowFirstColumn="0" w:lastRowLastColumn="0"/>
            <w:tcW w:w="1340" w:type="pct"/>
            <w:tcBorders>
              <w:top w:val="none" w:sz="0" w:space="0" w:color="auto"/>
              <w:left w:val="none" w:sz="0" w:space="0" w:color="auto"/>
              <w:bottom w:val="none" w:sz="0" w:space="0" w:color="auto"/>
              <w:right w:val="none" w:sz="0" w:space="0" w:color="auto"/>
            </w:tcBorders>
          </w:tcPr>
          <w:p w14:paraId="78291400" w14:textId="28B68409" w:rsidR="009C00B2" w:rsidRPr="002B21A2" w:rsidRDefault="009C00B2" w:rsidP="002B21A2">
            <w:pPr>
              <w:jc w:val="center"/>
              <w:rPr>
                <w:rFonts w:ascii="Times New Roman" w:hAnsi="Times New Roman" w:cs="Times New Roman"/>
                <w:b/>
                <w:sz w:val="24"/>
                <w:szCs w:val="24"/>
                <w:lang w:val="es-ES" w:eastAsia="es-ES"/>
              </w:rPr>
            </w:pPr>
            <w:r w:rsidRPr="002B21A2">
              <w:rPr>
                <w:rFonts w:ascii="Times New Roman" w:hAnsi="Times New Roman" w:cs="Times New Roman"/>
                <w:b/>
                <w:sz w:val="24"/>
                <w:szCs w:val="24"/>
                <w:lang w:val="es-ES" w:eastAsia="es-ES"/>
              </w:rPr>
              <w:t>% físico</w:t>
            </w:r>
          </w:p>
        </w:tc>
      </w:tr>
      <w:tr w:rsidR="009C00B2" w14:paraId="02788514" w14:textId="6A0C2142" w:rsidTr="002C6737">
        <w:trPr>
          <w:trHeight w:val="328"/>
        </w:trPr>
        <w:tc>
          <w:tcPr>
            <w:cnfStyle w:val="000010000000" w:firstRow="0" w:lastRow="0" w:firstColumn="0" w:lastColumn="0" w:oddVBand="1" w:evenVBand="0" w:oddHBand="0" w:evenHBand="0" w:firstRowFirstColumn="0" w:firstRowLastColumn="0" w:lastRowFirstColumn="0" w:lastRowLastColumn="0"/>
            <w:tcW w:w="2184" w:type="pct"/>
            <w:tcBorders>
              <w:left w:val="none" w:sz="0" w:space="0" w:color="auto"/>
              <w:right w:val="none" w:sz="0" w:space="0" w:color="auto"/>
            </w:tcBorders>
            <w:shd w:val="clear" w:color="auto" w:fill="D9D9D9" w:themeFill="background1" w:themeFillShade="D9"/>
          </w:tcPr>
          <w:p w14:paraId="0946F6D8" w14:textId="33BF657E" w:rsidR="009C00B2" w:rsidRPr="002B21A2" w:rsidRDefault="009C00B2" w:rsidP="009C00B2">
            <w:pPr>
              <w:spacing w:after="200" w:line="276" w:lineRule="auto"/>
              <w:jc w:val="both"/>
              <w:rPr>
                <w:rFonts w:ascii="Times New Roman" w:hAnsi="Times New Roman" w:cs="Times New Roman"/>
                <w:color w:val="auto"/>
                <w:sz w:val="24"/>
                <w:szCs w:val="24"/>
                <w:lang w:val="es-ES" w:eastAsia="es-ES"/>
              </w:rPr>
            </w:pPr>
            <w:r w:rsidRPr="002B21A2">
              <w:rPr>
                <w:rFonts w:ascii="Times New Roman" w:hAnsi="Times New Roman" w:cs="Times New Roman"/>
                <w:color w:val="auto"/>
                <w:sz w:val="24"/>
                <w:szCs w:val="24"/>
                <w:lang w:val="es-ES" w:eastAsia="es-ES"/>
              </w:rPr>
              <w:t>Agua y saneamiento</w:t>
            </w:r>
          </w:p>
        </w:tc>
        <w:tc>
          <w:tcPr>
            <w:cnfStyle w:val="000001000000" w:firstRow="0" w:lastRow="0" w:firstColumn="0" w:lastColumn="0" w:oddVBand="0" w:evenVBand="1" w:oddHBand="0" w:evenHBand="0" w:firstRowFirstColumn="0" w:firstRowLastColumn="0" w:lastRowFirstColumn="0" w:lastRowLastColumn="0"/>
            <w:tcW w:w="1476" w:type="pct"/>
            <w:tcBorders>
              <w:left w:val="none" w:sz="0" w:space="0" w:color="auto"/>
              <w:right w:val="none" w:sz="0" w:space="0" w:color="auto"/>
            </w:tcBorders>
            <w:shd w:val="clear" w:color="auto" w:fill="D9D9D9" w:themeFill="background1" w:themeFillShade="D9"/>
          </w:tcPr>
          <w:p w14:paraId="7C56BAE2" w14:textId="3C7EA620" w:rsidR="009C00B2" w:rsidRPr="002B21A2" w:rsidRDefault="00706F8E" w:rsidP="002B21A2">
            <w:pPr>
              <w:jc w:val="center"/>
              <w:rPr>
                <w:rFonts w:ascii="Times New Roman" w:hAnsi="Times New Roman" w:cs="Times New Roman"/>
                <w:color w:val="auto"/>
                <w:sz w:val="24"/>
                <w:szCs w:val="24"/>
                <w:lang w:val="es-ES" w:eastAsia="es-ES"/>
              </w:rPr>
            </w:pPr>
            <w:r w:rsidRPr="002B21A2">
              <w:rPr>
                <w:rFonts w:ascii="Times New Roman" w:hAnsi="Times New Roman" w:cs="Times New Roman"/>
                <w:color w:val="auto"/>
                <w:sz w:val="24"/>
                <w:szCs w:val="24"/>
                <w:lang w:val="es-ES" w:eastAsia="es-ES"/>
              </w:rPr>
              <w:t>5</w:t>
            </w:r>
          </w:p>
        </w:tc>
        <w:tc>
          <w:tcPr>
            <w:cnfStyle w:val="000010000000" w:firstRow="0" w:lastRow="0" w:firstColumn="0" w:lastColumn="0" w:oddVBand="1" w:evenVBand="0" w:oddHBand="0" w:evenHBand="0" w:firstRowFirstColumn="0" w:firstRowLastColumn="0" w:lastRowFirstColumn="0" w:lastRowLastColumn="0"/>
            <w:tcW w:w="1340" w:type="pct"/>
            <w:tcBorders>
              <w:left w:val="none" w:sz="0" w:space="0" w:color="auto"/>
              <w:right w:val="none" w:sz="0" w:space="0" w:color="auto"/>
            </w:tcBorders>
            <w:shd w:val="clear" w:color="auto" w:fill="D9D9D9" w:themeFill="background1" w:themeFillShade="D9"/>
          </w:tcPr>
          <w:p w14:paraId="6E64DEC7" w14:textId="7D8304B5" w:rsidR="009C00B2" w:rsidRPr="002B21A2" w:rsidRDefault="002B21A2" w:rsidP="002B21A2">
            <w:pPr>
              <w:jc w:val="center"/>
              <w:rPr>
                <w:rFonts w:ascii="Times New Roman" w:hAnsi="Times New Roman" w:cs="Times New Roman"/>
                <w:color w:val="auto"/>
                <w:sz w:val="24"/>
                <w:szCs w:val="24"/>
                <w:lang w:val="es-ES" w:eastAsia="es-ES"/>
              </w:rPr>
            </w:pPr>
            <w:r w:rsidRPr="002B21A2">
              <w:rPr>
                <w:rFonts w:ascii="Times New Roman" w:hAnsi="Times New Roman" w:cs="Times New Roman"/>
                <w:color w:val="auto"/>
                <w:sz w:val="24"/>
                <w:szCs w:val="24"/>
                <w:lang w:val="es-ES" w:eastAsia="es-ES"/>
              </w:rPr>
              <w:t>57.6</w:t>
            </w:r>
            <w:r w:rsidR="00706F8E" w:rsidRPr="002B21A2">
              <w:rPr>
                <w:rFonts w:ascii="Times New Roman" w:hAnsi="Times New Roman" w:cs="Times New Roman"/>
                <w:color w:val="auto"/>
                <w:sz w:val="24"/>
                <w:szCs w:val="24"/>
                <w:lang w:val="es-ES" w:eastAsia="es-ES"/>
              </w:rPr>
              <w:t>%</w:t>
            </w:r>
          </w:p>
        </w:tc>
      </w:tr>
      <w:tr w:rsidR="009C00B2" w14:paraId="2D8AC074" w14:textId="77777777" w:rsidTr="002C6737">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2184" w:type="pct"/>
            <w:tcBorders>
              <w:top w:val="none" w:sz="0" w:space="0" w:color="auto"/>
              <w:left w:val="none" w:sz="0" w:space="0" w:color="auto"/>
              <w:bottom w:val="none" w:sz="0" w:space="0" w:color="auto"/>
              <w:right w:val="none" w:sz="0" w:space="0" w:color="auto"/>
            </w:tcBorders>
            <w:shd w:val="clear" w:color="auto" w:fill="D9D9D9" w:themeFill="background1" w:themeFillShade="D9"/>
          </w:tcPr>
          <w:p w14:paraId="6C7B8F39" w14:textId="50A55156" w:rsidR="009C00B2" w:rsidRPr="002B21A2" w:rsidRDefault="009C00B2" w:rsidP="009C00B2">
            <w:pPr>
              <w:jc w:val="both"/>
              <w:rPr>
                <w:rFonts w:ascii="Times New Roman" w:hAnsi="Times New Roman" w:cs="Times New Roman"/>
                <w:color w:val="auto"/>
                <w:sz w:val="24"/>
                <w:szCs w:val="24"/>
                <w:lang w:val="es-ES" w:eastAsia="es-ES"/>
              </w:rPr>
            </w:pPr>
            <w:r w:rsidRPr="002B21A2">
              <w:rPr>
                <w:rFonts w:ascii="Times New Roman" w:hAnsi="Times New Roman" w:cs="Times New Roman"/>
                <w:color w:val="auto"/>
                <w:sz w:val="24"/>
                <w:szCs w:val="24"/>
                <w:lang w:val="es-ES" w:eastAsia="es-ES"/>
              </w:rPr>
              <w:t>Asistencia social</w:t>
            </w:r>
          </w:p>
        </w:tc>
        <w:tc>
          <w:tcPr>
            <w:cnfStyle w:val="000001000000" w:firstRow="0" w:lastRow="0" w:firstColumn="0" w:lastColumn="0" w:oddVBand="0" w:evenVBand="1" w:oddHBand="0" w:evenHBand="0" w:firstRowFirstColumn="0" w:firstRowLastColumn="0" w:lastRowFirstColumn="0" w:lastRowLastColumn="0"/>
            <w:tcW w:w="1476" w:type="pct"/>
            <w:tcBorders>
              <w:top w:val="none" w:sz="0" w:space="0" w:color="auto"/>
              <w:left w:val="none" w:sz="0" w:space="0" w:color="auto"/>
              <w:bottom w:val="none" w:sz="0" w:space="0" w:color="auto"/>
              <w:right w:val="none" w:sz="0" w:space="0" w:color="auto"/>
            </w:tcBorders>
            <w:shd w:val="clear" w:color="auto" w:fill="D9D9D9" w:themeFill="background1" w:themeFillShade="D9"/>
          </w:tcPr>
          <w:p w14:paraId="5B3277FD" w14:textId="5B3731F3" w:rsidR="009C00B2" w:rsidRPr="002B21A2" w:rsidRDefault="00706F8E" w:rsidP="002B21A2">
            <w:pPr>
              <w:jc w:val="center"/>
              <w:rPr>
                <w:rFonts w:ascii="Times New Roman" w:hAnsi="Times New Roman" w:cs="Times New Roman"/>
                <w:color w:val="auto"/>
                <w:sz w:val="24"/>
                <w:szCs w:val="24"/>
                <w:lang w:val="es-ES" w:eastAsia="es-ES"/>
              </w:rPr>
            </w:pPr>
            <w:r w:rsidRPr="002B21A2">
              <w:rPr>
                <w:rFonts w:ascii="Times New Roman" w:hAnsi="Times New Roman" w:cs="Times New Roman"/>
                <w:color w:val="auto"/>
                <w:sz w:val="24"/>
                <w:szCs w:val="24"/>
                <w:lang w:val="es-ES" w:eastAsia="es-ES"/>
              </w:rPr>
              <w:t>4</w:t>
            </w:r>
          </w:p>
        </w:tc>
        <w:tc>
          <w:tcPr>
            <w:cnfStyle w:val="000010000000" w:firstRow="0" w:lastRow="0" w:firstColumn="0" w:lastColumn="0" w:oddVBand="1" w:evenVBand="0" w:oddHBand="0" w:evenHBand="0" w:firstRowFirstColumn="0" w:firstRowLastColumn="0" w:lastRowFirstColumn="0" w:lastRowLastColumn="0"/>
            <w:tcW w:w="1340" w:type="pct"/>
            <w:tcBorders>
              <w:top w:val="none" w:sz="0" w:space="0" w:color="auto"/>
              <w:left w:val="none" w:sz="0" w:space="0" w:color="auto"/>
              <w:bottom w:val="none" w:sz="0" w:space="0" w:color="auto"/>
              <w:right w:val="none" w:sz="0" w:space="0" w:color="auto"/>
            </w:tcBorders>
            <w:shd w:val="clear" w:color="auto" w:fill="D9D9D9" w:themeFill="background1" w:themeFillShade="D9"/>
          </w:tcPr>
          <w:p w14:paraId="3A320F89" w14:textId="40B0EDC5" w:rsidR="009C00B2" w:rsidRPr="002B21A2" w:rsidRDefault="00706F8E" w:rsidP="002B21A2">
            <w:pPr>
              <w:jc w:val="center"/>
              <w:rPr>
                <w:rFonts w:ascii="Times New Roman" w:hAnsi="Times New Roman" w:cs="Times New Roman"/>
                <w:color w:val="auto"/>
                <w:sz w:val="24"/>
                <w:szCs w:val="24"/>
                <w:lang w:val="es-ES" w:eastAsia="es-ES"/>
              </w:rPr>
            </w:pPr>
            <w:r w:rsidRPr="002B21A2">
              <w:rPr>
                <w:rFonts w:ascii="Times New Roman" w:hAnsi="Times New Roman" w:cs="Times New Roman"/>
                <w:color w:val="auto"/>
                <w:sz w:val="24"/>
                <w:szCs w:val="24"/>
                <w:lang w:val="es-ES" w:eastAsia="es-ES"/>
              </w:rPr>
              <w:t>0%</w:t>
            </w:r>
          </w:p>
        </w:tc>
      </w:tr>
      <w:tr w:rsidR="009C00B2" w14:paraId="58770DE3" w14:textId="77777777" w:rsidTr="002C6737">
        <w:trPr>
          <w:trHeight w:val="247"/>
        </w:trPr>
        <w:tc>
          <w:tcPr>
            <w:cnfStyle w:val="000010000000" w:firstRow="0" w:lastRow="0" w:firstColumn="0" w:lastColumn="0" w:oddVBand="1" w:evenVBand="0" w:oddHBand="0" w:evenHBand="0" w:firstRowFirstColumn="0" w:firstRowLastColumn="0" w:lastRowFirstColumn="0" w:lastRowLastColumn="0"/>
            <w:tcW w:w="2184" w:type="pct"/>
            <w:tcBorders>
              <w:left w:val="none" w:sz="0" w:space="0" w:color="auto"/>
              <w:right w:val="none" w:sz="0" w:space="0" w:color="auto"/>
            </w:tcBorders>
            <w:shd w:val="clear" w:color="auto" w:fill="D9D9D9" w:themeFill="background1" w:themeFillShade="D9"/>
          </w:tcPr>
          <w:p w14:paraId="34B457CC" w14:textId="559F0AF7" w:rsidR="009C00B2" w:rsidRPr="002B21A2" w:rsidRDefault="009C00B2" w:rsidP="009C00B2">
            <w:pPr>
              <w:jc w:val="both"/>
              <w:rPr>
                <w:rFonts w:ascii="Times New Roman" w:hAnsi="Times New Roman" w:cs="Times New Roman"/>
                <w:color w:val="auto"/>
                <w:sz w:val="24"/>
                <w:szCs w:val="24"/>
                <w:lang w:val="es-ES" w:eastAsia="es-ES"/>
              </w:rPr>
            </w:pPr>
            <w:r w:rsidRPr="002B21A2">
              <w:rPr>
                <w:rFonts w:ascii="Times New Roman" w:hAnsi="Times New Roman" w:cs="Times New Roman"/>
                <w:color w:val="auto"/>
                <w:sz w:val="24"/>
                <w:szCs w:val="24"/>
                <w:lang w:val="es-ES" w:eastAsia="es-ES"/>
              </w:rPr>
              <w:t xml:space="preserve">Cultura y turismo </w:t>
            </w:r>
          </w:p>
        </w:tc>
        <w:tc>
          <w:tcPr>
            <w:cnfStyle w:val="000001000000" w:firstRow="0" w:lastRow="0" w:firstColumn="0" w:lastColumn="0" w:oddVBand="0" w:evenVBand="1" w:oddHBand="0" w:evenHBand="0" w:firstRowFirstColumn="0" w:firstRowLastColumn="0" w:lastRowFirstColumn="0" w:lastRowLastColumn="0"/>
            <w:tcW w:w="1476" w:type="pct"/>
            <w:tcBorders>
              <w:left w:val="none" w:sz="0" w:space="0" w:color="auto"/>
              <w:right w:val="none" w:sz="0" w:space="0" w:color="auto"/>
            </w:tcBorders>
            <w:shd w:val="clear" w:color="auto" w:fill="D9D9D9" w:themeFill="background1" w:themeFillShade="D9"/>
          </w:tcPr>
          <w:p w14:paraId="05990B99" w14:textId="6F842BB7" w:rsidR="009C00B2" w:rsidRPr="002B21A2" w:rsidRDefault="00706F8E" w:rsidP="002B21A2">
            <w:pPr>
              <w:jc w:val="center"/>
              <w:rPr>
                <w:rFonts w:ascii="Times New Roman" w:hAnsi="Times New Roman" w:cs="Times New Roman"/>
                <w:color w:val="auto"/>
                <w:sz w:val="24"/>
                <w:szCs w:val="24"/>
                <w:lang w:val="es-ES" w:eastAsia="es-ES"/>
              </w:rPr>
            </w:pPr>
            <w:r w:rsidRPr="002B21A2">
              <w:rPr>
                <w:rFonts w:ascii="Times New Roman" w:hAnsi="Times New Roman" w:cs="Times New Roman"/>
                <w:color w:val="auto"/>
                <w:sz w:val="24"/>
                <w:szCs w:val="24"/>
                <w:lang w:val="es-ES" w:eastAsia="es-ES"/>
              </w:rPr>
              <w:t>1</w:t>
            </w:r>
          </w:p>
        </w:tc>
        <w:tc>
          <w:tcPr>
            <w:cnfStyle w:val="000010000000" w:firstRow="0" w:lastRow="0" w:firstColumn="0" w:lastColumn="0" w:oddVBand="1" w:evenVBand="0" w:oddHBand="0" w:evenHBand="0" w:firstRowFirstColumn="0" w:firstRowLastColumn="0" w:lastRowFirstColumn="0" w:lastRowLastColumn="0"/>
            <w:tcW w:w="1340" w:type="pct"/>
            <w:tcBorders>
              <w:left w:val="none" w:sz="0" w:space="0" w:color="auto"/>
              <w:right w:val="none" w:sz="0" w:space="0" w:color="auto"/>
            </w:tcBorders>
            <w:shd w:val="clear" w:color="auto" w:fill="D9D9D9" w:themeFill="background1" w:themeFillShade="D9"/>
          </w:tcPr>
          <w:p w14:paraId="5B5EA1EE" w14:textId="5E9E6286" w:rsidR="009C00B2" w:rsidRPr="002B21A2" w:rsidRDefault="00706F8E" w:rsidP="002B21A2">
            <w:pPr>
              <w:jc w:val="center"/>
              <w:rPr>
                <w:rFonts w:ascii="Times New Roman" w:hAnsi="Times New Roman" w:cs="Times New Roman"/>
                <w:color w:val="auto"/>
                <w:sz w:val="24"/>
                <w:szCs w:val="24"/>
                <w:lang w:val="es-ES" w:eastAsia="es-ES"/>
              </w:rPr>
            </w:pPr>
            <w:r w:rsidRPr="002B21A2">
              <w:rPr>
                <w:rFonts w:ascii="Times New Roman" w:hAnsi="Times New Roman" w:cs="Times New Roman"/>
                <w:color w:val="auto"/>
                <w:sz w:val="24"/>
                <w:szCs w:val="24"/>
                <w:lang w:val="es-ES" w:eastAsia="es-ES"/>
              </w:rPr>
              <w:t>0%</w:t>
            </w:r>
          </w:p>
        </w:tc>
      </w:tr>
      <w:tr w:rsidR="009C00B2" w14:paraId="12E386CF" w14:textId="77777777" w:rsidTr="002C6737">
        <w:trPr>
          <w:cnfStyle w:val="000000100000" w:firstRow="0" w:lastRow="0" w:firstColumn="0" w:lastColumn="0" w:oddVBand="0" w:evenVBand="0" w:oddHBand="1" w:evenHBand="0" w:firstRowFirstColumn="0" w:firstRowLastColumn="0" w:lastRowFirstColumn="0" w:lastRowLastColumn="0"/>
          <w:trHeight w:val="189"/>
        </w:trPr>
        <w:tc>
          <w:tcPr>
            <w:cnfStyle w:val="000010000000" w:firstRow="0" w:lastRow="0" w:firstColumn="0" w:lastColumn="0" w:oddVBand="1" w:evenVBand="0" w:oddHBand="0" w:evenHBand="0" w:firstRowFirstColumn="0" w:firstRowLastColumn="0" w:lastRowFirstColumn="0" w:lastRowLastColumn="0"/>
            <w:tcW w:w="2184" w:type="pct"/>
            <w:tcBorders>
              <w:top w:val="none" w:sz="0" w:space="0" w:color="auto"/>
              <w:left w:val="none" w:sz="0" w:space="0" w:color="auto"/>
              <w:bottom w:val="none" w:sz="0" w:space="0" w:color="auto"/>
              <w:right w:val="none" w:sz="0" w:space="0" w:color="auto"/>
            </w:tcBorders>
            <w:shd w:val="clear" w:color="auto" w:fill="D9D9D9" w:themeFill="background1" w:themeFillShade="D9"/>
          </w:tcPr>
          <w:p w14:paraId="1CAFAF8E" w14:textId="5B71784F" w:rsidR="009C00B2" w:rsidRPr="002B21A2" w:rsidRDefault="009C00B2" w:rsidP="009C00B2">
            <w:pPr>
              <w:jc w:val="both"/>
              <w:rPr>
                <w:rFonts w:ascii="Times New Roman" w:hAnsi="Times New Roman" w:cs="Times New Roman"/>
                <w:color w:val="auto"/>
                <w:sz w:val="24"/>
                <w:szCs w:val="24"/>
                <w:lang w:val="es-ES" w:eastAsia="es-ES"/>
              </w:rPr>
            </w:pPr>
            <w:r w:rsidRPr="002B21A2">
              <w:rPr>
                <w:rFonts w:ascii="Times New Roman" w:hAnsi="Times New Roman" w:cs="Times New Roman"/>
                <w:color w:val="auto"/>
                <w:sz w:val="24"/>
                <w:szCs w:val="24"/>
                <w:lang w:val="es-ES" w:eastAsia="es-ES"/>
              </w:rPr>
              <w:t xml:space="preserve">Educación </w:t>
            </w:r>
          </w:p>
        </w:tc>
        <w:tc>
          <w:tcPr>
            <w:cnfStyle w:val="000001000000" w:firstRow="0" w:lastRow="0" w:firstColumn="0" w:lastColumn="0" w:oddVBand="0" w:evenVBand="1" w:oddHBand="0" w:evenHBand="0" w:firstRowFirstColumn="0" w:firstRowLastColumn="0" w:lastRowFirstColumn="0" w:lastRowLastColumn="0"/>
            <w:tcW w:w="1476" w:type="pct"/>
            <w:tcBorders>
              <w:top w:val="none" w:sz="0" w:space="0" w:color="auto"/>
              <w:left w:val="none" w:sz="0" w:space="0" w:color="auto"/>
              <w:bottom w:val="none" w:sz="0" w:space="0" w:color="auto"/>
              <w:right w:val="none" w:sz="0" w:space="0" w:color="auto"/>
            </w:tcBorders>
            <w:shd w:val="clear" w:color="auto" w:fill="D9D9D9" w:themeFill="background1" w:themeFillShade="D9"/>
          </w:tcPr>
          <w:p w14:paraId="1AEE9D93" w14:textId="6726C35E" w:rsidR="009C00B2" w:rsidRPr="002B21A2" w:rsidRDefault="00706F8E" w:rsidP="002B21A2">
            <w:pPr>
              <w:jc w:val="center"/>
              <w:rPr>
                <w:rFonts w:ascii="Times New Roman" w:hAnsi="Times New Roman" w:cs="Times New Roman"/>
                <w:color w:val="auto"/>
                <w:sz w:val="24"/>
                <w:szCs w:val="24"/>
                <w:lang w:val="es-ES" w:eastAsia="es-ES"/>
              </w:rPr>
            </w:pPr>
            <w:r w:rsidRPr="002B21A2">
              <w:rPr>
                <w:rFonts w:ascii="Times New Roman" w:hAnsi="Times New Roman" w:cs="Times New Roman"/>
                <w:color w:val="auto"/>
                <w:sz w:val="24"/>
                <w:szCs w:val="24"/>
                <w:lang w:val="es-ES" w:eastAsia="es-ES"/>
              </w:rPr>
              <w:t>2</w:t>
            </w:r>
          </w:p>
        </w:tc>
        <w:tc>
          <w:tcPr>
            <w:cnfStyle w:val="000010000000" w:firstRow="0" w:lastRow="0" w:firstColumn="0" w:lastColumn="0" w:oddVBand="1" w:evenVBand="0" w:oddHBand="0" w:evenHBand="0" w:firstRowFirstColumn="0" w:firstRowLastColumn="0" w:lastRowFirstColumn="0" w:lastRowLastColumn="0"/>
            <w:tcW w:w="1340" w:type="pct"/>
            <w:tcBorders>
              <w:top w:val="none" w:sz="0" w:space="0" w:color="auto"/>
              <w:left w:val="none" w:sz="0" w:space="0" w:color="auto"/>
              <w:bottom w:val="none" w:sz="0" w:space="0" w:color="auto"/>
              <w:right w:val="none" w:sz="0" w:space="0" w:color="auto"/>
            </w:tcBorders>
            <w:shd w:val="clear" w:color="auto" w:fill="D9D9D9" w:themeFill="background1" w:themeFillShade="D9"/>
          </w:tcPr>
          <w:p w14:paraId="4F1FD2B7" w14:textId="69006F9E" w:rsidR="009C00B2" w:rsidRPr="002B21A2" w:rsidRDefault="002B21A2" w:rsidP="002B21A2">
            <w:pPr>
              <w:jc w:val="center"/>
              <w:rPr>
                <w:rFonts w:ascii="Times New Roman" w:hAnsi="Times New Roman" w:cs="Times New Roman"/>
                <w:color w:val="auto"/>
                <w:sz w:val="24"/>
                <w:szCs w:val="24"/>
                <w:lang w:val="es-ES" w:eastAsia="es-ES"/>
              </w:rPr>
            </w:pPr>
            <w:r w:rsidRPr="002B21A2">
              <w:rPr>
                <w:rFonts w:ascii="Times New Roman" w:hAnsi="Times New Roman" w:cs="Times New Roman"/>
                <w:color w:val="auto"/>
                <w:sz w:val="24"/>
                <w:szCs w:val="24"/>
                <w:lang w:val="es-ES" w:eastAsia="es-ES"/>
              </w:rPr>
              <w:t>0</w:t>
            </w:r>
            <w:r w:rsidR="00706F8E" w:rsidRPr="002B21A2">
              <w:rPr>
                <w:rFonts w:ascii="Times New Roman" w:hAnsi="Times New Roman" w:cs="Times New Roman"/>
                <w:color w:val="auto"/>
                <w:sz w:val="24"/>
                <w:szCs w:val="24"/>
                <w:lang w:val="es-ES" w:eastAsia="es-ES"/>
              </w:rPr>
              <w:t>%</w:t>
            </w:r>
          </w:p>
        </w:tc>
      </w:tr>
      <w:tr w:rsidR="009C00B2" w14:paraId="21592778" w14:textId="77777777" w:rsidTr="002C6737">
        <w:trPr>
          <w:trHeight w:val="247"/>
        </w:trPr>
        <w:tc>
          <w:tcPr>
            <w:cnfStyle w:val="000010000000" w:firstRow="0" w:lastRow="0" w:firstColumn="0" w:lastColumn="0" w:oddVBand="1" w:evenVBand="0" w:oddHBand="0" w:evenHBand="0" w:firstRowFirstColumn="0" w:firstRowLastColumn="0" w:lastRowFirstColumn="0" w:lastRowLastColumn="0"/>
            <w:tcW w:w="2184" w:type="pct"/>
            <w:tcBorders>
              <w:left w:val="none" w:sz="0" w:space="0" w:color="auto"/>
              <w:right w:val="none" w:sz="0" w:space="0" w:color="auto"/>
            </w:tcBorders>
            <w:shd w:val="clear" w:color="auto" w:fill="D9D9D9" w:themeFill="background1" w:themeFillShade="D9"/>
          </w:tcPr>
          <w:p w14:paraId="499F5471" w14:textId="7F964B8E" w:rsidR="009C00B2" w:rsidRPr="002B21A2" w:rsidRDefault="009C00B2" w:rsidP="009C00B2">
            <w:pPr>
              <w:jc w:val="both"/>
              <w:rPr>
                <w:rFonts w:ascii="Times New Roman" w:hAnsi="Times New Roman" w:cs="Times New Roman"/>
                <w:color w:val="auto"/>
                <w:sz w:val="24"/>
                <w:szCs w:val="24"/>
                <w:lang w:val="es-ES" w:eastAsia="es-ES"/>
              </w:rPr>
            </w:pPr>
            <w:r w:rsidRPr="002B21A2">
              <w:rPr>
                <w:rFonts w:ascii="Times New Roman" w:hAnsi="Times New Roman" w:cs="Times New Roman"/>
                <w:color w:val="auto"/>
                <w:sz w:val="24"/>
                <w:szCs w:val="24"/>
                <w:lang w:val="es-ES" w:eastAsia="es-ES"/>
              </w:rPr>
              <w:t>Transporte y vialidades</w:t>
            </w:r>
          </w:p>
        </w:tc>
        <w:tc>
          <w:tcPr>
            <w:cnfStyle w:val="000001000000" w:firstRow="0" w:lastRow="0" w:firstColumn="0" w:lastColumn="0" w:oddVBand="0" w:evenVBand="1" w:oddHBand="0" w:evenHBand="0" w:firstRowFirstColumn="0" w:firstRowLastColumn="0" w:lastRowFirstColumn="0" w:lastRowLastColumn="0"/>
            <w:tcW w:w="1476" w:type="pct"/>
            <w:tcBorders>
              <w:left w:val="none" w:sz="0" w:space="0" w:color="auto"/>
              <w:right w:val="none" w:sz="0" w:space="0" w:color="auto"/>
            </w:tcBorders>
            <w:shd w:val="clear" w:color="auto" w:fill="D9D9D9" w:themeFill="background1" w:themeFillShade="D9"/>
          </w:tcPr>
          <w:p w14:paraId="00774913" w14:textId="19E5DB2C" w:rsidR="009C00B2" w:rsidRPr="002B21A2" w:rsidRDefault="00706F8E" w:rsidP="002B21A2">
            <w:pPr>
              <w:jc w:val="center"/>
              <w:rPr>
                <w:rFonts w:ascii="Times New Roman" w:hAnsi="Times New Roman" w:cs="Times New Roman"/>
                <w:color w:val="auto"/>
                <w:sz w:val="24"/>
                <w:szCs w:val="24"/>
                <w:lang w:val="es-ES" w:eastAsia="es-ES"/>
              </w:rPr>
            </w:pPr>
            <w:r w:rsidRPr="002B21A2">
              <w:rPr>
                <w:rFonts w:ascii="Times New Roman" w:hAnsi="Times New Roman" w:cs="Times New Roman"/>
                <w:color w:val="auto"/>
                <w:sz w:val="24"/>
                <w:szCs w:val="24"/>
                <w:lang w:val="es-ES" w:eastAsia="es-ES"/>
              </w:rPr>
              <w:t>72</w:t>
            </w:r>
          </w:p>
        </w:tc>
        <w:tc>
          <w:tcPr>
            <w:cnfStyle w:val="000010000000" w:firstRow="0" w:lastRow="0" w:firstColumn="0" w:lastColumn="0" w:oddVBand="1" w:evenVBand="0" w:oddHBand="0" w:evenHBand="0" w:firstRowFirstColumn="0" w:firstRowLastColumn="0" w:lastRowFirstColumn="0" w:lastRowLastColumn="0"/>
            <w:tcW w:w="1340" w:type="pct"/>
            <w:tcBorders>
              <w:left w:val="none" w:sz="0" w:space="0" w:color="auto"/>
              <w:right w:val="none" w:sz="0" w:space="0" w:color="auto"/>
            </w:tcBorders>
            <w:shd w:val="clear" w:color="auto" w:fill="D9D9D9" w:themeFill="background1" w:themeFillShade="D9"/>
          </w:tcPr>
          <w:p w14:paraId="7B3AFF18" w14:textId="349C8875" w:rsidR="009C00B2" w:rsidRPr="002B21A2" w:rsidRDefault="002B21A2" w:rsidP="002B21A2">
            <w:pPr>
              <w:jc w:val="center"/>
              <w:rPr>
                <w:rFonts w:ascii="Times New Roman" w:hAnsi="Times New Roman" w:cs="Times New Roman"/>
                <w:color w:val="auto"/>
                <w:sz w:val="24"/>
                <w:szCs w:val="24"/>
                <w:lang w:val="es-ES" w:eastAsia="es-ES"/>
              </w:rPr>
            </w:pPr>
            <w:r w:rsidRPr="002B21A2">
              <w:rPr>
                <w:rFonts w:ascii="Times New Roman" w:hAnsi="Times New Roman" w:cs="Times New Roman"/>
                <w:color w:val="auto"/>
                <w:sz w:val="24"/>
                <w:szCs w:val="24"/>
                <w:lang w:val="es-ES" w:eastAsia="es-ES"/>
              </w:rPr>
              <w:t>40</w:t>
            </w:r>
            <w:r w:rsidR="00706F8E" w:rsidRPr="002B21A2">
              <w:rPr>
                <w:rFonts w:ascii="Times New Roman" w:hAnsi="Times New Roman" w:cs="Times New Roman"/>
                <w:color w:val="auto"/>
                <w:sz w:val="24"/>
                <w:szCs w:val="24"/>
                <w:lang w:val="es-ES" w:eastAsia="es-ES"/>
              </w:rPr>
              <w:t>%</w:t>
            </w:r>
          </w:p>
        </w:tc>
      </w:tr>
      <w:tr w:rsidR="009C00B2" w14:paraId="3EAB159E" w14:textId="77777777" w:rsidTr="002C6737">
        <w:trPr>
          <w:cnfStyle w:val="000000100000" w:firstRow="0" w:lastRow="0" w:firstColumn="0" w:lastColumn="0" w:oddVBand="0" w:evenVBand="0" w:oddHBand="1" w:evenHBand="0" w:firstRowFirstColumn="0" w:firstRowLastColumn="0" w:lastRowFirstColumn="0" w:lastRowLastColumn="0"/>
          <w:trHeight w:val="294"/>
        </w:trPr>
        <w:tc>
          <w:tcPr>
            <w:cnfStyle w:val="000010000000" w:firstRow="0" w:lastRow="0" w:firstColumn="0" w:lastColumn="0" w:oddVBand="1" w:evenVBand="0" w:oddHBand="0" w:evenHBand="0" w:firstRowFirstColumn="0" w:firstRowLastColumn="0" w:lastRowFirstColumn="0" w:lastRowLastColumn="0"/>
            <w:tcW w:w="2184" w:type="pct"/>
            <w:tcBorders>
              <w:top w:val="none" w:sz="0" w:space="0" w:color="auto"/>
              <w:left w:val="none" w:sz="0" w:space="0" w:color="auto"/>
              <w:bottom w:val="none" w:sz="0" w:space="0" w:color="auto"/>
              <w:right w:val="none" w:sz="0" w:space="0" w:color="auto"/>
            </w:tcBorders>
            <w:shd w:val="clear" w:color="auto" w:fill="D9D9D9" w:themeFill="background1" w:themeFillShade="D9"/>
          </w:tcPr>
          <w:p w14:paraId="656A3CA5" w14:textId="3B71F38F" w:rsidR="009C00B2" w:rsidRPr="002B21A2" w:rsidRDefault="009C00B2" w:rsidP="009C00B2">
            <w:pPr>
              <w:jc w:val="both"/>
              <w:rPr>
                <w:rFonts w:ascii="Times New Roman" w:hAnsi="Times New Roman" w:cs="Times New Roman"/>
                <w:color w:val="auto"/>
                <w:sz w:val="24"/>
                <w:szCs w:val="24"/>
                <w:lang w:val="es-ES" w:eastAsia="es-ES"/>
              </w:rPr>
            </w:pPr>
            <w:r w:rsidRPr="002B21A2">
              <w:rPr>
                <w:rFonts w:ascii="Times New Roman" w:hAnsi="Times New Roman" w:cs="Times New Roman"/>
                <w:color w:val="auto"/>
                <w:sz w:val="24"/>
                <w:szCs w:val="24"/>
                <w:lang w:val="es-ES" w:eastAsia="es-ES"/>
              </w:rPr>
              <w:t xml:space="preserve">Urbanización </w:t>
            </w:r>
          </w:p>
        </w:tc>
        <w:tc>
          <w:tcPr>
            <w:cnfStyle w:val="000001000000" w:firstRow="0" w:lastRow="0" w:firstColumn="0" w:lastColumn="0" w:oddVBand="0" w:evenVBand="1" w:oddHBand="0" w:evenHBand="0" w:firstRowFirstColumn="0" w:firstRowLastColumn="0" w:lastRowFirstColumn="0" w:lastRowLastColumn="0"/>
            <w:tcW w:w="1476" w:type="pct"/>
            <w:tcBorders>
              <w:top w:val="none" w:sz="0" w:space="0" w:color="auto"/>
              <w:left w:val="none" w:sz="0" w:space="0" w:color="auto"/>
              <w:bottom w:val="none" w:sz="0" w:space="0" w:color="auto"/>
              <w:right w:val="none" w:sz="0" w:space="0" w:color="auto"/>
            </w:tcBorders>
            <w:shd w:val="clear" w:color="auto" w:fill="D9D9D9" w:themeFill="background1" w:themeFillShade="D9"/>
          </w:tcPr>
          <w:p w14:paraId="37A5797C" w14:textId="58035A7F" w:rsidR="009C00B2" w:rsidRPr="002B21A2" w:rsidRDefault="00706F8E" w:rsidP="002B21A2">
            <w:pPr>
              <w:jc w:val="center"/>
              <w:rPr>
                <w:rFonts w:ascii="Times New Roman" w:hAnsi="Times New Roman" w:cs="Times New Roman"/>
                <w:color w:val="auto"/>
                <w:sz w:val="24"/>
                <w:szCs w:val="24"/>
                <w:lang w:val="es-ES" w:eastAsia="es-ES"/>
              </w:rPr>
            </w:pPr>
            <w:r w:rsidRPr="002B21A2">
              <w:rPr>
                <w:rFonts w:ascii="Times New Roman" w:hAnsi="Times New Roman" w:cs="Times New Roman"/>
                <w:color w:val="auto"/>
                <w:sz w:val="24"/>
                <w:szCs w:val="24"/>
                <w:lang w:val="es-ES" w:eastAsia="es-ES"/>
              </w:rPr>
              <w:t>1</w:t>
            </w:r>
          </w:p>
        </w:tc>
        <w:tc>
          <w:tcPr>
            <w:cnfStyle w:val="000010000000" w:firstRow="0" w:lastRow="0" w:firstColumn="0" w:lastColumn="0" w:oddVBand="1" w:evenVBand="0" w:oddHBand="0" w:evenHBand="0" w:firstRowFirstColumn="0" w:firstRowLastColumn="0" w:lastRowFirstColumn="0" w:lastRowLastColumn="0"/>
            <w:tcW w:w="1340" w:type="pct"/>
            <w:tcBorders>
              <w:top w:val="none" w:sz="0" w:space="0" w:color="auto"/>
              <w:left w:val="none" w:sz="0" w:space="0" w:color="auto"/>
              <w:bottom w:val="none" w:sz="0" w:space="0" w:color="auto"/>
              <w:right w:val="none" w:sz="0" w:space="0" w:color="auto"/>
            </w:tcBorders>
            <w:shd w:val="clear" w:color="auto" w:fill="D9D9D9" w:themeFill="background1" w:themeFillShade="D9"/>
          </w:tcPr>
          <w:p w14:paraId="62324C6E" w14:textId="13B3ABBB" w:rsidR="009C00B2" w:rsidRPr="002B21A2" w:rsidRDefault="00706F8E" w:rsidP="002B21A2">
            <w:pPr>
              <w:jc w:val="center"/>
              <w:rPr>
                <w:rFonts w:ascii="Times New Roman" w:hAnsi="Times New Roman" w:cs="Times New Roman"/>
                <w:color w:val="auto"/>
                <w:sz w:val="24"/>
                <w:szCs w:val="24"/>
                <w:lang w:val="es-ES" w:eastAsia="es-ES"/>
              </w:rPr>
            </w:pPr>
            <w:r w:rsidRPr="002B21A2">
              <w:rPr>
                <w:rFonts w:ascii="Times New Roman" w:hAnsi="Times New Roman" w:cs="Times New Roman"/>
                <w:color w:val="auto"/>
                <w:sz w:val="24"/>
                <w:szCs w:val="24"/>
                <w:lang w:val="es-ES" w:eastAsia="es-ES"/>
              </w:rPr>
              <w:t>100%</w:t>
            </w:r>
          </w:p>
        </w:tc>
      </w:tr>
      <w:tr w:rsidR="009C00B2" w14:paraId="2E5D890D" w14:textId="77777777" w:rsidTr="002C6737">
        <w:trPr>
          <w:trHeight w:val="189"/>
        </w:trPr>
        <w:tc>
          <w:tcPr>
            <w:cnfStyle w:val="000010000000" w:firstRow="0" w:lastRow="0" w:firstColumn="0" w:lastColumn="0" w:oddVBand="1" w:evenVBand="0" w:oddHBand="0" w:evenHBand="0" w:firstRowFirstColumn="0" w:firstRowLastColumn="0" w:lastRowFirstColumn="0" w:lastRowLastColumn="0"/>
            <w:tcW w:w="2184" w:type="pct"/>
            <w:tcBorders>
              <w:left w:val="none" w:sz="0" w:space="0" w:color="auto"/>
              <w:right w:val="none" w:sz="0" w:space="0" w:color="auto"/>
            </w:tcBorders>
            <w:shd w:val="clear" w:color="auto" w:fill="D9D9D9" w:themeFill="background1" w:themeFillShade="D9"/>
          </w:tcPr>
          <w:p w14:paraId="34A347C8" w14:textId="61828CF6" w:rsidR="009C00B2" w:rsidRPr="002B21A2" w:rsidRDefault="009C00B2" w:rsidP="009C00B2">
            <w:pPr>
              <w:jc w:val="both"/>
              <w:rPr>
                <w:rFonts w:ascii="Times New Roman" w:hAnsi="Times New Roman" w:cs="Times New Roman"/>
                <w:color w:val="auto"/>
                <w:sz w:val="24"/>
                <w:szCs w:val="24"/>
                <w:lang w:val="es-ES" w:eastAsia="es-ES"/>
              </w:rPr>
            </w:pPr>
            <w:r w:rsidRPr="002B21A2">
              <w:rPr>
                <w:rFonts w:ascii="Times New Roman" w:hAnsi="Times New Roman" w:cs="Times New Roman"/>
                <w:color w:val="auto"/>
                <w:sz w:val="24"/>
                <w:szCs w:val="24"/>
                <w:lang w:val="es-ES" w:eastAsia="es-ES"/>
              </w:rPr>
              <w:t xml:space="preserve">Deporte </w:t>
            </w:r>
          </w:p>
        </w:tc>
        <w:tc>
          <w:tcPr>
            <w:cnfStyle w:val="000001000000" w:firstRow="0" w:lastRow="0" w:firstColumn="0" w:lastColumn="0" w:oddVBand="0" w:evenVBand="1" w:oddHBand="0" w:evenHBand="0" w:firstRowFirstColumn="0" w:firstRowLastColumn="0" w:lastRowFirstColumn="0" w:lastRowLastColumn="0"/>
            <w:tcW w:w="1476" w:type="pct"/>
            <w:tcBorders>
              <w:left w:val="none" w:sz="0" w:space="0" w:color="auto"/>
              <w:right w:val="none" w:sz="0" w:space="0" w:color="auto"/>
            </w:tcBorders>
            <w:shd w:val="clear" w:color="auto" w:fill="D9D9D9" w:themeFill="background1" w:themeFillShade="D9"/>
          </w:tcPr>
          <w:p w14:paraId="770597CC" w14:textId="5521E675" w:rsidR="009C00B2" w:rsidRPr="002B21A2" w:rsidRDefault="00706F8E" w:rsidP="002B21A2">
            <w:pPr>
              <w:jc w:val="center"/>
              <w:rPr>
                <w:rFonts w:ascii="Times New Roman" w:hAnsi="Times New Roman" w:cs="Times New Roman"/>
                <w:color w:val="auto"/>
                <w:sz w:val="24"/>
                <w:szCs w:val="24"/>
                <w:lang w:val="es-ES" w:eastAsia="es-ES"/>
              </w:rPr>
            </w:pPr>
            <w:r w:rsidRPr="002B21A2">
              <w:rPr>
                <w:rFonts w:ascii="Times New Roman" w:hAnsi="Times New Roman" w:cs="Times New Roman"/>
                <w:color w:val="auto"/>
                <w:sz w:val="24"/>
                <w:szCs w:val="24"/>
                <w:lang w:val="es-ES" w:eastAsia="es-ES"/>
              </w:rPr>
              <w:t>1</w:t>
            </w:r>
          </w:p>
        </w:tc>
        <w:tc>
          <w:tcPr>
            <w:cnfStyle w:val="000010000000" w:firstRow="0" w:lastRow="0" w:firstColumn="0" w:lastColumn="0" w:oddVBand="1" w:evenVBand="0" w:oddHBand="0" w:evenHBand="0" w:firstRowFirstColumn="0" w:firstRowLastColumn="0" w:lastRowFirstColumn="0" w:lastRowLastColumn="0"/>
            <w:tcW w:w="1340" w:type="pct"/>
            <w:tcBorders>
              <w:left w:val="none" w:sz="0" w:space="0" w:color="auto"/>
              <w:right w:val="none" w:sz="0" w:space="0" w:color="auto"/>
            </w:tcBorders>
            <w:shd w:val="clear" w:color="auto" w:fill="D9D9D9" w:themeFill="background1" w:themeFillShade="D9"/>
          </w:tcPr>
          <w:p w14:paraId="2C9D6CA4" w14:textId="742BC518" w:rsidR="009C00B2" w:rsidRPr="002B21A2" w:rsidRDefault="002B21A2" w:rsidP="002B21A2">
            <w:pPr>
              <w:jc w:val="center"/>
              <w:rPr>
                <w:rFonts w:ascii="Times New Roman" w:hAnsi="Times New Roman" w:cs="Times New Roman"/>
                <w:color w:val="auto"/>
                <w:sz w:val="24"/>
                <w:szCs w:val="24"/>
                <w:lang w:val="es-ES" w:eastAsia="es-ES"/>
              </w:rPr>
            </w:pPr>
            <w:r w:rsidRPr="002B21A2">
              <w:rPr>
                <w:rFonts w:ascii="Times New Roman" w:hAnsi="Times New Roman" w:cs="Times New Roman"/>
                <w:color w:val="auto"/>
                <w:sz w:val="24"/>
                <w:szCs w:val="24"/>
                <w:lang w:val="es-ES" w:eastAsia="es-ES"/>
              </w:rPr>
              <w:t>22%</w:t>
            </w:r>
          </w:p>
        </w:tc>
      </w:tr>
      <w:tr w:rsidR="009C00B2" w14:paraId="4A529E10" w14:textId="77777777" w:rsidTr="002C6737">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184" w:type="pct"/>
            <w:tcBorders>
              <w:top w:val="none" w:sz="0" w:space="0" w:color="auto"/>
              <w:left w:val="none" w:sz="0" w:space="0" w:color="auto"/>
              <w:bottom w:val="none" w:sz="0" w:space="0" w:color="auto"/>
              <w:right w:val="none" w:sz="0" w:space="0" w:color="auto"/>
            </w:tcBorders>
            <w:shd w:val="clear" w:color="auto" w:fill="D9D9D9" w:themeFill="background1" w:themeFillShade="D9"/>
          </w:tcPr>
          <w:p w14:paraId="3F32819A" w14:textId="249BE54B" w:rsidR="009C00B2" w:rsidRPr="002B21A2" w:rsidRDefault="009C00B2" w:rsidP="009C00B2">
            <w:pPr>
              <w:jc w:val="both"/>
              <w:rPr>
                <w:rFonts w:ascii="Times New Roman" w:hAnsi="Times New Roman" w:cs="Times New Roman"/>
                <w:color w:val="auto"/>
                <w:sz w:val="24"/>
                <w:szCs w:val="24"/>
                <w:lang w:val="es-ES" w:eastAsia="es-ES"/>
              </w:rPr>
            </w:pPr>
            <w:r w:rsidRPr="002B21A2">
              <w:rPr>
                <w:rFonts w:ascii="Times New Roman" w:hAnsi="Times New Roman" w:cs="Times New Roman"/>
                <w:color w:val="auto"/>
                <w:sz w:val="24"/>
                <w:szCs w:val="24"/>
                <w:lang w:val="es-ES" w:eastAsia="es-ES"/>
              </w:rPr>
              <w:t>Otros proyectos</w:t>
            </w:r>
          </w:p>
        </w:tc>
        <w:tc>
          <w:tcPr>
            <w:cnfStyle w:val="000001000000" w:firstRow="0" w:lastRow="0" w:firstColumn="0" w:lastColumn="0" w:oddVBand="0" w:evenVBand="1" w:oddHBand="0" w:evenHBand="0" w:firstRowFirstColumn="0" w:firstRowLastColumn="0" w:lastRowFirstColumn="0" w:lastRowLastColumn="0"/>
            <w:tcW w:w="1476" w:type="pct"/>
            <w:tcBorders>
              <w:top w:val="none" w:sz="0" w:space="0" w:color="auto"/>
              <w:left w:val="none" w:sz="0" w:space="0" w:color="auto"/>
              <w:bottom w:val="none" w:sz="0" w:space="0" w:color="auto"/>
              <w:right w:val="none" w:sz="0" w:space="0" w:color="auto"/>
            </w:tcBorders>
            <w:shd w:val="clear" w:color="auto" w:fill="D9D9D9" w:themeFill="background1" w:themeFillShade="D9"/>
          </w:tcPr>
          <w:p w14:paraId="0FA2C7CA" w14:textId="69004646" w:rsidR="009C00B2" w:rsidRPr="002B21A2" w:rsidRDefault="00706F8E" w:rsidP="002B21A2">
            <w:pPr>
              <w:jc w:val="center"/>
              <w:rPr>
                <w:rFonts w:ascii="Times New Roman" w:hAnsi="Times New Roman" w:cs="Times New Roman"/>
                <w:color w:val="auto"/>
                <w:sz w:val="24"/>
                <w:szCs w:val="24"/>
                <w:lang w:val="es-ES" w:eastAsia="es-ES"/>
              </w:rPr>
            </w:pPr>
            <w:r w:rsidRPr="002B21A2">
              <w:rPr>
                <w:rFonts w:ascii="Times New Roman" w:hAnsi="Times New Roman" w:cs="Times New Roman"/>
                <w:color w:val="auto"/>
                <w:sz w:val="24"/>
                <w:szCs w:val="24"/>
                <w:lang w:val="es-ES" w:eastAsia="es-ES"/>
              </w:rPr>
              <w:t>5</w:t>
            </w:r>
          </w:p>
        </w:tc>
        <w:tc>
          <w:tcPr>
            <w:cnfStyle w:val="000010000000" w:firstRow="0" w:lastRow="0" w:firstColumn="0" w:lastColumn="0" w:oddVBand="1" w:evenVBand="0" w:oddHBand="0" w:evenHBand="0" w:firstRowFirstColumn="0" w:firstRowLastColumn="0" w:lastRowFirstColumn="0" w:lastRowLastColumn="0"/>
            <w:tcW w:w="1340" w:type="pct"/>
            <w:tcBorders>
              <w:top w:val="none" w:sz="0" w:space="0" w:color="auto"/>
              <w:left w:val="none" w:sz="0" w:space="0" w:color="auto"/>
              <w:bottom w:val="none" w:sz="0" w:space="0" w:color="auto"/>
              <w:right w:val="none" w:sz="0" w:space="0" w:color="auto"/>
            </w:tcBorders>
            <w:shd w:val="clear" w:color="auto" w:fill="D9D9D9" w:themeFill="background1" w:themeFillShade="D9"/>
          </w:tcPr>
          <w:p w14:paraId="72D757DD" w14:textId="4A94D860" w:rsidR="009C00B2" w:rsidRPr="002B21A2" w:rsidRDefault="00706F8E" w:rsidP="002B21A2">
            <w:pPr>
              <w:jc w:val="center"/>
              <w:rPr>
                <w:rFonts w:ascii="Times New Roman" w:hAnsi="Times New Roman" w:cs="Times New Roman"/>
                <w:color w:val="auto"/>
                <w:sz w:val="24"/>
                <w:szCs w:val="24"/>
                <w:lang w:val="es-ES" w:eastAsia="es-ES"/>
              </w:rPr>
            </w:pPr>
            <w:r w:rsidRPr="002B21A2">
              <w:rPr>
                <w:rFonts w:ascii="Times New Roman" w:hAnsi="Times New Roman" w:cs="Times New Roman"/>
                <w:color w:val="auto"/>
                <w:sz w:val="24"/>
                <w:szCs w:val="24"/>
                <w:lang w:val="es-ES" w:eastAsia="es-ES"/>
              </w:rPr>
              <w:t>37%</w:t>
            </w:r>
          </w:p>
        </w:tc>
      </w:tr>
    </w:tbl>
    <w:p w14:paraId="3BF50135" w14:textId="77777777" w:rsidR="002B21A2" w:rsidRDefault="002B21A2" w:rsidP="002B21A2">
      <w:pPr>
        <w:spacing w:after="0" w:line="240" w:lineRule="auto"/>
        <w:rPr>
          <w:rFonts w:ascii="Arial Unicode MS" w:eastAsia="Arial Unicode MS" w:hAnsi="Arial Unicode MS" w:cs="Arial Unicode MS"/>
          <w:b/>
          <w:color w:val="4C004C"/>
          <w:sz w:val="28"/>
          <w:szCs w:val="28"/>
        </w:rPr>
      </w:pPr>
      <w:r w:rsidRPr="005D5C4B">
        <w:rPr>
          <w:rFonts w:ascii="Times New Roman" w:hAnsi="Times New Roman" w:cs="Times New Roman"/>
          <w:b/>
          <w:sz w:val="18"/>
          <w:lang w:val="es-ES" w:eastAsia="es-ES"/>
        </w:rPr>
        <w:t>Fuente:</w:t>
      </w:r>
      <w:r w:rsidRPr="005D5C4B">
        <w:rPr>
          <w:rFonts w:ascii="Times New Roman" w:hAnsi="Times New Roman" w:cs="Times New Roman"/>
          <w:sz w:val="18"/>
          <w:lang w:val="es-ES" w:eastAsia="es-ES"/>
        </w:rPr>
        <w:t xml:space="preserve"> </w:t>
      </w:r>
      <w:r w:rsidRPr="00E1417B">
        <w:rPr>
          <w:rFonts w:ascii="Times New Roman" w:eastAsia="Arial Unicode MS" w:hAnsi="Times New Roman" w:cs="Times New Roman"/>
          <w:sz w:val="18"/>
          <w:szCs w:val="18"/>
          <w:lang w:val="es-ES" w:eastAsia="es-ES"/>
        </w:rPr>
        <w:t xml:space="preserve">Elaboración propia.  </w:t>
      </w:r>
      <w:r>
        <w:rPr>
          <w:rFonts w:ascii="Times New Roman" w:eastAsia="Arial Unicode MS" w:hAnsi="Times New Roman" w:cs="Times New Roman"/>
          <w:sz w:val="18"/>
          <w:szCs w:val="18"/>
          <w:lang w:val="es-ES" w:eastAsia="es-ES"/>
        </w:rPr>
        <w:t>En base a los</w:t>
      </w:r>
      <w:r w:rsidRPr="00E1417B">
        <w:rPr>
          <w:rFonts w:ascii="Times New Roman" w:eastAsia="Arial Unicode MS" w:hAnsi="Times New Roman" w:cs="Times New Roman"/>
          <w:sz w:val="18"/>
          <w:szCs w:val="18"/>
          <w:lang w:val="es-ES" w:eastAsia="es-ES"/>
        </w:rPr>
        <w:t xml:space="preserve"> Informes sobre la Situación Económica, las Finanzas Públicas y la Deuda Pública, apartado de Gestión de</w:t>
      </w:r>
      <w:r>
        <w:rPr>
          <w:rFonts w:ascii="Times New Roman" w:eastAsia="Arial Unicode MS" w:hAnsi="Times New Roman" w:cs="Times New Roman"/>
          <w:sz w:val="18"/>
          <w:szCs w:val="18"/>
          <w:lang w:val="es-ES" w:eastAsia="es-ES"/>
        </w:rPr>
        <w:t xml:space="preserve"> Proyectos, IV trimestre de 2017.</w:t>
      </w:r>
    </w:p>
    <w:p w14:paraId="22BCC5CE" w14:textId="77777777" w:rsidR="00285166" w:rsidRDefault="00285166" w:rsidP="00FE786B">
      <w:pPr>
        <w:spacing w:after="0"/>
        <w:jc w:val="both"/>
        <w:rPr>
          <w:rFonts w:ascii="Times New Roman" w:hAnsi="Times New Roman" w:cs="Times New Roman"/>
          <w:sz w:val="24"/>
          <w:szCs w:val="24"/>
          <w:lang w:val="es-ES" w:eastAsia="es-ES"/>
        </w:rPr>
      </w:pPr>
    </w:p>
    <w:p w14:paraId="29E465E6" w14:textId="458A7B28" w:rsidR="00A87583" w:rsidRPr="00D90FDF" w:rsidRDefault="00A87583" w:rsidP="00A87583">
      <w:pPr>
        <w:jc w:val="both"/>
        <w:rPr>
          <w:rFonts w:ascii="Times New Roman" w:eastAsia="Arial Unicode MS" w:hAnsi="Times New Roman" w:cs="Times New Roman"/>
          <w:color w:val="FF0000"/>
          <w:sz w:val="24"/>
          <w:szCs w:val="18"/>
          <w:lang w:val="es-ES" w:eastAsia="es-ES"/>
        </w:rPr>
      </w:pPr>
      <w:r w:rsidRPr="00E94489">
        <w:rPr>
          <w:rFonts w:ascii="Times New Roman" w:hAnsi="Times New Roman" w:cs="Times New Roman"/>
          <w:sz w:val="24"/>
          <w:szCs w:val="24"/>
          <w:lang w:val="es-ES" w:eastAsia="es-ES"/>
        </w:rPr>
        <w:t xml:space="preserve">Los municipios que presentan un mayor avance físico en sus obras </w:t>
      </w:r>
      <w:r w:rsidRPr="00E94489">
        <w:rPr>
          <w:rFonts w:ascii="Times New Roman" w:hAnsi="Times New Roman" w:cs="Times New Roman"/>
          <w:b/>
          <w:sz w:val="24"/>
          <w:szCs w:val="24"/>
          <w:lang w:val="es-ES" w:eastAsia="es-ES"/>
        </w:rPr>
        <w:t xml:space="preserve">son Tecate y Playas de Rosarito, Tijuana tiene un porcentaje de un 46%, Mexicali y Ensenada están por debajo del 30%, </w:t>
      </w:r>
      <w:r w:rsidRPr="00E94489">
        <w:rPr>
          <w:rFonts w:ascii="Times New Roman" w:hAnsi="Times New Roman" w:cs="Times New Roman"/>
          <w:sz w:val="24"/>
          <w:szCs w:val="24"/>
          <w:lang w:val="es-ES" w:eastAsia="es-ES"/>
        </w:rPr>
        <w:t xml:space="preserve">el Fondo Fortalecimiento Financiero se gestiona para atender problemáticas urgentes </w:t>
      </w:r>
      <w:r w:rsidR="0057401C" w:rsidRPr="00E94489">
        <w:rPr>
          <w:rFonts w:ascii="Times New Roman" w:hAnsi="Times New Roman" w:cs="Times New Roman"/>
          <w:sz w:val="24"/>
          <w:szCs w:val="24"/>
          <w:lang w:val="es-ES" w:eastAsia="es-ES"/>
        </w:rPr>
        <w:t>que han sido identificadas, con lo cual se espera que la ejecución de las obras sea rápida y eficaz</w:t>
      </w:r>
      <w:r w:rsidR="0057401C" w:rsidRPr="0057401C">
        <w:rPr>
          <w:rFonts w:ascii="Times New Roman" w:hAnsi="Times New Roman" w:cs="Times New Roman"/>
          <w:sz w:val="24"/>
          <w:szCs w:val="24"/>
          <w:lang w:val="es-ES" w:eastAsia="es-ES"/>
        </w:rPr>
        <w:t>.</w:t>
      </w:r>
      <w:r w:rsidR="0057401C">
        <w:rPr>
          <w:rFonts w:ascii="Times New Roman" w:eastAsia="Arial Unicode MS" w:hAnsi="Times New Roman" w:cs="Times New Roman"/>
          <w:color w:val="FF0000"/>
          <w:sz w:val="24"/>
          <w:szCs w:val="18"/>
          <w:lang w:val="es-ES" w:eastAsia="es-ES"/>
        </w:rPr>
        <w:t xml:space="preserve"> </w:t>
      </w:r>
    </w:p>
    <w:tbl>
      <w:tblPr>
        <w:tblStyle w:val="Tabladecuadrcula5oscura-nfasis11"/>
        <w:tblpPr w:leftFromText="141" w:rightFromText="141" w:vertAnchor="text" w:horzAnchor="margin" w:tblpY="14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57"/>
        <w:gridCol w:w="2243"/>
        <w:gridCol w:w="1823"/>
        <w:gridCol w:w="1490"/>
        <w:gridCol w:w="2165"/>
      </w:tblGrid>
      <w:tr w:rsidR="0057401C" w:rsidRPr="004A7090" w14:paraId="6CAE35E2" w14:textId="77777777" w:rsidTr="002C6737">
        <w:trPr>
          <w:cnfStyle w:val="000000100000" w:firstRow="0" w:lastRow="0" w:firstColumn="0" w:lastColumn="0" w:oddVBand="0" w:evenVBand="0" w:oddHBand="1" w:evenHBand="0" w:firstRowFirstColumn="0" w:firstRowLastColumn="0" w:lastRowFirstColumn="0" w:lastRowLastColumn="0"/>
          <w:trHeight w:val="180"/>
        </w:trPr>
        <w:tc>
          <w:tcPr>
            <w:cnfStyle w:val="000010000000" w:firstRow="0" w:lastRow="0" w:firstColumn="0" w:lastColumn="0" w:oddVBand="1" w:evenVBand="0" w:oddHBand="0" w:evenHBand="0" w:firstRowFirstColumn="0" w:firstRowLastColumn="0" w:lastRowFirstColumn="0" w:lastRowLastColumn="0"/>
            <w:tcW w:w="5000" w:type="pct"/>
            <w:gridSpan w:val="5"/>
            <w:shd w:val="clear" w:color="auto" w:fill="auto"/>
          </w:tcPr>
          <w:p w14:paraId="1D0890F8" w14:textId="64CEB098" w:rsidR="0057401C" w:rsidRPr="002C080E" w:rsidRDefault="002C6737" w:rsidP="0057401C">
            <w:pPr>
              <w:jc w:val="center"/>
              <w:rPr>
                <w:rFonts w:ascii="Times New Roman" w:hAnsi="Times New Roman" w:cs="Times New Roman"/>
                <w:b/>
                <w:sz w:val="24"/>
                <w:szCs w:val="24"/>
                <w:lang w:val="es-ES" w:eastAsia="es-ES"/>
              </w:rPr>
            </w:pPr>
            <w:r w:rsidRPr="002C080E">
              <w:rPr>
                <w:rFonts w:ascii="Times New Roman" w:hAnsi="Times New Roman" w:cs="Times New Roman"/>
                <w:b/>
                <w:sz w:val="24"/>
                <w:szCs w:val="24"/>
                <w:lang w:val="es-ES" w:eastAsia="es-ES"/>
              </w:rPr>
              <w:t>AVANCE FÍSICO DE LAS OBRAS POR MUNICIPIO</w:t>
            </w:r>
          </w:p>
        </w:tc>
      </w:tr>
      <w:tr w:rsidR="0057401C" w:rsidRPr="004A7090" w14:paraId="28E8FE1D" w14:textId="77777777" w:rsidTr="002C6737">
        <w:tblPrEx>
          <w:tblCellMar>
            <w:left w:w="108" w:type="dxa"/>
            <w:right w:w="108" w:type="dxa"/>
          </w:tblCellMar>
          <w:tblLook w:val="04A0" w:firstRow="1" w:lastRow="0" w:firstColumn="1" w:lastColumn="0" w:noHBand="0" w:noVBand="1"/>
        </w:tblPrEx>
        <w:trPr>
          <w:trHeight w:val="845"/>
        </w:trPr>
        <w:tc>
          <w:tcPr>
            <w:cnfStyle w:val="001000000000" w:firstRow="0" w:lastRow="0" w:firstColumn="1" w:lastColumn="0" w:oddVBand="0" w:evenVBand="0" w:oddHBand="0" w:evenHBand="0" w:firstRowFirstColumn="0" w:firstRowLastColumn="0" w:lastRowFirstColumn="0" w:lastRowLastColumn="0"/>
            <w:tcW w:w="700" w:type="pct"/>
            <w:tcBorders>
              <w:top w:val="single" w:sz="4" w:space="0" w:color="auto"/>
              <w:left w:val="single" w:sz="4" w:space="0" w:color="auto"/>
            </w:tcBorders>
            <w:shd w:val="clear" w:color="auto" w:fill="548DD4" w:themeFill="text2" w:themeFillTint="99"/>
          </w:tcPr>
          <w:p w14:paraId="72561D5A" w14:textId="77777777" w:rsidR="0057401C" w:rsidRPr="004A7090" w:rsidRDefault="0057401C" w:rsidP="0057401C">
            <w:pPr>
              <w:jc w:val="both"/>
              <w:rPr>
                <w:rFonts w:ascii="Times New Roman" w:hAnsi="Times New Roman" w:cs="Times New Roman"/>
                <w:b w:val="0"/>
                <w:bCs w:val="0"/>
                <w:color w:val="auto"/>
                <w:sz w:val="24"/>
                <w:szCs w:val="24"/>
                <w:lang w:val="es-ES" w:eastAsia="es-ES"/>
              </w:rPr>
            </w:pPr>
            <w:r w:rsidRPr="004A7090">
              <w:rPr>
                <w:rFonts w:ascii="Times New Roman" w:hAnsi="Times New Roman" w:cs="Times New Roman"/>
                <w:b w:val="0"/>
                <w:bCs w:val="0"/>
                <w:color w:val="auto"/>
                <w:sz w:val="24"/>
                <w:szCs w:val="24"/>
                <w:lang w:val="es-ES" w:eastAsia="es-ES"/>
              </w:rPr>
              <w:t>No. obras</w:t>
            </w:r>
          </w:p>
        </w:tc>
        <w:tc>
          <w:tcPr>
            <w:tcW w:w="1249" w:type="pct"/>
            <w:tcBorders>
              <w:top w:val="single" w:sz="4" w:space="0" w:color="auto"/>
              <w:left w:val="single" w:sz="4" w:space="0" w:color="auto"/>
            </w:tcBorders>
            <w:shd w:val="clear" w:color="auto" w:fill="548DD4" w:themeFill="text2" w:themeFillTint="99"/>
          </w:tcPr>
          <w:p w14:paraId="6CB10871" w14:textId="77777777" w:rsidR="0057401C" w:rsidRPr="004A7090" w:rsidRDefault="0057401C" w:rsidP="0057401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eastAsia="es-ES"/>
              </w:rPr>
            </w:pPr>
            <w:r w:rsidRPr="004A7090">
              <w:rPr>
                <w:rFonts w:ascii="Times New Roman" w:hAnsi="Times New Roman" w:cs="Times New Roman"/>
                <w:sz w:val="24"/>
                <w:szCs w:val="24"/>
                <w:lang w:val="es-ES" w:eastAsia="es-ES"/>
              </w:rPr>
              <w:t>Municipio</w:t>
            </w:r>
          </w:p>
        </w:tc>
        <w:tc>
          <w:tcPr>
            <w:tcW w:w="1015" w:type="pct"/>
            <w:tcBorders>
              <w:top w:val="single" w:sz="4" w:space="0" w:color="auto"/>
            </w:tcBorders>
            <w:shd w:val="clear" w:color="auto" w:fill="548DD4" w:themeFill="text2" w:themeFillTint="99"/>
          </w:tcPr>
          <w:p w14:paraId="5E9DD5E7" w14:textId="77777777" w:rsidR="0057401C" w:rsidRPr="004A7090" w:rsidRDefault="0057401C" w:rsidP="0057401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eastAsia="es-ES"/>
              </w:rPr>
            </w:pPr>
            <w:r w:rsidRPr="004A7090">
              <w:rPr>
                <w:rFonts w:ascii="Times New Roman" w:hAnsi="Times New Roman" w:cs="Times New Roman"/>
                <w:sz w:val="24"/>
                <w:szCs w:val="24"/>
                <w:lang w:val="es-ES" w:eastAsia="es-ES"/>
              </w:rPr>
              <w:t>Recurso modificado</w:t>
            </w:r>
          </w:p>
        </w:tc>
        <w:tc>
          <w:tcPr>
            <w:tcW w:w="830" w:type="pct"/>
            <w:tcBorders>
              <w:top w:val="single" w:sz="4" w:space="0" w:color="auto"/>
            </w:tcBorders>
            <w:shd w:val="clear" w:color="auto" w:fill="548DD4" w:themeFill="text2" w:themeFillTint="99"/>
          </w:tcPr>
          <w:p w14:paraId="6823ECB0" w14:textId="77777777" w:rsidR="0057401C" w:rsidRPr="004A7090" w:rsidRDefault="0057401C" w:rsidP="0057401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eastAsia="es-ES"/>
              </w:rPr>
            </w:pPr>
            <w:r w:rsidRPr="004A7090">
              <w:rPr>
                <w:rFonts w:ascii="Times New Roman" w:hAnsi="Times New Roman" w:cs="Times New Roman"/>
                <w:sz w:val="24"/>
                <w:szCs w:val="24"/>
                <w:lang w:val="es-ES" w:eastAsia="es-ES"/>
              </w:rPr>
              <w:t>% Avance físico</w:t>
            </w:r>
          </w:p>
        </w:tc>
        <w:tc>
          <w:tcPr>
            <w:tcW w:w="1206" w:type="pct"/>
            <w:tcBorders>
              <w:top w:val="single" w:sz="4" w:space="0" w:color="auto"/>
              <w:right w:val="single" w:sz="4" w:space="0" w:color="auto"/>
            </w:tcBorders>
            <w:shd w:val="clear" w:color="auto" w:fill="548DD4" w:themeFill="text2" w:themeFillTint="99"/>
          </w:tcPr>
          <w:p w14:paraId="453BF9BF" w14:textId="77777777" w:rsidR="0057401C" w:rsidRPr="004A7090" w:rsidRDefault="0057401C" w:rsidP="0057401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eastAsia="es-ES"/>
              </w:rPr>
            </w:pPr>
            <w:r w:rsidRPr="004A7090">
              <w:rPr>
                <w:rFonts w:ascii="Times New Roman" w:hAnsi="Times New Roman" w:cs="Times New Roman"/>
                <w:sz w:val="24"/>
                <w:szCs w:val="24"/>
                <w:lang w:val="es-ES" w:eastAsia="es-ES"/>
              </w:rPr>
              <w:t xml:space="preserve">Desempeño </w:t>
            </w:r>
          </w:p>
        </w:tc>
      </w:tr>
      <w:tr w:rsidR="0057401C" w:rsidRPr="004A7090" w14:paraId="55728CA7" w14:textId="77777777" w:rsidTr="002C6737">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700" w:type="pct"/>
            <w:tcBorders>
              <w:left w:val="single" w:sz="4" w:space="0" w:color="auto"/>
            </w:tcBorders>
            <w:shd w:val="clear" w:color="auto" w:fill="C6D9F1" w:themeFill="text2" w:themeFillTint="33"/>
          </w:tcPr>
          <w:p w14:paraId="0D695D54" w14:textId="77777777" w:rsidR="0057401C" w:rsidRDefault="0057401C" w:rsidP="0057401C">
            <w:pPr>
              <w:jc w:val="both"/>
              <w:rPr>
                <w:rFonts w:ascii="Times New Roman" w:hAnsi="Times New Roman" w:cs="Times New Roman"/>
                <w:b w:val="0"/>
                <w:bCs w:val="0"/>
                <w:sz w:val="24"/>
                <w:szCs w:val="24"/>
                <w:lang w:val="es-ES" w:eastAsia="es-ES"/>
              </w:rPr>
            </w:pPr>
            <w:r>
              <w:rPr>
                <w:rFonts w:ascii="Times New Roman" w:hAnsi="Times New Roman" w:cs="Times New Roman"/>
                <w:b w:val="0"/>
                <w:bCs w:val="0"/>
                <w:color w:val="auto"/>
                <w:sz w:val="24"/>
                <w:szCs w:val="24"/>
                <w:lang w:val="es-ES" w:eastAsia="es-ES"/>
              </w:rPr>
              <w:t>27</w:t>
            </w:r>
          </w:p>
        </w:tc>
        <w:tc>
          <w:tcPr>
            <w:tcW w:w="1249" w:type="pct"/>
            <w:tcBorders>
              <w:left w:val="single" w:sz="4" w:space="0" w:color="auto"/>
            </w:tcBorders>
            <w:shd w:val="clear" w:color="auto" w:fill="C6D9F1" w:themeFill="text2" w:themeFillTint="33"/>
          </w:tcPr>
          <w:p w14:paraId="1E2E1B3C" w14:textId="77777777" w:rsidR="0057401C" w:rsidRPr="004A7090" w:rsidRDefault="0057401C" w:rsidP="005740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eastAsia="es-ES"/>
              </w:rPr>
            </w:pPr>
            <w:r w:rsidRPr="004A7090">
              <w:rPr>
                <w:rFonts w:ascii="Times New Roman" w:hAnsi="Times New Roman" w:cs="Times New Roman"/>
                <w:sz w:val="24"/>
                <w:szCs w:val="24"/>
                <w:lang w:val="es-ES" w:eastAsia="es-ES"/>
              </w:rPr>
              <w:t xml:space="preserve">Tijuana </w:t>
            </w:r>
          </w:p>
        </w:tc>
        <w:tc>
          <w:tcPr>
            <w:tcW w:w="1015" w:type="pct"/>
            <w:shd w:val="clear" w:color="auto" w:fill="C6D9F1" w:themeFill="text2" w:themeFillTint="33"/>
          </w:tcPr>
          <w:p w14:paraId="69D79DB8" w14:textId="77777777" w:rsidR="0057401C" w:rsidRPr="004A7090" w:rsidRDefault="0057401C" w:rsidP="005740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eastAsia="es-ES"/>
              </w:rPr>
            </w:pPr>
            <w:r>
              <w:rPr>
                <w:rFonts w:ascii="Times New Roman" w:hAnsi="Times New Roman" w:cs="Times New Roman"/>
                <w:sz w:val="24"/>
                <w:szCs w:val="24"/>
                <w:lang w:val="es-ES" w:eastAsia="es-ES"/>
              </w:rPr>
              <w:t>187 139 660</w:t>
            </w:r>
          </w:p>
        </w:tc>
        <w:tc>
          <w:tcPr>
            <w:tcW w:w="830" w:type="pct"/>
            <w:shd w:val="clear" w:color="auto" w:fill="C6D9F1" w:themeFill="text2" w:themeFillTint="33"/>
          </w:tcPr>
          <w:p w14:paraId="0FCA7C48" w14:textId="77777777" w:rsidR="0057401C" w:rsidRPr="004A7090" w:rsidRDefault="0057401C" w:rsidP="005740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eastAsia="es-ES"/>
              </w:rPr>
            </w:pPr>
            <w:r>
              <w:rPr>
                <w:rFonts w:ascii="Times New Roman" w:hAnsi="Times New Roman" w:cs="Times New Roman"/>
                <w:sz w:val="24"/>
                <w:szCs w:val="24"/>
                <w:lang w:val="es-ES" w:eastAsia="es-ES"/>
              </w:rPr>
              <w:t>46.92%</w:t>
            </w:r>
          </w:p>
        </w:tc>
        <w:tc>
          <w:tcPr>
            <w:tcW w:w="1206" w:type="pct"/>
            <w:shd w:val="clear" w:color="auto" w:fill="FFFF00"/>
          </w:tcPr>
          <w:p w14:paraId="660E80DD" w14:textId="77777777" w:rsidR="0057401C" w:rsidRPr="00EA4499" w:rsidRDefault="0057401C" w:rsidP="005740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eastAsia="es-ES"/>
              </w:rPr>
            </w:pPr>
            <w:r>
              <w:rPr>
                <w:rFonts w:ascii="Times New Roman" w:hAnsi="Times New Roman" w:cs="Times New Roman"/>
                <w:sz w:val="24"/>
                <w:szCs w:val="24"/>
                <w:lang w:val="es-ES" w:eastAsia="es-ES"/>
              </w:rPr>
              <w:t>MEDIO</w:t>
            </w:r>
          </w:p>
        </w:tc>
      </w:tr>
      <w:tr w:rsidR="0057401C" w:rsidRPr="004A7090" w14:paraId="2A734D90" w14:textId="77777777" w:rsidTr="002C6737">
        <w:tblPrEx>
          <w:tblCellMar>
            <w:left w:w="108" w:type="dxa"/>
            <w:right w:w="108" w:type="dxa"/>
          </w:tblCellMar>
          <w:tblLook w:val="04A0" w:firstRow="1" w:lastRow="0" w:firstColumn="1" w:lastColumn="0" w:noHBand="0" w:noVBand="1"/>
        </w:tblPrEx>
        <w:trPr>
          <w:trHeight w:val="466"/>
        </w:trPr>
        <w:tc>
          <w:tcPr>
            <w:cnfStyle w:val="001000000000" w:firstRow="0" w:lastRow="0" w:firstColumn="1" w:lastColumn="0" w:oddVBand="0" w:evenVBand="0" w:oddHBand="0" w:evenHBand="0" w:firstRowFirstColumn="0" w:firstRowLastColumn="0" w:lastRowFirstColumn="0" w:lastRowLastColumn="0"/>
            <w:tcW w:w="700" w:type="pct"/>
            <w:tcBorders>
              <w:left w:val="single" w:sz="4" w:space="0" w:color="auto"/>
            </w:tcBorders>
            <w:shd w:val="clear" w:color="auto" w:fill="C6D9F1" w:themeFill="text2" w:themeFillTint="33"/>
          </w:tcPr>
          <w:p w14:paraId="268AD1DD" w14:textId="77777777" w:rsidR="0057401C" w:rsidRPr="004A7090" w:rsidRDefault="0057401C" w:rsidP="0057401C">
            <w:pPr>
              <w:jc w:val="both"/>
              <w:rPr>
                <w:rFonts w:ascii="Times New Roman" w:hAnsi="Times New Roman" w:cs="Times New Roman"/>
                <w:b w:val="0"/>
                <w:bCs w:val="0"/>
                <w:color w:val="auto"/>
                <w:sz w:val="24"/>
                <w:szCs w:val="24"/>
                <w:lang w:val="es-ES" w:eastAsia="es-ES"/>
              </w:rPr>
            </w:pPr>
            <w:r>
              <w:rPr>
                <w:rFonts w:ascii="Times New Roman" w:hAnsi="Times New Roman" w:cs="Times New Roman"/>
                <w:b w:val="0"/>
                <w:bCs w:val="0"/>
                <w:color w:val="auto"/>
                <w:sz w:val="24"/>
                <w:szCs w:val="24"/>
                <w:lang w:val="es-ES" w:eastAsia="es-ES"/>
              </w:rPr>
              <w:t>26</w:t>
            </w:r>
          </w:p>
        </w:tc>
        <w:tc>
          <w:tcPr>
            <w:tcW w:w="1249" w:type="pct"/>
            <w:tcBorders>
              <w:left w:val="single" w:sz="4" w:space="0" w:color="auto"/>
            </w:tcBorders>
            <w:shd w:val="clear" w:color="auto" w:fill="C6D9F1" w:themeFill="text2" w:themeFillTint="33"/>
          </w:tcPr>
          <w:p w14:paraId="36A1D40B" w14:textId="77777777" w:rsidR="0057401C" w:rsidRPr="004A7090" w:rsidRDefault="0057401C" w:rsidP="0057401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eastAsia="es-ES"/>
              </w:rPr>
            </w:pPr>
            <w:r>
              <w:rPr>
                <w:rFonts w:ascii="Times New Roman" w:hAnsi="Times New Roman" w:cs="Times New Roman"/>
                <w:sz w:val="24"/>
                <w:szCs w:val="24"/>
                <w:lang w:val="es-ES" w:eastAsia="es-ES"/>
              </w:rPr>
              <w:t>Ensenada</w:t>
            </w:r>
          </w:p>
        </w:tc>
        <w:tc>
          <w:tcPr>
            <w:tcW w:w="1015" w:type="pct"/>
            <w:shd w:val="clear" w:color="auto" w:fill="C6D9F1" w:themeFill="text2" w:themeFillTint="33"/>
          </w:tcPr>
          <w:p w14:paraId="79506BC8" w14:textId="77777777" w:rsidR="0057401C" w:rsidRPr="004A7090" w:rsidRDefault="0057401C" w:rsidP="0057401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eastAsia="es-ES"/>
              </w:rPr>
            </w:pPr>
            <w:r>
              <w:rPr>
                <w:rFonts w:ascii="Times New Roman" w:hAnsi="Times New Roman" w:cs="Times New Roman"/>
                <w:sz w:val="24"/>
                <w:szCs w:val="24"/>
                <w:lang w:val="es-ES" w:eastAsia="es-ES"/>
              </w:rPr>
              <w:t xml:space="preserve">  73 954 497 </w:t>
            </w:r>
          </w:p>
        </w:tc>
        <w:tc>
          <w:tcPr>
            <w:tcW w:w="830" w:type="pct"/>
            <w:shd w:val="clear" w:color="auto" w:fill="C6D9F1" w:themeFill="text2" w:themeFillTint="33"/>
          </w:tcPr>
          <w:p w14:paraId="1D43C3EE" w14:textId="77777777" w:rsidR="0057401C" w:rsidRPr="004A7090" w:rsidRDefault="0057401C" w:rsidP="0057401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eastAsia="es-ES"/>
              </w:rPr>
            </w:pPr>
            <w:r>
              <w:rPr>
                <w:rFonts w:ascii="Times New Roman" w:hAnsi="Times New Roman" w:cs="Times New Roman"/>
                <w:sz w:val="24"/>
                <w:szCs w:val="24"/>
                <w:lang w:val="es-ES" w:eastAsia="es-ES"/>
              </w:rPr>
              <w:t>27.52%</w:t>
            </w:r>
          </w:p>
        </w:tc>
        <w:tc>
          <w:tcPr>
            <w:tcW w:w="1206" w:type="pct"/>
            <w:shd w:val="clear" w:color="auto" w:fill="FF0000"/>
          </w:tcPr>
          <w:p w14:paraId="4BC04712" w14:textId="77777777" w:rsidR="0057401C" w:rsidRPr="004A7090" w:rsidRDefault="0057401C" w:rsidP="0057401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eastAsia="es-ES"/>
              </w:rPr>
            </w:pPr>
            <w:r>
              <w:rPr>
                <w:rFonts w:ascii="Times New Roman" w:hAnsi="Times New Roman" w:cs="Times New Roman"/>
                <w:sz w:val="24"/>
                <w:szCs w:val="24"/>
                <w:lang w:val="es-ES" w:eastAsia="es-ES"/>
              </w:rPr>
              <w:t>BAJO</w:t>
            </w:r>
          </w:p>
        </w:tc>
      </w:tr>
      <w:tr w:rsidR="0057401C" w:rsidRPr="004A7090" w14:paraId="2C227661" w14:textId="77777777" w:rsidTr="002C6737">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700" w:type="pct"/>
            <w:tcBorders>
              <w:left w:val="single" w:sz="4" w:space="0" w:color="auto"/>
            </w:tcBorders>
            <w:shd w:val="clear" w:color="auto" w:fill="C6D9F1" w:themeFill="text2" w:themeFillTint="33"/>
          </w:tcPr>
          <w:p w14:paraId="247366DB" w14:textId="77777777" w:rsidR="0057401C" w:rsidRPr="004A7090" w:rsidRDefault="0057401C" w:rsidP="0057401C">
            <w:pPr>
              <w:jc w:val="both"/>
              <w:rPr>
                <w:rFonts w:ascii="Times New Roman" w:hAnsi="Times New Roman" w:cs="Times New Roman"/>
                <w:b w:val="0"/>
                <w:bCs w:val="0"/>
                <w:color w:val="auto"/>
                <w:sz w:val="24"/>
                <w:szCs w:val="24"/>
                <w:lang w:val="es-ES" w:eastAsia="es-ES"/>
              </w:rPr>
            </w:pPr>
            <w:r>
              <w:rPr>
                <w:rFonts w:ascii="Times New Roman" w:hAnsi="Times New Roman" w:cs="Times New Roman"/>
                <w:b w:val="0"/>
                <w:bCs w:val="0"/>
                <w:color w:val="auto"/>
                <w:sz w:val="24"/>
                <w:szCs w:val="24"/>
                <w:lang w:val="es-ES" w:eastAsia="es-ES"/>
              </w:rPr>
              <w:t>20</w:t>
            </w:r>
          </w:p>
        </w:tc>
        <w:tc>
          <w:tcPr>
            <w:tcW w:w="1249" w:type="pct"/>
            <w:tcBorders>
              <w:left w:val="single" w:sz="4" w:space="0" w:color="auto"/>
            </w:tcBorders>
            <w:shd w:val="clear" w:color="auto" w:fill="C6D9F1" w:themeFill="text2" w:themeFillTint="33"/>
          </w:tcPr>
          <w:p w14:paraId="7A3D955B" w14:textId="77777777" w:rsidR="0057401C" w:rsidRPr="004A7090" w:rsidRDefault="0057401C" w:rsidP="005740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eastAsia="es-ES"/>
              </w:rPr>
            </w:pPr>
            <w:r w:rsidRPr="004A7090">
              <w:rPr>
                <w:rFonts w:ascii="Times New Roman" w:hAnsi="Times New Roman" w:cs="Times New Roman"/>
                <w:sz w:val="24"/>
                <w:szCs w:val="24"/>
                <w:lang w:val="es-ES" w:eastAsia="es-ES"/>
              </w:rPr>
              <w:t>Mexicali</w:t>
            </w:r>
          </w:p>
        </w:tc>
        <w:tc>
          <w:tcPr>
            <w:tcW w:w="1015" w:type="pct"/>
            <w:shd w:val="clear" w:color="auto" w:fill="C6D9F1" w:themeFill="text2" w:themeFillTint="33"/>
          </w:tcPr>
          <w:p w14:paraId="2797ADEF" w14:textId="77777777" w:rsidR="0057401C" w:rsidRPr="004A7090" w:rsidRDefault="0057401C" w:rsidP="005740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eastAsia="es-ES"/>
              </w:rPr>
            </w:pPr>
            <w:r>
              <w:rPr>
                <w:rFonts w:ascii="Times New Roman" w:hAnsi="Times New Roman" w:cs="Times New Roman"/>
                <w:sz w:val="24"/>
                <w:szCs w:val="24"/>
                <w:lang w:val="es-ES" w:eastAsia="es-ES"/>
              </w:rPr>
              <w:t>161 286 831</w:t>
            </w:r>
          </w:p>
        </w:tc>
        <w:tc>
          <w:tcPr>
            <w:tcW w:w="830" w:type="pct"/>
            <w:shd w:val="clear" w:color="auto" w:fill="C6D9F1" w:themeFill="text2" w:themeFillTint="33"/>
          </w:tcPr>
          <w:p w14:paraId="00F876A1" w14:textId="77777777" w:rsidR="0057401C" w:rsidRPr="004A7090" w:rsidRDefault="0057401C" w:rsidP="005740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eastAsia="es-ES"/>
              </w:rPr>
            </w:pPr>
            <w:r>
              <w:rPr>
                <w:rFonts w:ascii="Times New Roman" w:hAnsi="Times New Roman" w:cs="Times New Roman"/>
                <w:sz w:val="24"/>
                <w:szCs w:val="24"/>
                <w:lang w:val="es-ES" w:eastAsia="es-ES"/>
              </w:rPr>
              <w:t>28.23</w:t>
            </w:r>
            <w:r w:rsidRPr="004A7090">
              <w:rPr>
                <w:rFonts w:ascii="Times New Roman" w:hAnsi="Times New Roman" w:cs="Times New Roman"/>
                <w:sz w:val="24"/>
                <w:szCs w:val="24"/>
                <w:lang w:val="es-ES" w:eastAsia="es-ES"/>
              </w:rPr>
              <w:t>%</w:t>
            </w:r>
          </w:p>
        </w:tc>
        <w:tc>
          <w:tcPr>
            <w:tcW w:w="1206" w:type="pct"/>
            <w:shd w:val="clear" w:color="auto" w:fill="FF0000"/>
          </w:tcPr>
          <w:p w14:paraId="56EBB8EE" w14:textId="77777777" w:rsidR="0057401C" w:rsidRPr="004A7090" w:rsidRDefault="0057401C" w:rsidP="005740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eastAsia="es-ES"/>
              </w:rPr>
            </w:pPr>
            <w:r>
              <w:rPr>
                <w:rFonts w:ascii="Times New Roman" w:hAnsi="Times New Roman" w:cs="Times New Roman"/>
                <w:sz w:val="24"/>
                <w:szCs w:val="24"/>
                <w:lang w:val="es-ES" w:eastAsia="es-ES"/>
              </w:rPr>
              <w:t>BAJO</w:t>
            </w:r>
          </w:p>
        </w:tc>
      </w:tr>
      <w:tr w:rsidR="0057401C" w:rsidRPr="004A7090" w14:paraId="4B80CE34" w14:textId="77777777" w:rsidTr="002C6737">
        <w:tblPrEx>
          <w:tblCellMar>
            <w:left w:w="108" w:type="dxa"/>
            <w:right w:w="108" w:type="dxa"/>
          </w:tblCellMar>
          <w:tblLook w:val="04A0" w:firstRow="1" w:lastRow="0" w:firstColumn="1" w:lastColumn="0" w:noHBand="0" w:noVBand="1"/>
        </w:tblPrEx>
        <w:trPr>
          <w:trHeight w:val="466"/>
        </w:trPr>
        <w:tc>
          <w:tcPr>
            <w:cnfStyle w:val="001000000000" w:firstRow="0" w:lastRow="0" w:firstColumn="1" w:lastColumn="0" w:oddVBand="0" w:evenVBand="0" w:oddHBand="0" w:evenHBand="0" w:firstRowFirstColumn="0" w:firstRowLastColumn="0" w:lastRowFirstColumn="0" w:lastRowLastColumn="0"/>
            <w:tcW w:w="700" w:type="pct"/>
            <w:tcBorders>
              <w:left w:val="single" w:sz="4" w:space="0" w:color="auto"/>
            </w:tcBorders>
            <w:shd w:val="clear" w:color="auto" w:fill="C6D9F1" w:themeFill="text2" w:themeFillTint="33"/>
          </w:tcPr>
          <w:p w14:paraId="4124261A" w14:textId="77777777" w:rsidR="0057401C" w:rsidRPr="004A7090" w:rsidRDefault="0057401C" w:rsidP="0057401C">
            <w:pPr>
              <w:jc w:val="both"/>
              <w:rPr>
                <w:rFonts w:ascii="Times New Roman" w:hAnsi="Times New Roman" w:cs="Times New Roman"/>
                <w:b w:val="0"/>
                <w:bCs w:val="0"/>
                <w:color w:val="auto"/>
                <w:sz w:val="24"/>
                <w:szCs w:val="24"/>
                <w:lang w:val="es-ES" w:eastAsia="es-ES"/>
              </w:rPr>
            </w:pPr>
            <w:r>
              <w:rPr>
                <w:rFonts w:ascii="Times New Roman" w:hAnsi="Times New Roman" w:cs="Times New Roman"/>
                <w:b w:val="0"/>
                <w:bCs w:val="0"/>
                <w:color w:val="auto"/>
                <w:sz w:val="24"/>
                <w:szCs w:val="24"/>
                <w:lang w:val="es-ES" w:eastAsia="es-ES"/>
              </w:rPr>
              <w:t>17</w:t>
            </w:r>
          </w:p>
        </w:tc>
        <w:tc>
          <w:tcPr>
            <w:tcW w:w="1249" w:type="pct"/>
            <w:tcBorders>
              <w:left w:val="single" w:sz="4" w:space="0" w:color="auto"/>
            </w:tcBorders>
            <w:shd w:val="clear" w:color="auto" w:fill="C6D9F1" w:themeFill="text2" w:themeFillTint="33"/>
          </w:tcPr>
          <w:p w14:paraId="22D69C7F" w14:textId="77777777" w:rsidR="0057401C" w:rsidRPr="004A7090" w:rsidRDefault="0057401C" w:rsidP="0057401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eastAsia="es-ES"/>
              </w:rPr>
            </w:pPr>
            <w:r w:rsidRPr="004A7090">
              <w:rPr>
                <w:rFonts w:ascii="Times New Roman" w:hAnsi="Times New Roman" w:cs="Times New Roman"/>
                <w:sz w:val="24"/>
                <w:szCs w:val="24"/>
                <w:lang w:val="es-ES" w:eastAsia="es-ES"/>
              </w:rPr>
              <w:t xml:space="preserve">Tecate </w:t>
            </w:r>
          </w:p>
        </w:tc>
        <w:tc>
          <w:tcPr>
            <w:tcW w:w="1015" w:type="pct"/>
            <w:shd w:val="clear" w:color="auto" w:fill="C6D9F1" w:themeFill="text2" w:themeFillTint="33"/>
          </w:tcPr>
          <w:p w14:paraId="1E3E80F1" w14:textId="77777777" w:rsidR="0057401C" w:rsidRPr="004A7090" w:rsidRDefault="0057401C" w:rsidP="0057401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eastAsia="es-ES"/>
              </w:rPr>
            </w:pPr>
            <w:r>
              <w:rPr>
                <w:rFonts w:ascii="Times New Roman" w:hAnsi="Times New Roman" w:cs="Times New Roman"/>
                <w:sz w:val="24"/>
                <w:szCs w:val="24"/>
                <w:lang w:val="es-ES" w:eastAsia="es-ES"/>
              </w:rPr>
              <w:t xml:space="preserve">  81 584 739</w:t>
            </w:r>
            <w:r w:rsidRPr="004A7090">
              <w:rPr>
                <w:rFonts w:ascii="Times New Roman" w:hAnsi="Times New Roman" w:cs="Times New Roman"/>
                <w:sz w:val="24"/>
                <w:szCs w:val="24"/>
                <w:lang w:val="es-ES" w:eastAsia="es-ES"/>
              </w:rPr>
              <w:t xml:space="preserve"> </w:t>
            </w:r>
          </w:p>
        </w:tc>
        <w:tc>
          <w:tcPr>
            <w:tcW w:w="830" w:type="pct"/>
            <w:shd w:val="clear" w:color="auto" w:fill="C6D9F1" w:themeFill="text2" w:themeFillTint="33"/>
          </w:tcPr>
          <w:p w14:paraId="5EE557FE" w14:textId="77777777" w:rsidR="0057401C" w:rsidRPr="004A7090" w:rsidRDefault="0057401C" w:rsidP="0057401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eastAsia="es-ES"/>
              </w:rPr>
            </w:pPr>
            <w:r>
              <w:rPr>
                <w:rFonts w:ascii="Times New Roman" w:hAnsi="Times New Roman" w:cs="Times New Roman"/>
                <w:sz w:val="24"/>
                <w:szCs w:val="24"/>
                <w:lang w:val="es-ES" w:eastAsia="es-ES"/>
              </w:rPr>
              <w:t>91.68</w:t>
            </w:r>
            <w:r w:rsidRPr="004A7090">
              <w:rPr>
                <w:rFonts w:ascii="Times New Roman" w:hAnsi="Times New Roman" w:cs="Times New Roman"/>
                <w:sz w:val="24"/>
                <w:szCs w:val="24"/>
                <w:lang w:val="es-ES" w:eastAsia="es-ES"/>
              </w:rPr>
              <w:t>%</w:t>
            </w:r>
          </w:p>
        </w:tc>
        <w:tc>
          <w:tcPr>
            <w:tcW w:w="1206" w:type="pct"/>
            <w:shd w:val="clear" w:color="auto" w:fill="00B050"/>
          </w:tcPr>
          <w:p w14:paraId="1F6D9F31" w14:textId="77777777" w:rsidR="0057401C" w:rsidRPr="004A7090" w:rsidRDefault="0057401C" w:rsidP="0057401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eastAsia="es-ES"/>
              </w:rPr>
            </w:pPr>
            <w:r w:rsidRPr="004A7090">
              <w:rPr>
                <w:rFonts w:ascii="Times New Roman" w:hAnsi="Times New Roman" w:cs="Times New Roman"/>
                <w:sz w:val="24"/>
                <w:szCs w:val="24"/>
                <w:lang w:val="es-ES" w:eastAsia="es-ES"/>
              </w:rPr>
              <w:t>ALTO</w:t>
            </w:r>
          </w:p>
        </w:tc>
      </w:tr>
      <w:tr w:rsidR="0057401C" w:rsidRPr="004A7090" w14:paraId="76CF1D06" w14:textId="77777777" w:rsidTr="002C6737">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700" w:type="pct"/>
            <w:tcBorders>
              <w:left w:val="single" w:sz="4" w:space="0" w:color="auto"/>
              <w:bottom w:val="none" w:sz="0" w:space="0" w:color="auto"/>
            </w:tcBorders>
            <w:shd w:val="clear" w:color="auto" w:fill="C6D9F1" w:themeFill="text2" w:themeFillTint="33"/>
          </w:tcPr>
          <w:p w14:paraId="27736B99" w14:textId="77777777" w:rsidR="0057401C" w:rsidRPr="004A7090" w:rsidRDefault="0057401C" w:rsidP="0057401C">
            <w:pPr>
              <w:jc w:val="both"/>
              <w:rPr>
                <w:rFonts w:ascii="Times New Roman" w:hAnsi="Times New Roman" w:cs="Times New Roman"/>
                <w:b w:val="0"/>
                <w:bCs w:val="0"/>
                <w:color w:val="auto"/>
                <w:sz w:val="24"/>
                <w:szCs w:val="24"/>
                <w:lang w:val="es-ES" w:eastAsia="es-ES"/>
              </w:rPr>
            </w:pPr>
            <w:r w:rsidRPr="004A7090">
              <w:rPr>
                <w:rFonts w:ascii="Times New Roman" w:hAnsi="Times New Roman" w:cs="Times New Roman"/>
                <w:b w:val="0"/>
                <w:bCs w:val="0"/>
                <w:color w:val="auto"/>
                <w:sz w:val="24"/>
                <w:szCs w:val="24"/>
                <w:lang w:val="es-ES" w:eastAsia="es-ES"/>
              </w:rPr>
              <w:t>1</w:t>
            </w:r>
          </w:p>
        </w:tc>
        <w:tc>
          <w:tcPr>
            <w:tcW w:w="1249" w:type="pct"/>
            <w:tcBorders>
              <w:left w:val="single" w:sz="4" w:space="0" w:color="auto"/>
            </w:tcBorders>
            <w:shd w:val="clear" w:color="auto" w:fill="C6D9F1" w:themeFill="text2" w:themeFillTint="33"/>
          </w:tcPr>
          <w:p w14:paraId="11F383BB" w14:textId="77777777" w:rsidR="0057401C" w:rsidRPr="004A7090" w:rsidRDefault="0057401C" w:rsidP="005740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eastAsia="es-ES"/>
              </w:rPr>
            </w:pPr>
            <w:r>
              <w:rPr>
                <w:rFonts w:ascii="Times New Roman" w:hAnsi="Times New Roman" w:cs="Times New Roman"/>
                <w:sz w:val="24"/>
                <w:szCs w:val="24"/>
                <w:lang w:val="es-ES" w:eastAsia="es-ES"/>
              </w:rPr>
              <w:t>Playas de R</w:t>
            </w:r>
            <w:r w:rsidRPr="004A7090">
              <w:rPr>
                <w:rFonts w:ascii="Times New Roman" w:hAnsi="Times New Roman" w:cs="Times New Roman"/>
                <w:sz w:val="24"/>
                <w:szCs w:val="24"/>
                <w:lang w:val="es-ES" w:eastAsia="es-ES"/>
              </w:rPr>
              <w:t>osarito</w:t>
            </w:r>
          </w:p>
        </w:tc>
        <w:tc>
          <w:tcPr>
            <w:tcW w:w="1015" w:type="pct"/>
            <w:shd w:val="clear" w:color="auto" w:fill="C6D9F1" w:themeFill="text2" w:themeFillTint="33"/>
          </w:tcPr>
          <w:p w14:paraId="46116AC9" w14:textId="77777777" w:rsidR="0057401C" w:rsidRPr="004A7090" w:rsidRDefault="0057401C" w:rsidP="005740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eastAsia="es-ES"/>
              </w:rPr>
            </w:pPr>
            <w:r>
              <w:rPr>
                <w:rFonts w:ascii="Times New Roman" w:hAnsi="Times New Roman" w:cs="Times New Roman"/>
                <w:sz w:val="24"/>
                <w:szCs w:val="24"/>
                <w:lang w:val="es-ES" w:eastAsia="es-ES"/>
              </w:rPr>
              <w:t xml:space="preserve">  </w:t>
            </w:r>
            <w:r w:rsidRPr="004A7090">
              <w:rPr>
                <w:rFonts w:ascii="Times New Roman" w:hAnsi="Times New Roman" w:cs="Times New Roman"/>
                <w:sz w:val="24"/>
                <w:szCs w:val="24"/>
                <w:lang w:val="es-ES" w:eastAsia="es-ES"/>
              </w:rPr>
              <w:t>12 000 000</w:t>
            </w:r>
          </w:p>
        </w:tc>
        <w:tc>
          <w:tcPr>
            <w:tcW w:w="830" w:type="pct"/>
            <w:shd w:val="clear" w:color="auto" w:fill="C6D9F1" w:themeFill="text2" w:themeFillTint="33"/>
          </w:tcPr>
          <w:p w14:paraId="253A704C" w14:textId="77777777" w:rsidR="0057401C" w:rsidRPr="004A7090" w:rsidRDefault="0057401C" w:rsidP="005740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eastAsia="es-ES"/>
              </w:rPr>
            </w:pPr>
            <w:r w:rsidRPr="004A7090">
              <w:rPr>
                <w:rFonts w:ascii="Times New Roman" w:hAnsi="Times New Roman" w:cs="Times New Roman"/>
                <w:sz w:val="24"/>
                <w:szCs w:val="24"/>
                <w:lang w:val="es-ES" w:eastAsia="es-ES"/>
              </w:rPr>
              <w:t>90%</w:t>
            </w:r>
          </w:p>
        </w:tc>
        <w:tc>
          <w:tcPr>
            <w:tcW w:w="1206" w:type="pct"/>
            <w:shd w:val="clear" w:color="auto" w:fill="00B050"/>
          </w:tcPr>
          <w:p w14:paraId="4DF2CDD4" w14:textId="77777777" w:rsidR="0057401C" w:rsidRPr="004A7090" w:rsidRDefault="0057401C" w:rsidP="005740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eastAsia="es-ES"/>
              </w:rPr>
            </w:pPr>
            <w:r w:rsidRPr="004A7090">
              <w:rPr>
                <w:rFonts w:ascii="Times New Roman" w:hAnsi="Times New Roman" w:cs="Times New Roman"/>
                <w:sz w:val="24"/>
                <w:szCs w:val="24"/>
                <w:lang w:val="es-ES" w:eastAsia="es-ES"/>
              </w:rPr>
              <w:t>ALTO</w:t>
            </w:r>
          </w:p>
        </w:tc>
      </w:tr>
    </w:tbl>
    <w:p w14:paraId="0E85A4F1" w14:textId="7BFB37E4" w:rsidR="00822E68" w:rsidRDefault="00916859" w:rsidP="00822E68">
      <w:pPr>
        <w:jc w:val="both"/>
        <w:rPr>
          <w:rFonts w:ascii="Times New Roman" w:eastAsia="Arial Unicode MS" w:hAnsi="Times New Roman" w:cs="Times New Roman"/>
          <w:sz w:val="18"/>
          <w:szCs w:val="18"/>
          <w:lang w:val="es-ES" w:eastAsia="es-ES"/>
        </w:rPr>
      </w:pPr>
      <w:r w:rsidRPr="005D5C4B">
        <w:rPr>
          <w:rFonts w:ascii="Times New Roman" w:hAnsi="Times New Roman" w:cs="Times New Roman"/>
          <w:b/>
          <w:sz w:val="18"/>
          <w:lang w:val="es-ES" w:eastAsia="es-ES"/>
        </w:rPr>
        <w:t>Fuente:</w:t>
      </w:r>
      <w:r w:rsidRPr="005D5C4B">
        <w:rPr>
          <w:rFonts w:ascii="Times New Roman" w:hAnsi="Times New Roman" w:cs="Times New Roman"/>
          <w:sz w:val="18"/>
          <w:lang w:val="es-ES" w:eastAsia="es-ES"/>
        </w:rPr>
        <w:t xml:space="preserve"> </w:t>
      </w:r>
      <w:r w:rsidRPr="00E1417B">
        <w:rPr>
          <w:rFonts w:ascii="Times New Roman" w:eastAsia="Arial Unicode MS" w:hAnsi="Times New Roman" w:cs="Times New Roman"/>
          <w:sz w:val="18"/>
          <w:szCs w:val="18"/>
          <w:lang w:val="es-ES" w:eastAsia="es-ES"/>
        </w:rPr>
        <w:t xml:space="preserve">Elaboración propia.  </w:t>
      </w:r>
      <w:r>
        <w:rPr>
          <w:rFonts w:ascii="Times New Roman" w:eastAsia="Arial Unicode MS" w:hAnsi="Times New Roman" w:cs="Times New Roman"/>
          <w:sz w:val="18"/>
          <w:szCs w:val="18"/>
          <w:lang w:val="es-ES" w:eastAsia="es-ES"/>
        </w:rPr>
        <w:t>En base a los</w:t>
      </w:r>
      <w:r w:rsidRPr="00E1417B">
        <w:rPr>
          <w:rFonts w:ascii="Times New Roman" w:eastAsia="Arial Unicode MS" w:hAnsi="Times New Roman" w:cs="Times New Roman"/>
          <w:sz w:val="18"/>
          <w:szCs w:val="18"/>
          <w:lang w:val="es-ES" w:eastAsia="es-ES"/>
        </w:rPr>
        <w:t xml:space="preserve"> Informes sobre la Situación Económica, las Finanzas Públicas y la Deuda Pública, apartado de Gestión de</w:t>
      </w:r>
      <w:r>
        <w:rPr>
          <w:rFonts w:ascii="Times New Roman" w:eastAsia="Arial Unicode MS" w:hAnsi="Times New Roman" w:cs="Times New Roman"/>
          <w:sz w:val="18"/>
          <w:szCs w:val="18"/>
          <w:lang w:val="es-ES" w:eastAsia="es-ES"/>
        </w:rPr>
        <w:t xml:space="preserve"> Proyectos, IV trimestre de 2017.</w:t>
      </w:r>
    </w:p>
    <w:p w14:paraId="26E7A37B" w14:textId="6443B5DF" w:rsidR="00600D9E" w:rsidRPr="0057401C" w:rsidRDefault="002C6737" w:rsidP="0057401C">
      <w:pPr>
        <w:rPr>
          <w:sz w:val="24"/>
          <w:szCs w:val="24"/>
          <w:lang w:val="es-ES" w:eastAsia="es-ES"/>
        </w:rPr>
      </w:pPr>
      <w:r>
        <w:rPr>
          <w:rFonts w:ascii="Times New Roman" w:hAnsi="Times New Roman" w:cs="Times New Roman"/>
          <w:sz w:val="24"/>
          <w:szCs w:val="24"/>
          <w:lang w:val="es-ES" w:eastAsia="es-ES"/>
        </w:rPr>
        <w:lastRenderedPageBreak/>
        <w:t>A continuación,</w:t>
      </w:r>
      <w:r w:rsidR="00600D9E" w:rsidRPr="004A7090">
        <w:rPr>
          <w:rFonts w:ascii="Times New Roman" w:hAnsi="Times New Roman" w:cs="Times New Roman"/>
          <w:sz w:val="24"/>
          <w:szCs w:val="24"/>
          <w:lang w:val="es-ES" w:eastAsia="es-ES"/>
        </w:rPr>
        <w:t xml:space="preserve"> se muestra el número de obras por </w:t>
      </w:r>
      <w:r w:rsidRPr="004A7090">
        <w:rPr>
          <w:rFonts w:ascii="Times New Roman" w:hAnsi="Times New Roman" w:cs="Times New Roman"/>
          <w:sz w:val="24"/>
          <w:szCs w:val="24"/>
          <w:lang w:val="es-ES" w:eastAsia="es-ES"/>
        </w:rPr>
        <w:t>munic</w:t>
      </w:r>
      <w:r>
        <w:rPr>
          <w:rFonts w:ascii="Times New Roman" w:hAnsi="Times New Roman" w:cs="Times New Roman"/>
          <w:sz w:val="24"/>
          <w:szCs w:val="24"/>
          <w:lang w:val="es-ES" w:eastAsia="es-ES"/>
        </w:rPr>
        <w:t>ipio,</w:t>
      </w:r>
      <w:r w:rsidR="00600D9E">
        <w:rPr>
          <w:rFonts w:ascii="Times New Roman" w:hAnsi="Times New Roman" w:cs="Times New Roman"/>
          <w:sz w:val="24"/>
          <w:szCs w:val="24"/>
          <w:lang w:val="es-ES" w:eastAsia="es-ES"/>
        </w:rPr>
        <w:t xml:space="preserve"> así como su avance físico</w:t>
      </w:r>
      <w:r w:rsidR="0057401C">
        <w:rPr>
          <w:rFonts w:ascii="Times New Roman" w:hAnsi="Times New Roman" w:cs="Times New Roman"/>
          <w:sz w:val="24"/>
          <w:szCs w:val="24"/>
          <w:lang w:val="es-ES" w:eastAsia="es-ES"/>
        </w:rPr>
        <w:t>.</w:t>
      </w:r>
    </w:p>
    <w:tbl>
      <w:tblPr>
        <w:tblStyle w:val="Tabladecuadrcula1clara-nfasis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9"/>
        <w:gridCol w:w="1262"/>
        <w:gridCol w:w="1366"/>
        <w:gridCol w:w="1807"/>
      </w:tblGrid>
      <w:tr w:rsidR="00FE786B" w14:paraId="17FDA64B" w14:textId="77777777" w:rsidTr="00FE786B">
        <w:trPr>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6753E178" w14:textId="72F62BD7" w:rsidR="00FE786B" w:rsidRDefault="00FE786B" w:rsidP="00FE786B">
            <w:pPr>
              <w:jc w:val="center"/>
              <w:rPr>
                <w:b/>
                <w:color w:val="FFFFFF" w:themeColor="background1"/>
                <w:lang w:val="es-ES" w:eastAsia="es-ES"/>
              </w:rPr>
            </w:pPr>
            <w:r w:rsidRPr="009D34B5">
              <w:rPr>
                <w:rFonts w:ascii="Times New Roman" w:hAnsi="Times New Roman" w:cs="Times New Roman"/>
                <w:b/>
                <w:sz w:val="24"/>
                <w:szCs w:val="24"/>
              </w:rPr>
              <w:t>OBRAS EN EL MUNICIPIO DE ENSENADA</w:t>
            </w:r>
          </w:p>
        </w:tc>
      </w:tr>
      <w:tr w:rsidR="00747AB1" w14:paraId="148EA218" w14:textId="77777777" w:rsidTr="00FE786B">
        <w:trPr>
          <w:tblHeader/>
        </w:trPr>
        <w:tc>
          <w:tcPr>
            <w:tcW w:w="2551" w:type="pct"/>
            <w:tcBorders>
              <w:top w:val="single" w:sz="4" w:space="0" w:color="auto"/>
              <w:left w:val="single" w:sz="4" w:space="0" w:color="auto"/>
              <w:bottom w:val="single" w:sz="4" w:space="0" w:color="auto"/>
              <w:right w:val="single" w:sz="4" w:space="0" w:color="auto"/>
            </w:tcBorders>
            <w:shd w:val="clear" w:color="auto" w:fill="333399"/>
          </w:tcPr>
          <w:p w14:paraId="64AB3E4A" w14:textId="77777777" w:rsidR="00747AB1" w:rsidRPr="00777FC6" w:rsidRDefault="00747AB1" w:rsidP="009C4C64">
            <w:pPr>
              <w:rPr>
                <w:b/>
                <w:color w:val="FFFFFF" w:themeColor="background1"/>
                <w:lang w:val="es-ES" w:eastAsia="es-ES"/>
              </w:rPr>
            </w:pPr>
            <w:r w:rsidRPr="00777FC6">
              <w:rPr>
                <w:b/>
                <w:color w:val="FFFFFF" w:themeColor="background1"/>
                <w:lang w:val="es-ES" w:eastAsia="es-ES"/>
              </w:rPr>
              <w:t>Obra</w:t>
            </w:r>
          </w:p>
        </w:tc>
        <w:tc>
          <w:tcPr>
            <w:tcW w:w="697" w:type="pct"/>
            <w:tcBorders>
              <w:top w:val="single" w:sz="4" w:space="0" w:color="auto"/>
              <w:left w:val="single" w:sz="4" w:space="0" w:color="auto"/>
              <w:bottom w:val="single" w:sz="4" w:space="0" w:color="auto"/>
              <w:right w:val="single" w:sz="4" w:space="0" w:color="auto"/>
            </w:tcBorders>
            <w:shd w:val="clear" w:color="auto" w:fill="333399"/>
          </w:tcPr>
          <w:p w14:paraId="18819080" w14:textId="77777777" w:rsidR="00747AB1" w:rsidRPr="00777FC6" w:rsidRDefault="00747AB1" w:rsidP="009C4C64">
            <w:pPr>
              <w:rPr>
                <w:b/>
                <w:color w:val="FFFFFF" w:themeColor="background1"/>
                <w:lang w:val="es-ES" w:eastAsia="es-ES"/>
              </w:rPr>
            </w:pPr>
            <w:r w:rsidRPr="00777FC6">
              <w:rPr>
                <w:b/>
                <w:color w:val="FFFFFF" w:themeColor="background1"/>
                <w:lang w:val="es-ES" w:eastAsia="es-ES"/>
              </w:rPr>
              <w:t>Unidad ejecutora</w:t>
            </w:r>
          </w:p>
        </w:tc>
        <w:tc>
          <w:tcPr>
            <w:tcW w:w="754" w:type="pct"/>
            <w:tcBorders>
              <w:top w:val="single" w:sz="4" w:space="0" w:color="auto"/>
              <w:left w:val="single" w:sz="4" w:space="0" w:color="auto"/>
              <w:bottom w:val="single" w:sz="4" w:space="0" w:color="auto"/>
              <w:right w:val="single" w:sz="4" w:space="0" w:color="auto"/>
            </w:tcBorders>
            <w:shd w:val="clear" w:color="auto" w:fill="333399"/>
          </w:tcPr>
          <w:p w14:paraId="3D913C64" w14:textId="77777777" w:rsidR="00747AB1" w:rsidRPr="00777FC6" w:rsidRDefault="00747AB1" w:rsidP="009C4C64">
            <w:pPr>
              <w:rPr>
                <w:b/>
                <w:color w:val="FFFFFF" w:themeColor="background1"/>
                <w:lang w:val="es-ES" w:eastAsia="es-ES"/>
              </w:rPr>
            </w:pPr>
            <w:r w:rsidRPr="00777FC6">
              <w:rPr>
                <w:b/>
                <w:color w:val="FFFFFF" w:themeColor="background1"/>
                <w:lang w:val="es-ES" w:eastAsia="es-ES"/>
              </w:rPr>
              <w:t>Recurso modificado</w:t>
            </w:r>
          </w:p>
        </w:tc>
        <w:tc>
          <w:tcPr>
            <w:tcW w:w="998" w:type="pct"/>
            <w:tcBorders>
              <w:top w:val="single" w:sz="4" w:space="0" w:color="auto"/>
              <w:left w:val="single" w:sz="4" w:space="0" w:color="auto"/>
              <w:bottom w:val="single" w:sz="4" w:space="0" w:color="auto"/>
              <w:right w:val="nil"/>
            </w:tcBorders>
            <w:shd w:val="clear" w:color="auto" w:fill="333399"/>
          </w:tcPr>
          <w:p w14:paraId="6A7BDAF6" w14:textId="67671BDF" w:rsidR="00747AB1" w:rsidRPr="00777FC6" w:rsidRDefault="000849C9" w:rsidP="009C4C64">
            <w:pPr>
              <w:rPr>
                <w:b/>
                <w:color w:val="FFFFFF" w:themeColor="background1"/>
                <w:lang w:val="es-ES" w:eastAsia="es-ES"/>
              </w:rPr>
            </w:pPr>
            <w:r>
              <w:rPr>
                <w:b/>
                <w:color w:val="FFFFFF" w:themeColor="background1"/>
                <w:lang w:val="es-ES" w:eastAsia="es-ES"/>
              </w:rPr>
              <w:t xml:space="preserve">% </w:t>
            </w:r>
            <w:r w:rsidR="00747AB1" w:rsidRPr="00777FC6">
              <w:rPr>
                <w:b/>
                <w:color w:val="FFFFFF" w:themeColor="background1"/>
                <w:lang w:val="es-ES" w:eastAsia="es-ES"/>
              </w:rPr>
              <w:t xml:space="preserve">Cumplimiento </w:t>
            </w:r>
          </w:p>
          <w:p w14:paraId="2C8C11AB" w14:textId="35EDE745" w:rsidR="00747AB1" w:rsidRPr="00777FC6" w:rsidRDefault="000849C9" w:rsidP="009C4C64">
            <w:pPr>
              <w:rPr>
                <w:b/>
                <w:color w:val="FFFFFF" w:themeColor="background1"/>
                <w:lang w:val="es-ES" w:eastAsia="es-ES"/>
              </w:rPr>
            </w:pPr>
            <w:r>
              <w:rPr>
                <w:b/>
                <w:color w:val="FFFFFF" w:themeColor="background1"/>
                <w:lang w:val="es-ES" w:eastAsia="es-ES"/>
              </w:rPr>
              <w:t xml:space="preserve">Programático </w:t>
            </w:r>
            <w:r w:rsidR="00747AB1" w:rsidRPr="00777FC6">
              <w:rPr>
                <w:b/>
                <w:color w:val="FFFFFF" w:themeColor="background1"/>
                <w:lang w:val="es-ES" w:eastAsia="es-ES"/>
              </w:rPr>
              <w:t xml:space="preserve"> </w:t>
            </w:r>
          </w:p>
        </w:tc>
      </w:tr>
      <w:tr w:rsidR="00747AB1" w14:paraId="1AF82BF9" w14:textId="77777777" w:rsidTr="00FE786B">
        <w:tc>
          <w:tcPr>
            <w:tcW w:w="2551" w:type="pct"/>
            <w:tcBorders>
              <w:top w:val="single" w:sz="4" w:space="0" w:color="auto"/>
            </w:tcBorders>
            <w:shd w:val="clear" w:color="auto" w:fill="auto"/>
            <w:vAlign w:val="center"/>
          </w:tcPr>
          <w:p w14:paraId="3EED2572" w14:textId="630DE92B" w:rsidR="00747AB1" w:rsidRPr="006D0CD3" w:rsidRDefault="00747AB1" w:rsidP="009067EB">
            <w:pPr>
              <w:rPr>
                <w:rFonts w:ascii="Times New Roman" w:hAnsi="Times New Roman" w:cs="Times New Roman"/>
                <w:sz w:val="18"/>
                <w:szCs w:val="18"/>
              </w:rPr>
            </w:pPr>
            <w:r w:rsidRPr="006D0CD3">
              <w:rPr>
                <w:rFonts w:ascii="Times New Roman" w:hAnsi="Times New Roman" w:cs="Times New Roman"/>
                <w:sz w:val="18"/>
                <w:szCs w:val="18"/>
              </w:rPr>
              <w:t>Aforo Y Equipamiento Pozo San Simón Y Telemetría De Los Pozos De San Simón Valle De San Quintín, Municipio De Ensenada, Baja California</w:t>
            </w:r>
          </w:p>
        </w:tc>
        <w:tc>
          <w:tcPr>
            <w:tcW w:w="697" w:type="pct"/>
            <w:tcBorders>
              <w:top w:val="single" w:sz="4" w:space="0" w:color="auto"/>
            </w:tcBorders>
            <w:shd w:val="clear" w:color="auto" w:fill="auto"/>
            <w:vAlign w:val="center"/>
          </w:tcPr>
          <w:p w14:paraId="2AC25F21" w14:textId="084F4C8A" w:rsidR="00747AB1" w:rsidRPr="00777FC6" w:rsidRDefault="00747AB1" w:rsidP="009067EB">
            <w:pPr>
              <w:rPr>
                <w:rFonts w:ascii="Times New Roman" w:hAnsi="Times New Roman" w:cs="Times New Roman"/>
              </w:rPr>
            </w:pPr>
            <w:r>
              <w:rPr>
                <w:rFonts w:ascii="Soberana Sans" w:hAnsi="Soberana Sans"/>
                <w:sz w:val="20"/>
                <w:szCs w:val="20"/>
              </w:rPr>
              <w:t>CESPE</w:t>
            </w:r>
          </w:p>
        </w:tc>
        <w:tc>
          <w:tcPr>
            <w:tcW w:w="754" w:type="pct"/>
            <w:tcBorders>
              <w:top w:val="single" w:sz="4" w:space="0" w:color="auto"/>
            </w:tcBorders>
            <w:shd w:val="clear" w:color="auto" w:fill="auto"/>
            <w:vAlign w:val="center"/>
          </w:tcPr>
          <w:p w14:paraId="7DC85139" w14:textId="5E540C2C" w:rsidR="00747AB1" w:rsidRPr="00777FC6" w:rsidRDefault="00747AB1" w:rsidP="009067EB">
            <w:pPr>
              <w:rPr>
                <w:rFonts w:ascii="Times New Roman" w:hAnsi="Times New Roman" w:cs="Times New Roman"/>
              </w:rPr>
            </w:pPr>
            <w:r>
              <w:rPr>
                <w:rFonts w:ascii="Soberana Sans" w:hAnsi="Soberana Sans"/>
                <w:sz w:val="20"/>
                <w:szCs w:val="20"/>
              </w:rPr>
              <w:t>$1,159,073</w:t>
            </w:r>
          </w:p>
        </w:tc>
        <w:tc>
          <w:tcPr>
            <w:tcW w:w="998" w:type="pct"/>
            <w:tcBorders>
              <w:top w:val="single" w:sz="4" w:space="0" w:color="auto"/>
            </w:tcBorders>
            <w:shd w:val="clear" w:color="auto" w:fill="FF0000"/>
            <w:vAlign w:val="center"/>
          </w:tcPr>
          <w:p w14:paraId="374631FB" w14:textId="5268C320" w:rsidR="00747AB1" w:rsidRPr="00777FC6" w:rsidRDefault="00747AB1" w:rsidP="006A5B63">
            <w:pPr>
              <w:jc w:val="center"/>
              <w:rPr>
                <w:rFonts w:ascii="Times New Roman" w:hAnsi="Times New Roman" w:cs="Times New Roman"/>
              </w:rPr>
            </w:pPr>
            <w:r>
              <w:rPr>
                <w:rFonts w:ascii="Soberana Sans" w:hAnsi="Soberana Sans"/>
                <w:sz w:val="20"/>
                <w:szCs w:val="20"/>
              </w:rPr>
              <w:t>39.75</w:t>
            </w:r>
            <w:r w:rsidR="005A5ACB">
              <w:rPr>
                <w:rFonts w:ascii="Soberana Sans" w:hAnsi="Soberana Sans"/>
                <w:sz w:val="20"/>
                <w:szCs w:val="20"/>
              </w:rPr>
              <w:t>%</w:t>
            </w:r>
          </w:p>
        </w:tc>
      </w:tr>
      <w:tr w:rsidR="00747AB1" w14:paraId="4F6F9B40" w14:textId="77777777" w:rsidTr="00FE786B">
        <w:tc>
          <w:tcPr>
            <w:tcW w:w="2551" w:type="pct"/>
            <w:shd w:val="clear" w:color="auto" w:fill="auto"/>
            <w:vAlign w:val="center"/>
          </w:tcPr>
          <w:p w14:paraId="3DBBB55E" w14:textId="27B6F4A8" w:rsidR="00747AB1" w:rsidRPr="006D0CD3" w:rsidRDefault="00747AB1" w:rsidP="009067EB">
            <w:pPr>
              <w:rPr>
                <w:rFonts w:ascii="Times New Roman" w:hAnsi="Times New Roman" w:cs="Times New Roman"/>
                <w:sz w:val="18"/>
                <w:szCs w:val="18"/>
              </w:rPr>
            </w:pPr>
            <w:r w:rsidRPr="006D0CD3">
              <w:rPr>
                <w:rFonts w:ascii="Times New Roman" w:hAnsi="Times New Roman" w:cs="Times New Roman"/>
                <w:sz w:val="18"/>
                <w:szCs w:val="18"/>
              </w:rPr>
              <w:t xml:space="preserve">Construcción De Línea De Conducción De Chula Vista Vicente Guerrero A Tanque Tr07 </w:t>
            </w:r>
            <w:proofErr w:type="spellStart"/>
            <w:r w:rsidRPr="006D0CD3">
              <w:rPr>
                <w:rFonts w:ascii="Times New Roman" w:hAnsi="Times New Roman" w:cs="Times New Roman"/>
                <w:sz w:val="18"/>
                <w:szCs w:val="18"/>
              </w:rPr>
              <w:t>Camalú</w:t>
            </w:r>
            <w:proofErr w:type="spellEnd"/>
            <w:r w:rsidRPr="006D0CD3">
              <w:rPr>
                <w:rFonts w:ascii="Times New Roman" w:hAnsi="Times New Roman" w:cs="Times New Roman"/>
                <w:sz w:val="18"/>
                <w:szCs w:val="18"/>
              </w:rPr>
              <w:t>, Tramo Del Km 11 069.99 Al Km 17 270, Sistema Integral De Agua Potable Del Valle De San Quintín, Municipio De E</w:t>
            </w:r>
          </w:p>
        </w:tc>
        <w:tc>
          <w:tcPr>
            <w:tcW w:w="697" w:type="pct"/>
            <w:shd w:val="clear" w:color="auto" w:fill="auto"/>
            <w:vAlign w:val="center"/>
          </w:tcPr>
          <w:p w14:paraId="65299CAE" w14:textId="65380C38" w:rsidR="00747AB1" w:rsidRPr="00777FC6" w:rsidRDefault="00747AB1" w:rsidP="009067EB">
            <w:pPr>
              <w:rPr>
                <w:rFonts w:ascii="Times New Roman" w:hAnsi="Times New Roman" w:cs="Times New Roman"/>
              </w:rPr>
            </w:pPr>
            <w:r>
              <w:rPr>
                <w:rFonts w:ascii="Soberana Sans" w:hAnsi="Soberana Sans"/>
                <w:sz w:val="20"/>
                <w:szCs w:val="20"/>
              </w:rPr>
              <w:t>CESPE</w:t>
            </w:r>
          </w:p>
        </w:tc>
        <w:tc>
          <w:tcPr>
            <w:tcW w:w="754" w:type="pct"/>
            <w:shd w:val="clear" w:color="auto" w:fill="auto"/>
            <w:vAlign w:val="center"/>
          </w:tcPr>
          <w:p w14:paraId="086CAEA2" w14:textId="5963E0B4" w:rsidR="00747AB1" w:rsidRPr="00777FC6" w:rsidRDefault="00747AB1" w:rsidP="009067EB">
            <w:pPr>
              <w:rPr>
                <w:rFonts w:ascii="Times New Roman" w:hAnsi="Times New Roman" w:cs="Times New Roman"/>
              </w:rPr>
            </w:pPr>
            <w:r>
              <w:rPr>
                <w:rFonts w:ascii="Soberana Sans" w:hAnsi="Soberana Sans"/>
                <w:sz w:val="20"/>
                <w:szCs w:val="20"/>
              </w:rPr>
              <w:t>$3,775,885</w:t>
            </w:r>
          </w:p>
        </w:tc>
        <w:tc>
          <w:tcPr>
            <w:tcW w:w="998" w:type="pct"/>
            <w:shd w:val="clear" w:color="auto" w:fill="FFFF00"/>
            <w:vAlign w:val="center"/>
          </w:tcPr>
          <w:p w14:paraId="21017198" w14:textId="181274E6" w:rsidR="00747AB1" w:rsidRPr="00777FC6" w:rsidRDefault="00747AB1" w:rsidP="006A5B63">
            <w:pPr>
              <w:jc w:val="center"/>
              <w:rPr>
                <w:rFonts w:ascii="Times New Roman" w:hAnsi="Times New Roman" w:cs="Times New Roman"/>
              </w:rPr>
            </w:pPr>
            <w:r>
              <w:rPr>
                <w:rFonts w:ascii="Soberana Sans" w:hAnsi="Soberana Sans"/>
                <w:sz w:val="20"/>
                <w:szCs w:val="20"/>
              </w:rPr>
              <w:t>76.65</w:t>
            </w:r>
            <w:r w:rsidR="005A5ACB">
              <w:rPr>
                <w:rFonts w:ascii="Soberana Sans" w:hAnsi="Soberana Sans"/>
                <w:sz w:val="20"/>
                <w:szCs w:val="20"/>
              </w:rPr>
              <w:t>%</w:t>
            </w:r>
          </w:p>
        </w:tc>
      </w:tr>
      <w:tr w:rsidR="00747AB1" w14:paraId="5F99D0F1" w14:textId="77777777" w:rsidTr="00FE786B">
        <w:tc>
          <w:tcPr>
            <w:tcW w:w="2551" w:type="pct"/>
            <w:shd w:val="clear" w:color="auto" w:fill="auto"/>
            <w:vAlign w:val="center"/>
          </w:tcPr>
          <w:p w14:paraId="07A3C796" w14:textId="30D4A94C" w:rsidR="00747AB1" w:rsidRPr="006D0CD3" w:rsidRDefault="00747AB1" w:rsidP="009067EB">
            <w:pPr>
              <w:rPr>
                <w:rFonts w:ascii="Times New Roman" w:hAnsi="Times New Roman" w:cs="Times New Roman"/>
                <w:sz w:val="18"/>
                <w:szCs w:val="18"/>
              </w:rPr>
            </w:pPr>
            <w:r w:rsidRPr="006D0CD3">
              <w:rPr>
                <w:rFonts w:ascii="Times New Roman" w:hAnsi="Times New Roman" w:cs="Times New Roman"/>
                <w:sz w:val="18"/>
                <w:szCs w:val="18"/>
              </w:rPr>
              <w:t>Construcción De Línea De Conducción De La Uabc Al Fraccionamiento Las Flores Del Poblado De San Quintín, Municipio De Ensenada, Baja California</w:t>
            </w:r>
          </w:p>
        </w:tc>
        <w:tc>
          <w:tcPr>
            <w:tcW w:w="697" w:type="pct"/>
            <w:shd w:val="clear" w:color="auto" w:fill="auto"/>
            <w:vAlign w:val="center"/>
          </w:tcPr>
          <w:p w14:paraId="312C7719" w14:textId="3239A220" w:rsidR="00747AB1" w:rsidRPr="00777FC6" w:rsidRDefault="00747AB1" w:rsidP="009067EB">
            <w:pPr>
              <w:rPr>
                <w:rFonts w:ascii="Times New Roman" w:hAnsi="Times New Roman" w:cs="Times New Roman"/>
              </w:rPr>
            </w:pPr>
            <w:r>
              <w:rPr>
                <w:rFonts w:ascii="Soberana Sans" w:hAnsi="Soberana Sans"/>
                <w:sz w:val="20"/>
                <w:szCs w:val="20"/>
              </w:rPr>
              <w:t>CESPE</w:t>
            </w:r>
          </w:p>
        </w:tc>
        <w:tc>
          <w:tcPr>
            <w:tcW w:w="754" w:type="pct"/>
            <w:shd w:val="clear" w:color="auto" w:fill="auto"/>
            <w:vAlign w:val="center"/>
          </w:tcPr>
          <w:p w14:paraId="11E1B700" w14:textId="67B048BB" w:rsidR="00747AB1" w:rsidRPr="00777FC6" w:rsidRDefault="00747AB1" w:rsidP="009067EB">
            <w:pPr>
              <w:rPr>
                <w:rFonts w:ascii="Times New Roman" w:hAnsi="Times New Roman" w:cs="Times New Roman"/>
              </w:rPr>
            </w:pPr>
            <w:r>
              <w:rPr>
                <w:rFonts w:ascii="Soberana Sans" w:hAnsi="Soberana Sans"/>
                <w:sz w:val="20"/>
                <w:szCs w:val="20"/>
              </w:rPr>
              <w:t>$1,776,659</w:t>
            </w:r>
          </w:p>
        </w:tc>
        <w:tc>
          <w:tcPr>
            <w:tcW w:w="998" w:type="pct"/>
            <w:shd w:val="clear" w:color="auto" w:fill="00B050"/>
            <w:vAlign w:val="center"/>
          </w:tcPr>
          <w:p w14:paraId="0C818361" w14:textId="171B5FF8" w:rsidR="00747AB1" w:rsidRPr="00777FC6" w:rsidRDefault="00747AB1" w:rsidP="006A5B63">
            <w:pPr>
              <w:jc w:val="center"/>
              <w:rPr>
                <w:rFonts w:ascii="Times New Roman" w:hAnsi="Times New Roman" w:cs="Times New Roman"/>
              </w:rPr>
            </w:pPr>
            <w:r>
              <w:rPr>
                <w:rFonts w:ascii="Soberana Sans" w:hAnsi="Soberana Sans"/>
                <w:sz w:val="20"/>
                <w:szCs w:val="20"/>
              </w:rPr>
              <w:t>87.87</w:t>
            </w:r>
            <w:r w:rsidR="005A5ACB">
              <w:rPr>
                <w:rFonts w:ascii="Soberana Sans" w:hAnsi="Soberana Sans"/>
                <w:sz w:val="20"/>
                <w:szCs w:val="20"/>
              </w:rPr>
              <w:t>%</w:t>
            </w:r>
          </w:p>
        </w:tc>
      </w:tr>
      <w:tr w:rsidR="00747AB1" w14:paraId="05F65F26" w14:textId="77777777" w:rsidTr="00FE786B">
        <w:tc>
          <w:tcPr>
            <w:tcW w:w="2551" w:type="pct"/>
            <w:shd w:val="clear" w:color="auto" w:fill="auto"/>
          </w:tcPr>
          <w:p w14:paraId="2AF189F0" w14:textId="52695C26" w:rsidR="00747AB1" w:rsidRPr="006D0CD3" w:rsidRDefault="00747AB1" w:rsidP="009067EB">
            <w:pPr>
              <w:rPr>
                <w:rFonts w:ascii="Times New Roman" w:hAnsi="Times New Roman" w:cs="Times New Roman"/>
                <w:sz w:val="18"/>
                <w:szCs w:val="18"/>
              </w:rPr>
            </w:pPr>
            <w:r w:rsidRPr="006D0CD3">
              <w:rPr>
                <w:rFonts w:ascii="Times New Roman" w:hAnsi="Times New Roman" w:cs="Times New Roman"/>
                <w:sz w:val="18"/>
                <w:szCs w:val="18"/>
              </w:rPr>
              <w:t>Línea De Red De Distribución Eléctrica De La Colonia Rancho El Manzo, Ensenada, B.C.</w:t>
            </w:r>
          </w:p>
        </w:tc>
        <w:tc>
          <w:tcPr>
            <w:tcW w:w="697" w:type="pct"/>
            <w:shd w:val="clear" w:color="auto" w:fill="auto"/>
          </w:tcPr>
          <w:p w14:paraId="0F45949B" w14:textId="680D8109" w:rsidR="00747AB1" w:rsidRPr="00777FC6" w:rsidRDefault="00747AB1" w:rsidP="009067EB">
            <w:pPr>
              <w:rPr>
                <w:rFonts w:ascii="Times New Roman" w:hAnsi="Times New Roman" w:cs="Times New Roman"/>
              </w:rPr>
            </w:pPr>
            <w:r>
              <w:rPr>
                <w:rFonts w:ascii="Adobe Caslon Pro" w:hAnsi="Adobe Caslon Pro"/>
                <w:sz w:val="20"/>
                <w:szCs w:val="20"/>
              </w:rPr>
              <w:t>DSPMI</w:t>
            </w:r>
          </w:p>
        </w:tc>
        <w:tc>
          <w:tcPr>
            <w:tcW w:w="754" w:type="pct"/>
            <w:shd w:val="clear" w:color="auto" w:fill="auto"/>
          </w:tcPr>
          <w:p w14:paraId="7B62BEAB" w14:textId="79A52F7F" w:rsidR="00747AB1" w:rsidRPr="00777FC6" w:rsidRDefault="000849C9" w:rsidP="009067EB">
            <w:pPr>
              <w:rPr>
                <w:rFonts w:ascii="Times New Roman" w:hAnsi="Times New Roman" w:cs="Times New Roman"/>
              </w:rPr>
            </w:pPr>
            <w:r>
              <w:rPr>
                <w:rFonts w:ascii="Adobe Caslon Pro" w:hAnsi="Adobe Caslon Pro"/>
                <w:sz w:val="20"/>
                <w:szCs w:val="20"/>
              </w:rPr>
              <w:t>$</w:t>
            </w:r>
            <w:r w:rsidR="00747AB1">
              <w:rPr>
                <w:rFonts w:ascii="Adobe Caslon Pro" w:hAnsi="Adobe Caslon Pro"/>
                <w:sz w:val="20"/>
                <w:szCs w:val="20"/>
              </w:rPr>
              <w:t>738064.38</w:t>
            </w:r>
          </w:p>
        </w:tc>
        <w:tc>
          <w:tcPr>
            <w:tcW w:w="998" w:type="pct"/>
            <w:shd w:val="clear" w:color="auto" w:fill="D9D9D9" w:themeFill="background1" w:themeFillShade="D9"/>
          </w:tcPr>
          <w:p w14:paraId="3CD9AE09" w14:textId="1175B738" w:rsidR="00747AB1" w:rsidRPr="00777FC6" w:rsidRDefault="00747AB1" w:rsidP="006A5B63">
            <w:pPr>
              <w:jc w:val="center"/>
              <w:rPr>
                <w:rFonts w:ascii="Times New Roman" w:hAnsi="Times New Roman" w:cs="Times New Roman"/>
              </w:rPr>
            </w:pPr>
            <w:r>
              <w:rPr>
                <w:rFonts w:ascii="Adobe Caslon Pro" w:hAnsi="Adobe Caslon Pro"/>
                <w:sz w:val="20"/>
                <w:szCs w:val="20"/>
              </w:rPr>
              <w:t>0</w:t>
            </w:r>
          </w:p>
        </w:tc>
      </w:tr>
      <w:tr w:rsidR="00747AB1" w:rsidRPr="00777FC6" w14:paraId="56C26FFE" w14:textId="77777777" w:rsidTr="00FE786B">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551" w:type="pct"/>
            <w:tcBorders>
              <w:top w:val="single" w:sz="4" w:space="0" w:color="auto"/>
              <w:left w:val="single" w:sz="4" w:space="0" w:color="auto"/>
              <w:bottom w:val="single" w:sz="4" w:space="0" w:color="auto"/>
              <w:right w:val="single" w:sz="4" w:space="0" w:color="auto"/>
            </w:tcBorders>
          </w:tcPr>
          <w:p w14:paraId="2EE7B13F" w14:textId="20191170" w:rsidR="00747AB1" w:rsidRPr="006D0CD3" w:rsidRDefault="00747AB1" w:rsidP="009067EB">
            <w:pPr>
              <w:rPr>
                <w:rFonts w:ascii="Times New Roman" w:hAnsi="Times New Roman" w:cs="Times New Roman"/>
                <w:b w:val="0"/>
                <w:sz w:val="18"/>
                <w:szCs w:val="18"/>
              </w:rPr>
            </w:pPr>
            <w:r w:rsidRPr="006D0CD3">
              <w:rPr>
                <w:rFonts w:ascii="Times New Roman" w:hAnsi="Times New Roman" w:cs="Times New Roman"/>
                <w:b w:val="0"/>
                <w:sz w:val="18"/>
                <w:szCs w:val="18"/>
              </w:rPr>
              <w:t xml:space="preserve">Pavimentación Con Concreto Hidráulico En Col. Lomitas </w:t>
            </w:r>
            <w:proofErr w:type="spellStart"/>
            <w:r w:rsidRPr="006D0CD3">
              <w:rPr>
                <w:rFonts w:ascii="Times New Roman" w:hAnsi="Times New Roman" w:cs="Times New Roman"/>
                <w:b w:val="0"/>
                <w:sz w:val="18"/>
                <w:szCs w:val="18"/>
              </w:rPr>
              <w:t>Indeco</w:t>
            </w:r>
            <w:proofErr w:type="spellEnd"/>
            <w:r w:rsidRPr="006D0CD3">
              <w:rPr>
                <w:rFonts w:ascii="Times New Roman" w:hAnsi="Times New Roman" w:cs="Times New Roman"/>
                <w:b w:val="0"/>
                <w:sz w:val="18"/>
                <w:szCs w:val="18"/>
              </w:rPr>
              <w:t xml:space="preserve"> (Complemento) 57227</w:t>
            </w:r>
          </w:p>
        </w:tc>
        <w:tc>
          <w:tcPr>
            <w:tcW w:w="697" w:type="pct"/>
            <w:tcBorders>
              <w:top w:val="single" w:sz="4" w:space="0" w:color="auto"/>
              <w:left w:val="single" w:sz="4" w:space="0" w:color="auto"/>
              <w:bottom w:val="single" w:sz="4" w:space="0" w:color="auto"/>
              <w:right w:val="single" w:sz="4" w:space="0" w:color="auto"/>
            </w:tcBorders>
          </w:tcPr>
          <w:p w14:paraId="09877F74" w14:textId="691C272F" w:rsidR="00747AB1" w:rsidRPr="00777FC6" w:rsidRDefault="00747AB1" w:rsidP="009067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JUEBC</w:t>
            </w:r>
          </w:p>
        </w:tc>
        <w:tc>
          <w:tcPr>
            <w:tcW w:w="754" w:type="pct"/>
            <w:tcBorders>
              <w:top w:val="single" w:sz="4" w:space="0" w:color="auto"/>
              <w:left w:val="single" w:sz="4" w:space="0" w:color="auto"/>
              <w:bottom w:val="single" w:sz="4" w:space="0" w:color="auto"/>
              <w:right w:val="single" w:sz="4" w:space="0" w:color="auto"/>
            </w:tcBorders>
          </w:tcPr>
          <w:p w14:paraId="2E313625" w14:textId="3D3DB6C5" w:rsidR="00747AB1" w:rsidRPr="00777FC6" w:rsidRDefault="000849C9" w:rsidP="009067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w:t>
            </w:r>
            <w:r w:rsidR="00747AB1">
              <w:rPr>
                <w:rFonts w:ascii="Adobe Caslon Pro" w:hAnsi="Adobe Caslon Pro"/>
                <w:sz w:val="20"/>
                <w:szCs w:val="20"/>
              </w:rPr>
              <w:t>1170107.88</w:t>
            </w:r>
          </w:p>
        </w:tc>
        <w:tc>
          <w:tcPr>
            <w:tcW w:w="99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15008A" w14:textId="6C029451" w:rsidR="00747AB1" w:rsidRPr="00777FC6" w:rsidRDefault="00747AB1" w:rsidP="006A5B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0</w:t>
            </w:r>
          </w:p>
        </w:tc>
      </w:tr>
      <w:tr w:rsidR="00747AB1" w:rsidRPr="00777FC6" w14:paraId="6D05BE56" w14:textId="77777777" w:rsidTr="00FE786B">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551" w:type="pct"/>
            <w:tcBorders>
              <w:top w:val="single" w:sz="4" w:space="0" w:color="auto"/>
              <w:left w:val="single" w:sz="4" w:space="0" w:color="auto"/>
              <w:bottom w:val="single" w:sz="4" w:space="0" w:color="auto"/>
              <w:right w:val="single" w:sz="4" w:space="0" w:color="auto"/>
            </w:tcBorders>
          </w:tcPr>
          <w:p w14:paraId="7C4F5683" w14:textId="11554EA8" w:rsidR="00747AB1" w:rsidRPr="006D0CD3" w:rsidRDefault="00747AB1" w:rsidP="009067EB">
            <w:pPr>
              <w:rPr>
                <w:rFonts w:ascii="Times New Roman" w:hAnsi="Times New Roman" w:cs="Times New Roman"/>
                <w:b w:val="0"/>
                <w:sz w:val="18"/>
                <w:szCs w:val="18"/>
              </w:rPr>
            </w:pPr>
            <w:r w:rsidRPr="006D0CD3">
              <w:rPr>
                <w:rFonts w:ascii="Times New Roman" w:hAnsi="Times New Roman" w:cs="Times New Roman"/>
                <w:b w:val="0"/>
                <w:sz w:val="18"/>
                <w:szCs w:val="18"/>
              </w:rPr>
              <w:t>Pavimentación Concreto Hidráulico En Col. Acapulco (Complemento) 57225</w:t>
            </w:r>
          </w:p>
        </w:tc>
        <w:tc>
          <w:tcPr>
            <w:tcW w:w="697" w:type="pct"/>
            <w:tcBorders>
              <w:top w:val="single" w:sz="4" w:space="0" w:color="auto"/>
              <w:left w:val="single" w:sz="4" w:space="0" w:color="auto"/>
              <w:bottom w:val="single" w:sz="4" w:space="0" w:color="auto"/>
              <w:right w:val="single" w:sz="4" w:space="0" w:color="auto"/>
            </w:tcBorders>
          </w:tcPr>
          <w:p w14:paraId="0AB6C75E" w14:textId="78182C02" w:rsidR="00747AB1" w:rsidRPr="00777FC6" w:rsidRDefault="00747AB1" w:rsidP="009067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JUEBC</w:t>
            </w:r>
          </w:p>
        </w:tc>
        <w:tc>
          <w:tcPr>
            <w:tcW w:w="754" w:type="pct"/>
            <w:tcBorders>
              <w:top w:val="single" w:sz="4" w:space="0" w:color="auto"/>
              <w:left w:val="single" w:sz="4" w:space="0" w:color="auto"/>
              <w:bottom w:val="single" w:sz="4" w:space="0" w:color="auto"/>
              <w:right w:val="single" w:sz="4" w:space="0" w:color="auto"/>
            </w:tcBorders>
          </w:tcPr>
          <w:p w14:paraId="210B2AA8" w14:textId="511C1425" w:rsidR="00747AB1" w:rsidRPr="00777FC6" w:rsidRDefault="000849C9" w:rsidP="009067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w:t>
            </w:r>
            <w:r w:rsidR="00747AB1">
              <w:rPr>
                <w:rFonts w:ascii="Adobe Caslon Pro" w:hAnsi="Adobe Caslon Pro"/>
                <w:sz w:val="20"/>
                <w:szCs w:val="20"/>
              </w:rPr>
              <w:t>685662.45</w:t>
            </w:r>
          </w:p>
        </w:tc>
        <w:tc>
          <w:tcPr>
            <w:tcW w:w="99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FF7A5B" w14:textId="3A00D160" w:rsidR="00747AB1" w:rsidRPr="00777FC6" w:rsidRDefault="00747AB1" w:rsidP="006A5B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0</w:t>
            </w:r>
          </w:p>
        </w:tc>
      </w:tr>
      <w:tr w:rsidR="00747AB1" w:rsidRPr="00777FC6" w14:paraId="14B6F1D0" w14:textId="77777777" w:rsidTr="00FE786B">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551" w:type="pct"/>
            <w:tcBorders>
              <w:top w:val="single" w:sz="4" w:space="0" w:color="auto"/>
              <w:left w:val="single" w:sz="4" w:space="0" w:color="auto"/>
              <w:bottom w:val="single" w:sz="4" w:space="0" w:color="auto"/>
              <w:right w:val="single" w:sz="4" w:space="0" w:color="auto"/>
            </w:tcBorders>
          </w:tcPr>
          <w:p w14:paraId="1063DBD0" w14:textId="529DCCB2" w:rsidR="00747AB1" w:rsidRPr="006D0CD3" w:rsidRDefault="00747AB1" w:rsidP="009067EB">
            <w:pPr>
              <w:rPr>
                <w:rFonts w:ascii="Times New Roman" w:hAnsi="Times New Roman" w:cs="Times New Roman"/>
                <w:b w:val="0"/>
                <w:sz w:val="18"/>
                <w:szCs w:val="18"/>
              </w:rPr>
            </w:pPr>
            <w:r w:rsidRPr="006D0CD3">
              <w:rPr>
                <w:rFonts w:ascii="Times New Roman" w:hAnsi="Times New Roman" w:cs="Times New Roman"/>
                <w:b w:val="0"/>
                <w:sz w:val="18"/>
                <w:szCs w:val="18"/>
              </w:rPr>
              <w:t>Rehabilitación Con Losas Ultra Delgadas De Concreto Hidráulico De La Calle Bronce (Constituyentes Y Tamaulipas), Ensenada, B.C.</w:t>
            </w:r>
          </w:p>
        </w:tc>
        <w:tc>
          <w:tcPr>
            <w:tcW w:w="697" w:type="pct"/>
            <w:tcBorders>
              <w:top w:val="single" w:sz="4" w:space="0" w:color="auto"/>
              <w:left w:val="single" w:sz="4" w:space="0" w:color="auto"/>
              <w:bottom w:val="single" w:sz="4" w:space="0" w:color="auto"/>
              <w:right w:val="single" w:sz="4" w:space="0" w:color="auto"/>
            </w:tcBorders>
          </w:tcPr>
          <w:p w14:paraId="61F463B2" w14:textId="525D452F" w:rsidR="00747AB1" w:rsidRPr="00777FC6" w:rsidRDefault="00747AB1" w:rsidP="009067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CUME</w:t>
            </w:r>
          </w:p>
        </w:tc>
        <w:tc>
          <w:tcPr>
            <w:tcW w:w="754" w:type="pct"/>
            <w:tcBorders>
              <w:top w:val="single" w:sz="4" w:space="0" w:color="auto"/>
              <w:left w:val="single" w:sz="4" w:space="0" w:color="auto"/>
              <w:bottom w:val="single" w:sz="4" w:space="0" w:color="auto"/>
              <w:right w:val="single" w:sz="4" w:space="0" w:color="auto"/>
            </w:tcBorders>
          </w:tcPr>
          <w:p w14:paraId="77A19926" w14:textId="0399698E" w:rsidR="00747AB1" w:rsidRPr="00777FC6" w:rsidRDefault="000849C9" w:rsidP="009067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w:t>
            </w:r>
            <w:r w:rsidR="00747AB1">
              <w:rPr>
                <w:rFonts w:ascii="Adobe Caslon Pro" w:hAnsi="Adobe Caslon Pro"/>
                <w:sz w:val="20"/>
                <w:szCs w:val="20"/>
              </w:rPr>
              <w:t>1139531.14</w:t>
            </w:r>
          </w:p>
        </w:tc>
        <w:tc>
          <w:tcPr>
            <w:tcW w:w="998" w:type="pct"/>
            <w:tcBorders>
              <w:top w:val="single" w:sz="4" w:space="0" w:color="auto"/>
              <w:left w:val="single" w:sz="4" w:space="0" w:color="auto"/>
              <w:bottom w:val="single" w:sz="4" w:space="0" w:color="auto"/>
              <w:right w:val="single" w:sz="4" w:space="0" w:color="auto"/>
            </w:tcBorders>
            <w:shd w:val="clear" w:color="auto" w:fill="FF0000"/>
          </w:tcPr>
          <w:p w14:paraId="1905F5E4" w14:textId="103D5A5B" w:rsidR="00747AB1" w:rsidRPr="00777FC6" w:rsidRDefault="00747AB1" w:rsidP="006A5B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30</w:t>
            </w:r>
            <w:r w:rsidR="005A5ACB">
              <w:rPr>
                <w:rFonts w:ascii="Adobe Caslon Pro" w:hAnsi="Adobe Caslon Pro"/>
                <w:sz w:val="20"/>
                <w:szCs w:val="20"/>
              </w:rPr>
              <w:t>%</w:t>
            </w:r>
          </w:p>
        </w:tc>
      </w:tr>
      <w:tr w:rsidR="00747AB1" w:rsidRPr="00777FC6" w14:paraId="33A9AB67" w14:textId="77777777" w:rsidTr="00FE786B">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551" w:type="pct"/>
            <w:tcBorders>
              <w:top w:val="single" w:sz="4" w:space="0" w:color="auto"/>
              <w:left w:val="single" w:sz="4" w:space="0" w:color="auto"/>
              <w:bottom w:val="single" w:sz="4" w:space="0" w:color="auto"/>
              <w:right w:val="single" w:sz="4" w:space="0" w:color="auto"/>
            </w:tcBorders>
          </w:tcPr>
          <w:p w14:paraId="49678510" w14:textId="048D8622" w:rsidR="00747AB1" w:rsidRPr="006D0CD3" w:rsidRDefault="00747AB1" w:rsidP="009067EB">
            <w:pPr>
              <w:rPr>
                <w:rFonts w:ascii="Times New Roman" w:hAnsi="Times New Roman" w:cs="Times New Roman"/>
                <w:b w:val="0"/>
                <w:sz w:val="18"/>
                <w:szCs w:val="18"/>
              </w:rPr>
            </w:pPr>
            <w:r w:rsidRPr="006D0CD3">
              <w:rPr>
                <w:rFonts w:ascii="Times New Roman" w:hAnsi="Times New Roman" w:cs="Times New Roman"/>
                <w:b w:val="0"/>
                <w:sz w:val="18"/>
                <w:szCs w:val="18"/>
              </w:rPr>
              <w:t>Rehabilitación Con Losas Ultra Delgadas De Concreto Hidráulico De La Calle Bronce (Ocampo Y Constituyentes), Ensenada, B.C.</w:t>
            </w:r>
          </w:p>
        </w:tc>
        <w:tc>
          <w:tcPr>
            <w:tcW w:w="697" w:type="pct"/>
            <w:tcBorders>
              <w:top w:val="single" w:sz="4" w:space="0" w:color="auto"/>
              <w:left w:val="single" w:sz="4" w:space="0" w:color="auto"/>
              <w:bottom w:val="single" w:sz="4" w:space="0" w:color="auto"/>
              <w:right w:val="single" w:sz="4" w:space="0" w:color="auto"/>
            </w:tcBorders>
          </w:tcPr>
          <w:p w14:paraId="2368A21D" w14:textId="5F33EAAC" w:rsidR="00747AB1" w:rsidRPr="00777FC6" w:rsidRDefault="00747AB1" w:rsidP="009067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CUME</w:t>
            </w:r>
          </w:p>
        </w:tc>
        <w:tc>
          <w:tcPr>
            <w:tcW w:w="754" w:type="pct"/>
            <w:tcBorders>
              <w:top w:val="single" w:sz="4" w:space="0" w:color="auto"/>
              <w:left w:val="single" w:sz="4" w:space="0" w:color="auto"/>
              <w:bottom w:val="single" w:sz="4" w:space="0" w:color="auto"/>
              <w:right w:val="single" w:sz="4" w:space="0" w:color="auto"/>
            </w:tcBorders>
          </w:tcPr>
          <w:p w14:paraId="001FEA36" w14:textId="2F7312BA" w:rsidR="00747AB1" w:rsidRPr="00777FC6" w:rsidRDefault="000849C9" w:rsidP="009067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w:t>
            </w:r>
            <w:r w:rsidR="00747AB1">
              <w:rPr>
                <w:rFonts w:ascii="Adobe Caslon Pro" w:hAnsi="Adobe Caslon Pro"/>
                <w:sz w:val="20"/>
                <w:szCs w:val="20"/>
              </w:rPr>
              <w:t>1332465.75</w:t>
            </w:r>
          </w:p>
        </w:tc>
        <w:tc>
          <w:tcPr>
            <w:tcW w:w="998" w:type="pct"/>
            <w:tcBorders>
              <w:top w:val="single" w:sz="4" w:space="0" w:color="auto"/>
              <w:left w:val="single" w:sz="4" w:space="0" w:color="auto"/>
              <w:bottom w:val="single" w:sz="4" w:space="0" w:color="auto"/>
              <w:right w:val="single" w:sz="4" w:space="0" w:color="auto"/>
            </w:tcBorders>
            <w:shd w:val="clear" w:color="auto" w:fill="FF0000"/>
          </w:tcPr>
          <w:p w14:paraId="4654861C" w14:textId="1CBFFD73" w:rsidR="00747AB1" w:rsidRPr="00777FC6" w:rsidRDefault="00747AB1" w:rsidP="006A5B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10</w:t>
            </w:r>
            <w:r w:rsidR="005A5ACB">
              <w:rPr>
                <w:rFonts w:ascii="Adobe Caslon Pro" w:hAnsi="Adobe Caslon Pro"/>
                <w:sz w:val="20"/>
                <w:szCs w:val="20"/>
              </w:rPr>
              <w:t>%</w:t>
            </w:r>
          </w:p>
        </w:tc>
      </w:tr>
      <w:tr w:rsidR="00747AB1" w:rsidRPr="00777FC6" w14:paraId="72B444DE" w14:textId="77777777" w:rsidTr="00FE786B">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551" w:type="pct"/>
            <w:tcBorders>
              <w:top w:val="single" w:sz="4" w:space="0" w:color="auto"/>
              <w:left w:val="single" w:sz="4" w:space="0" w:color="auto"/>
              <w:bottom w:val="single" w:sz="4" w:space="0" w:color="auto"/>
              <w:right w:val="single" w:sz="4" w:space="0" w:color="auto"/>
            </w:tcBorders>
          </w:tcPr>
          <w:p w14:paraId="0C784215" w14:textId="1216E600" w:rsidR="00747AB1" w:rsidRPr="006D0CD3" w:rsidRDefault="006D0CD3" w:rsidP="009067EB">
            <w:pPr>
              <w:rPr>
                <w:rFonts w:ascii="Times New Roman" w:hAnsi="Times New Roman" w:cs="Times New Roman"/>
                <w:b w:val="0"/>
                <w:sz w:val="18"/>
                <w:szCs w:val="18"/>
              </w:rPr>
            </w:pPr>
            <w:r w:rsidRPr="006D0CD3">
              <w:rPr>
                <w:rFonts w:ascii="Times New Roman" w:hAnsi="Times New Roman" w:cs="Times New Roman"/>
                <w:b w:val="0"/>
                <w:sz w:val="18"/>
                <w:szCs w:val="18"/>
              </w:rPr>
              <w:t>Rehabilitación</w:t>
            </w:r>
            <w:r w:rsidR="00747AB1" w:rsidRPr="006D0CD3">
              <w:rPr>
                <w:rFonts w:ascii="Times New Roman" w:hAnsi="Times New Roman" w:cs="Times New Roman"/>
                <w:b w:val="0"/>
                <w:sz w:val="18"/>
                <w:szCs w:val="18"/>
              </w:rPr>
              <w:t xml:space="preserve"> Con Losas Ultra Delgadas De Concreto </w:t>
            </w:r>
            <w:r w:rsidRPr="006D0CD3">
              <w:rPr>
                <w:rFonts w:ascii="Times New Roman" w:hAnsi="Times New Roman" w:cs="Times New Roman"/>
                <w:b w:val="0"/>
                <w:sz w:val="18"/>
                <w:szCs w:val="18"/>
              </w:rPr>
              <w:t>Hidráulico</w:t>
            </w:r>
            <w:r w:rsidR="00747AB1" w:rsidRPr="006D0CD3">
              <w:rPr>
                <w:rFonts w:ascii="Times New Roman" w:hAnsi="Times New Roman" w:cs="Times New Roman"/>
                <w:b w:val="0"/>
                <w:sz w:val="18"/>
                <w:szCs w:val="18"/>
              </w:rPr>
              <w:t xml:space="preserve"> De La Calle Bronce (Tamaulipas Y Cuije), Ensenada, B.C.</w:t>
            </w:r>
          </w:p>
        </w:tc>
        <w:tc>
          <w:tcPr>
            <w:tcW w:w="697" w:type="pct"/>
            <w:tcBorders>
              <w:top w:val="single" w:sz="4" w:space="0" w:color="auto"/>
              <w:left w:val="single" w:sz="4" w:space="0" w:color="auto"/>
              <w:bottom w:val="single" w:sz="4" w:space="0" w:color="auto"/>
              <w:right w:val="single" w:sz="4" w:space="0" w:color="auto"/>
            </w:tcBorders>
          </w:tcPr>
          <w:p w14:paraId="7C8BE469" w14:textId="65BEB714" w:rsidR="00747AB1" w:rsidRPr="00777FC6" w:rsidRDefault="00747AB1" w:rsidP="009067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CUME</w:t>
            </w:r>
          </w:p>
        </w:tc>
        <w:tc>
          <w:tcPr>
            <w:tcW w:w="754" w:type="pct"/>
            <w:tcBorders>
              <w:top w:val="single" w:sz="4" w:space="0" w:color="auto"/>
              <w:left w:val="single" w:sz="4" w:space="0" w:color="auto"/>
              <w:bottom w:val="single" w:sz="4" w:space="0" w:color="auto"/>
              <w:right w:val="single" w:sz="4" w:space="0" w:color="auto"/>
            </w:tcBorders>
          </w:tcPr>
          <w:p w14:paraId="1DC6869C" w14:textId="6CA22E80" w:rsidR="00747AB1" w:rsidRPr="00777FC6" w:rsidRDefault="000849C9" w:rsidP="009067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w:t>
            </w:r>
            <w:r w:rsidR="00747AB1">
              <w:rPr>
                <w:rFonts w:ascii="Adobe Caslon Pro" w:hAnsi="Adobe Caslon Pro"/>
                <w:sz w:val="20"/>
                <w:szCs w:val="20"/>
              </w:rPr>
              <w:t>1140010.16</w:t>
            </w:r>
          </w:p>
        </w:tc>
        <w:tc>
          <w:tcPr>
            <w:tcW w:w="998" w:type="pct"/>
            <w:tcBorders>
              <w:top w:val="single" w:sz="4" w:space="0" w:color="auto"/>
              <w:left w:val="single" w:sz="4" w:space="0" w:color="auto"/>
              <w:bottom w:val="single" w:sz="4" w:space="0" w:color="auto"/>
              <w:right w:val="single" w:sz="4" w:space="0" w:color="auto"/>
            </w:tcBorders>
            <w:shd w:val="clear" w:color="auto" w:fill="FF0000"/>
          </w:tcPr>
          <w:p w14:paraId="3EF5B1D6" w14:textId="0C6AD496" w:rsidR="00747AB1" w:rsidRPr="00777FC6" w:rsidRDefault="00747AB1" w:rsidP="006A5B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35</w:t>
            </w:r>
            <w:r w:rsidR="005A5ACB">
              <w:rPr>
                <w:rFonts w:ascii="Adobe Caslon Pro" w:hAnsi="Adobe Caslon Pro"/>
                <w:sz w:val="20"/>
                <w:szCs w:val="20"/>
              </w:rPr>
              <w:t>%</w:t>
            </w:r>
          </w:p>
        </w:tc>
      </w:tr>
      <w:tr w:rsidR="00747AB1" w:rsidRPr="00777FC6" w14:paraId="555B66DD" w14:textId="77777777" w:rsidTr="00FE786B">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551" w:type="pct"/>
            <w:tcBorders>
              <w:top w:val="single" w:sz="4" w:space="0" w:color="auto"/>
              <w:left w:val="single" w:sz="4" w:space="0" w:color="auto"/>
              <w:bottom w:val="single" w:sz="4" w:space="0" w:color="auto"/>
              <w:right w:val="single" w:sz="4" w:space="0" w:color="auto"/>
            </w:tcBorders>
          </w:tcPr>
          <w:p w14:paraId="08C2E898" w14:textId="0A978EA5" w:rsidR="00747AB1" w:rsidRPr="006D0CD3" w:rsidRDefault="006D0CD3" w:rsidP="009067EB">
            <w:pPr>
              <w:rPr>
                <w:rFonts w:ascii="Times New Roman" w:hAnsi="Times New Roman" w:cs="Times New Roman"/>
                <w:b w:val="0"/>
                <w:sz w:val="18"/>
                <w:szCs w:val="18"/>
              </w:rPr>
            </w:pPr>
            <w:r w:rsidRPr="006D0CD3">
              <w:rPr>
                <w:rFonts w:ascii="Times New Roman" w:hAnsi="Times New Roman" w:cs="Times New Roman"/>
                <w:b w:val="0"/>
                <w:sz w:val="18"/>
                <w:szCs w:val="18"/>
              </w:rPr>
              <w:t>Rehabilitación</w:t>
            </w:r>
            <w:r w:rsidR="00747AB1" w:rsidRPr="006D0CD3">
              <w:rPr>
                <w:rFonts w:ascii="Times New Roman" w:hAnsi="Times New Roman" w:cs="Times New Roman"/>
                <w:b w:val="0"/>
                <w:sz w:val="18"/>
                <w:szCs w:val="18"/>
              </w:rPr>
              <w:t xml:space="preserve"> Con Losas Ultra Delgadas De Concreto </w:t>
            </w:r>
            <w:r w:rsidRPr="006D0CD3">
              <w:rPr>
                <w:rFonts w:ascii="Times New Roman" w:hAnsi="Times New Roman" w:cs="Times New Roman"/>
                <w:b w:val="0"/>
                <w:sz w:val="18"/>
                <w:szCs w:val="18"/>
              </w:rPr>
              <w:t>Hidráulico</w:t>
            </w:r>
            <w:r w:rsidR="00747AB1" w:rsidRPr="006D0CD3">
              <w:rPr>
                <w:rFonts w:ascii="Times New Roman" w:hAnsi="Times New Roman" w:cs="Times New Roman"/>
                <w:b w:val="0"/>
                <w:sz w:val="18"/>
                <w:szCs w:val="18"/>
              </w:rPr>
              <w:t xml:space="preserve"> De La Calle Floresta (</w:t>
            </w:r>
            <w:proofErr w:type="spellStart"/>
            <w:r w:rsidR="00747AB1" w:rsidRPr="006D0CD3">
              <w:rPr>
                <w:rFonts w:ascii="Times New Roman" w:hAnsi="Times New Roman" w:cs="Times New Roman"/>
                <w:b w:val="0"/>
                <w:sz w:val="18"/>
                <w:szCs w:val="18"/>
              </w:rPr>
              <w:t>Blvd</w:t>
            </w:r>
            <w:proofErr w:type="spellEnd"/>
            <w:r w:rsidR="00747AB1" w:rsidRPr="006D0CD3">
              <w:rPr>
                <w:rFonts w:ascii="Times New Roman" w:hAnsi="Times New Roman" w:cs="Times New Roman"/>
                <w:b w:val="0"/>
                <w:sz w:val="18"/>
                <w:szCs w:val="18"/>
              </w:rPr>
              <w:t>. Costero Y Calle Primera), Ensenada, B.C.</w:t>
            </w:r>
          </w:p>
        </w:tc>
        <w:tc>
          <w:tcPr>
            <w:tcW w:w="697" w:type="pct"/>
            <w:tcBorders>
              <w:top w:val="single" w:sz="4" w:space="0" w:color="auto"/>
              <w:left w:val="single" w:sz="4" w:space="0" w:color="auto"/>
              <w:bottom w:val="single" w:sz="4" w:space="0" w:color="auto"/>
              <w:right w:val="single" w:sz="4" w:space="0" w:color="auto"/>
            </w:tcBorders>
          </w:tcPr>
          <w:p w14:paraId="3861D115" w14:textId="60825800" w:rsidR="00747AB1" w:rsidRPr="00777FC6" w:rsidRDefault="00747AB1" w:rsidP="009067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CUME</w:t>
            </w:r>
          </w:p>
        </w:tc>
        <w:tc>
          <w:tcPr>
            <w:tcW w:w="754" w:type="pct"/>
            <w:tcBorders>
              <w:top w:val="single" w:sz="4" w:space="0" w:color="auto"/>
              <w:left w:val="single" w:sz="4" w:space="0" w:color="auto"/>
              <w:bottom w:val="single" w:sz="4" w:space="0" w:color="auto"/>
              <w:right w:val="single" w:sz="4" w:space="0" w:color="auto"/>
            </w:tcBorders>
          </w:tcPr>
          <w:p w14:paraId="1B9EDF82" w14:textId="24DEE8E6" w:rsidR="00747AB1" w:rsidRPr="00777FC6" w:rsidRDefault="000849C9" w:rsidP="009067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w:t>
            </w:r>
            <w:r w:rsidR="00747AB1">
              <w:rPr>
                <w:rFonts w:ascii="Adobe Caslon Pro" w:hAnsi="Adobe Caslon Pro"/>
                <w:sz w:val="20"/>
                <w:szCs w:val="20"/>
              </w:rPr>
              <w:t>1677003.5</w:t>
            </w:r>
          </w:p>
        </w:tc>
        <w:tc>
          <w:tcPr>
            <w:tcW w:w="998" w:type="pct"/>
            <w:tcBorders>
              <w:top w:val="single" w:sz="4" w:space="0" w:color="auto"/>
              <w:left w:val="single" w:sz="4" w:space="0" w:color="auto"/>
              <w:bottom w:val="single" w:sz="4" w:space="0" w:color="auto"/>
              <w:right w:val="single" w:sz="4" w:space="0" w:color="auto"/>
            </w:tcBorders>
            <w:shd w:val="clear" w:color="auto" w:fill="FF0000"/>
          </w:tcPr>
          <w:p w14:paraId="1A234003" w14:textId="796A2D9E" w:rsidR="00747AB1" w:rsidRPr="00777FC6" w:rsidRDefault="00747AB1" w:rsidP="006A5B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13</w:t>
            </w:r>
            <w:r w:rsidR="005A5ACB">
              <w:rPr>
                <w:rFonts w:ascii="Adobe Caslon Pro" w:hAnsi="Adobe Caslon Pro"/>
                <w:sz w:val="20"/>
                <w:szCs w:val="20"/>
              </w:rPr>
              <w:t>%</w:t>
            </w:r>
          </w:p>
        </w:tc>
      </w:tr>
      <w:tr w:rsidR="00747AB1" w:rsidRPr="00777FC6" w14:paraId="06BDDD07" w14:textId="77777777" w:rsidTr="00FE786B">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551" w:type="pct"/>
            <w:tcBorders>
              <w:top w:val="single" w:sz="4" w:space="0" w:color="auto"/>
              <w:left w:val="single" w:sz="4" w:space="0" w:color="auto"/>
              <w:bottom w:val="single" w:sz="4" w:space="0" w:color="auto"/>
              <w:right w:val="single" w:sz="4" w:space="0" w:color="auto"/>
            </w:tcBorders>
          </w:tcPr>
          <w:p w14:paraId="2E8619D5" w14:textId="1A64E893" w:rsidR="00747AB1" w:rsidRPr="006D0CD3" w:rsidRDefault="006D0CD3" w:rsidP="009067EB">
            <w:pPr>
              <w:rPr>
                <w:rFonts w:ascii="Times New Roman" w:hAnsi="Times New Roman" w:cs="Times New Roman"/>
                <w:b w:val="0"/>
                <w:sz w:val="18"/>
                <w:szCs w:val="18"/>
              </w:rPr>
            </w:pPr>
            <w:r w:rsidRPr="006D0CD3">
              <w:rPr>
                <w:rFonts w:ascii="Times New Roman" w:hAnsi="Times New Roman" w:cs="Times New Roman"/>
                <w:b w:val="0"/>
                <w:sz w:val="18"/>
                <w:szCs w:val="18"/>
              </w:rPr>
              <w:t>Rehabilitación</w:t>
            </w:r>
            <w:r w:rsidR="00747AB1" w:rsidRPr="006D0CD3">
              <w:rPr>
                <w:rFonts w:ascii="Times New Roman" w:hAnsi="Times New Roman" w:cs="Times New Roman"/>
                <w:b w:val="0"/>
                <w:sz w:val="18"/>
                <w:szCs w:val="18"/>
              </w:rPr>
              <w:t xml:space="preserve"> Con Losas Ultra Delgadas De Concreto </w:t>
            </w:r>
            <w:r w:rsidRPr="006D0CD3">
              <w:rPr>
                <w:rFonts w:ascii="Times New Roman" w:hAnsi="Times New Roman" w:cs="Times New Roman"/>
                <w:b w:val="0"/>
                <w:sz w:val="18"/>
                <w:szCs w:val="18"/>
              </w:rPr>
              <w:t>Hidráulico</w:t>
            </w:r>
            <w:r w:rsidR="00747AB1" w:rsidRPr="006D0CD3">
              <w:rPr>
                <w:rFonts w:ascii="Times New Roman" w:hAnsi="Times New Roman" w:cs="Times New Roman"/>
                <w:b w:val="0"/>
                <w:sz w:val="18"/>
                <w:szCs w:val="18"/>
              </w:rPr>
              <w:t xml:space="preserve"> De La Calle Floresta (Quinta Y </w:t>
            </w:r>
            <w:r w:rsidR="00873E81" w:rsidRPr="006D0CD3">
              <w:rPr>
                <w:rFonts w:ascii="Times New Roman" w:hAnsi="Times New Roman" w:cs="Times New Roman"/>
                <w:b w:val="0"/>
                <w:sz w:val="18"/>
                <w:szCs w:val="18"/>
              </w:rPr>
              <w:t>Séptima</w:t>
            </w:r>
            <w:r w:rsidR="00747AB1" w:rsidRPr="006D0CD3">
              <w:rPr>
                <w:rFonts w:ascii="Times New Roman" w:hAnsi="Times New Roman" w:cs="Times New Roman"/>
                <w:b w:val="0"/>
                <w:sz w:val="18"/>
                <w:szCs w:val="18"/>
              </w:rPr>
              <w:t>), Ensenada, B.C.</w:t>
            </w:r>
          </w:p>
        </w:tc>
        <w:tc>
          <w:tcPr>
            <w:tcW w:w="697" w:type="pct"/>
            <w:tcBorders>
              <w:top w:val="single" w:sz="4" w:space="0" w:color="auto"/>
              <w:left w:val="single" w:sz="4" w:space="0" w:color="auto"/>
              <w:bottom w:val="single" w:sz="4" w:space="0" w:color="auto"/>
              <w:right w:val="single" w:sz="4" w:space="0" w:color="auto"/>
            </w:tcBorders>
          </w:tcPr>
          <w:p w14:paraId="6999C948" w14:textId="0376DAC2" w:rsidR="00747AB1" w:rsidRPr="00777FC6" w:rsidRDefault="00747AB1" w:rsidP="009067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CUME</w:t>
            </w:r>
          </w:p>
        </w:tc>
        <w:tc>
          <w:tcPr>
            <w:tcW w:w="754" w:type="pct"/>
            <w:tcBorders>
              <w:top w:val="single" w:sz="4" w:space="0" w:color="auto"/>
              <w:left w:val="single" w:sz="4" w:space="0" w:color="auto"/>
              <w:bottom w:val="single" w:sz="4" w:space="0" w:color="auto"/>
              <w:right w:val="single" w:sz="4" w:space="0" w:color="auto"/>
            </w:tcBorders>
          </w:tcPr>
          <w:p w14:paraId="4BCBC53E" w14:textId="1D650BF4" w:rsidR="00747AB1" w:rsidRPr="00777FC6" w:rsidRDefault="000849C9" w:rsidP="009067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w:t>
            </w:r>
            <w:r w:rsidR="00747AB1">
              <w:rPr>
                <w:rFonts w:ascii="Adobe Caslon Pro" w:hAnsi="Adobe Caslon Pro"/>
                <w:sz w:val="20"/>
                <w:szCs w:val="20"/>
              </w:rPr>
              <w:t>1289509.9</w:t>
            </w:r>
          </w:p>
        </w:tc>
        <w:tc>
          <w:tcPr>
            <w:tcW w:w="998" w:type="pct"/>
            <w:tcBorders>
              <w:top w:val="single" w:sz="4" w:space="0" w:color="auto"/>
              <w:left w:val="single" w:sz="4" w:space="0" w:color="auto"/>
              <w:bottom w:val="single" w:sz="4" w:space="0" w:color="auto"/>
              <w:right w:val="single" w:sz="4" w:space="0" w:color="auto"/>
            </w:tcBorders>
            <w:shd w:val="clear" w:color="auto" w:fill="FF0000"/>
          </w:tcPr>
          <w:p w14:paraId="2B7370DF" w14:textId="79651043" w:rsidR="00747AB1" w:rsidRPr="00777FC6" w:rsidRDefault="00747AB1" w:rsidP="006A5B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8</w:t>
            </w:r>
            <w:r w:rsidR="005A5ACB">
              <w:rPr>
                <w:rFonts w:ascii="Adobe Caslon Pro" w:hAnsi="Adobe Caslon Pro"/>
                <w:sz w:val="20"/>
                <w:szCs w:val="20"/>
              </w:rPr>
              <w:t>%</w:t>
            </w:r>
          </w:p>
        </w:tc>
      </w:tr>
      <w:tr w:rsidR="00747AB1" w:rsidRPr="00777FC6" w14:paraId="34CC606B" w14:textId="77777777" w:rsidTr="00FE786B">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551" w:type="pct"/>
            <w:tcBorders>
              <w:top w:val="single" w:sz="4" w:space="0" w:color="auto"/>
              <w:left w:val="single" w:sz="4" w:space="0" w:color="auto"/>
              <w:bottom w:val="single" w:sz="4" w:space="0" w:color="auto"/>
              <w:right w:val="single" w:sz="4" w:space="0" w:color="auto"/>
            </w:tcBorders>
          </w:tcPr>
          <w:p w14:paraId="3CD509FE" w14:textId="04A19AE1" w:rsidR="00747AB1" w:rsidRPr="006D0CD3" w:rsidRDefault="006D0CD3" w:rsidP="009067EB">
            <w:pPr>
              <w:rPr>
                <w:rFonts w:ascii="Times New Roman" w:hAnsi="Times New Roman" w:cs="Times New Roman"/>
                <w:b w:val="0"/>
                <w:sz w:val="18"/>
                <w:szCs w:val="18"/>
              </w:rPr>
            </w:pPr>
            <w:r w:rsidRPr="006D0CD3">
              <w:rPr>
                <w:rFonts w:ascii="Times New Roman" w:hAnsi="Times New Roman" w:cs="Times New Roman"/>
                <w:b w:val="0"/>
                <w:sz w:val="18"/>
                <w:szCs w:val="18"/>
              </w:rPr>
              <w:t>Rehabilitación</w:t>
            </w:r>
            <w:r w:rsidR="00747AB1" w:rsidRPr="006D0CD3">
              <w:rPr>
                <w:rFonts w:ascii="Times New Roman" w:hAnsi="Times New Roman" w:cs="Times New Roman"/>
                <w:b w:val="0"/>
                <w:sz w:val="18"/>
                <w:szCs w:val="18"/>
              </w:rPr>
              <w:t xml:space="preserve"> Con Losas Ultra Delgadas De Concreto </w:t>
            </w:r>
            <w:r w:rsidRPr="006D0CD3">
              <w:rPr>
                <w:rFonts w:ascii="Times New Roman" w:hAnsi="Times New Roman" w:cs="Times New Roman"/>
                <w:b w:val="0"/>
                <w:sz w:val="18"/>
                <w:szCs w:val="18"/>
              </w:rPr>
              <w:t>Hidráulico</w:t>
            </w:r>
            <w:r w:rsidR="00747AB1" w:rsidRPr="006D0CD3">
              <w:rPr>
                <w:rFonts w:ascii="Times New Roman" w:hAnsi="Times New Roman" w:cs="Times New Roman"/>
                <w:b w:val="0"/>
                <w:sz w:val="18"/>
                <w:szCs w:val="18"/>
              </w:rPr>
              <w:t xml:space="preserve"> De La Calle Floresta (Segunda Y </w:t>
            </w:r>
            <w:r w:rsidRPr="006D0CD3">
              <w:rPr>
                <w:rFonts w:ascii="Times New Roman" w:hAnsi="Times New Roman" w:cs="Times New Roman"/>
                <w:b w:val="0"/>
                <w:sz w:val="18"/>
                <w:szCs w:val="18"/>
              </w:rPr>
              <w:t>Juárez</w:t>
            </w:r>
            <w:r w:rsidR="00747AB1" w:rsidRPr="006D0CD3">
              <w:rPr>
                <w:rFonts w:ascii="Times New Roman" w:hAnsi="Times New Roman" w:cs="Times New Roman"/>
                <w:b w:val="0"/>
                <w:sz w:val="18"/>
                <w:szCs w:val="18"/>
              </w:rPr>
              <w:t>), Ensenada, B.C.</w:t>
            </w:r>
          </w:p>
        </w:tc>
        <w:tc>
          <w:tcPr>
            <w:tcW w:w="697" w:type="pct"/>
            <w:tcBorders>
              <w:top w:val="single" w:sz="4" w:space="0" w:color="auto"/>
              <w:left w:val="single" w:sz="4" w:space="0" w:color="auto"/>
              <w:bottom w:val="single" w:sz="4" w:space="0" w:color="auto"/>
              <w:right w:val="single" w:sz="4" w:space="0" w:color="auto"/>
            </w:tcBorders>
          </w:tcPr>
          <w:p w14:paraId="53ED34CE" w14:textId="01B30764" w:rsidR="00747AB1" w:rsidRPr="00777FC6" w:rsidRDefault="00747AB1" w:rsidP="009067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CUME</w:t>
            </w:r>
          </w:p>
        </w:tc>
        <w:tc>
          <w:tcPr>
            <w:tcW w:w="754" w:type="pct"/>
            <w:tcBorders>
              <w:top w:val="single" w:sz="4" w:space="0" w:color="auto"/>
              <w:left w:val="single" w:sz="4" w:space="0" w:color="auto"/>
              <w:bottom w:val="single" w:sz="4" w:space="0" w:color="auto"/>
              <w:right w:val="single" w:sz="4" w:space="0" w:color="auto"/>
            </w:tcBorders>
          </w:tcPr>
          <w:p w14:paraId="4E0FB361" w14:textId="169997E6" w:rsidR="00747AB1" w:rsidRPr="00777FC6" w:rsidRDefault="000849C9" w:rsidP="009067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w:t>
            </w:r>
            <w:r w:rsidR="00747AB1">
              <w:rPr>
                <w:rFonts w:ascii="Adobe Caslon Pro" w:hAnsi="Adobe Caslon Pro"/>
                <w:sz w:val="20"/>
                <w:szCs w:val="20"/>
              </w:rPr>
              <w:t>1797179.43</w:t>
            </w:r>
          </w:p>
        </w:tc>
        <w:tc>
          <w:tcPr>
            <w:tcW w:w="998" w:type="pct"/>
            <w:tcBorders>
              <w:top w:val="single" w:sz="4" w:space="0" w:color="auto"/>
              <w:left w:val="single" w:sz="4" w:space="0" w:color="auto"/>
              <w:bottom w:val="single" w:sz="4" w:space="0" w:color="auto"/>
              <w:right w:val="single" w:sz="4" w:space="0" w:color="auto"/>
            </w:tcBorders>
            <w:shd w:val="clear" w:color="auto" w:fill="FF0000"/>
          </w:tcPr>
          <w:p w14:paraId="722C9E93" w14:textId="352DE2EF" w:rsidR="00747AB1" w:rsidRPr="00777FC6" w:rsidRDefault="00747AB1" w:rsidP="006A5B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30</w:t>
            </w:r>
            <w:r w:rsidR="005A5ACB">
              <w:rPr>
                <w:rFonts w:ascii="Adobe Caslon Pro" w:hAnsi="Adobe Caslon Pro"/>
                <w:sz w:val="20"/>
                <w:szCs w:val="20"/>
              </w:rPr>
              <w:t>%</w:t>
            </w:r>
          </w:p>
        </w:tc>
      </w:tr>
      <w:tr w:rsidR="00747AB1" w:rsidRPr="00777FC6" w14:paraId="0C80D42F" w14:textId="77777777" w:rsidTr="00FE786B">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551" w:type="pct"/>
            <w:tcBorders>
              <w:top w:val="single" w:sz="4" w:space="0" w:color="auto"/>
              <w:left w:val="single" w:sz="4" w:space="0" w:color="auto"/>
              <w:bottom w:val="single" w:sz="4" w:space="0" w:color="auto"/>
              <w:right w:val="single" w:sz="4" w:space="0" w:color="auto"/>
            </w:tcBorders>
          </w:tcPr>
          <w:p w14:paraId="1F9BBBD2" w14:textId="5537F193" w:rsidR="00747AB1" w:rsidRPr="006D0CD3" w:rsidRDefault="006D0CD3" w:rsidP="009067EB">
            <w:pPr>
              <w:rPr>
                <w:rFonts w:ascii="Times New Roman" w:hAnsi="Times New Roman" w:cs="Times New Roman"/>
                <w:b w:val="0"/>
                <w:sz w:val="18"/>
                <w:szCs w:val="18"/>
              </w:rPr>
            </w:pPr>
            <w:r w:rsidRPr="006D0CD3">
              <w:rPr>
                <w:rFonts w:ascii="Times New Roman" w:hAnsi="Times New Roman" w:cs="Times New Roman"/>
                <w:b w:val="0"/>
                <w:sz w:val="18"/>
                <w:szCs w:val="18"/>
              </w:rPr>
              <w:t>Rehabilitación</w:t>
            </w:r>
            <w:r w:rsidR="00747AB1" w:rsidRPr="006D0CD3">
              <w:rPr>
                <w:rFonts w:ascii="Times New Roman" w:hAnsi="Times New Roman" w:cs="Times New Roman"/>
                <w:b w:val="0"/>
                <w:sz w:val="18"/>
                <w:szCs w:val="18"/>
              </w:rPr>
              <w:t xml:space="preserve"> Con Losas Ultra Delgadas De Concreto </w:t>
            </w:r>
            <w:r w:rsidRPr="006D0CD3">
              <w:rPr>
                <w:rFonts w:ascii="Times New Roman" w:hAnsi="Times New Roman" w:cs="Times New Roman"/>
                <w:b w:val="0"/>
                <w:sz w:val="18"/>
                <w:szCs w:val="18"/>
              </w:rPr>
              <w:t>Hidráulico</w:t>
            </w:r>
            <w:r w:rsidR="00747AB1" w:rsidRPr="006D0CD3">
              <w:rPr>
                <w:rFonts w:ascii="Times New Roman" w:hAnsi="Times New Roman" w:cs="Times New Roman"/>
                <w:b w:val="0"/>
                <w:sz w:val="18"/>
                <w:szCs w:val="18"/>
              </w:rPr>
              <w:t xml:space="preserve"> De La Calle Sexta (Alvarado Y Castillo), Ensenada, B.C.</w:t>
            </w:r>
          </w:p>
        </w:tc>
        <w:tc>
          <w:tcPr>
            <w:tcW w:w="697" w:type="pct"/>
            <w:tcBorders>
              <w:top w:val="single" w:sz="4" w:space="0" w:color="auto"/>
              <w:left w:val="single" w:sz="4" w:space="0" w:color="auto"/>
              <w:bottom w:val="single" w:sz="4" w:space="0" w:color="auto"/>
              <w:right w:val="single" w:sz="4" w:space="0" w:color="auto"/>
            </w:tcBorders>
          </w:tcPr>
          <w:p w14:paraId="34811DB0" w14:textId="4C2F42AC" w:rsidR="00747AB1" w:rsidRPr="00777FC6" w:rsidRDefault="00747AB1" w:rsidP="009067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CUME</w:t>
            </w:r>
          </w:p>
        </w:tc>
        <w:tc>
          <w:tcPr>
            <w:tcW w:w="754" w:type="pct"/>
            <w:tcBorders>
              <w:top w:val="single" w:sz="4" w:space="0" w:color="auto"/>
              <w:left w:val="single" w:sz="4" w:space="0" w:color="auto"/>
              <w:bottom w:val="single" w:sz="4" w:space="0" w:color="auto"/>
              <w:right w:val="single" w:sz="4" w:space="0" w:color="auto"/>
            </w:tcBorders>
          </w:tcPr>
          <w:p w14:paraId="585CBDD5" w14:textId="4888485C" w:rsidR="00747AB1" w:rsidRPr="00777FC6" w:rsidRDefault="000849C9" w:rsidP="009067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w:t>
            </w:r>
            <w:r w:rsidR="00747AB1">
              <w:rPr>
                <w:rFonts w:ascii="Adobe Caslon Pro" w:hAnsi="Adobe Caslon Pro"/>
                <w:sz w:val="20"/>
                <w:szCs w:val="20"/>
              </w:rPr>
              <w:t>1378138.46</w:t>
            </w:r>
          </w:p>
        </w:tc>
        <w:tc>
          <w:tcPr>
            <w:tcW w:w="998" w:type="pct"/>
            <w:tcBorders>
              <w:top w:val="single" w:sz="4" w:space="0" w:color="auto"/>
              <w:left w:val="single" w:sz="4" w:space="0" w:color="auto"/>
              <w:bottom w:val="single" w:sz="4" w:space="0" w:color="auto"/>
              <w:right w:val="single" w:sz="4" w:space="0" w:color="auto"/>
            </w:tcBorders>
            <w:shd w:val="clear" w:color="auto" w:fill="FFFF00"/>
          </w:tcPr>
          <w:p w14:paraId="79C81955" w14:textId="3C67C9C2" w:rsidR="00747AB1" w:rsidRPr="00777FC6" w:rsidRDefault="00747AB1" w:rsidP="006A5B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60</w:t>
            </w:r>
            <w:r w:rsidR="005A5ACB">
              <w:rPr>
                <w:rFonts w:ascii="Adobe Caslon Pro" w:hAnsi="Adobe Caslon Pro"/>
                <w:sz w:val="20"/>
                <w:szCs w:val="20"/>
              </w:rPr>
              <w:t>%</w:t>
            </w:r>
          </w:p>
        </w:tc>
      </w:tr>
      <w:tr w:rsidR="00747AB1" w:rsidRPr="00777FC6" w14:paraId="1CF34D6C" w14:textId="77777777" w:rsidTr="00FE786B">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551" w:type="pct"/>
            <w:tcBorders>
              <w:top w:val="single" w:sz="4" w:space="0" w:color="auto"/>
              <w:left w:val="single" w:sz="4" w:space="0" w:color="auto"/>
              <w:bottom w:val="single" w:sz="4" w:space="0" w:color="auto"/>
              <w:right w:val="single" w:sz="4" w:space="0" w:color="auto"/>
            </w:tcBorders>
          </w:tcPr>
          <w:p w14:paraId="4558BDC1" w14:textId="072F351B" w:rsidR="00747AB1" w:rsidRPr="006D0CD3" w:rsidRDefault="006D0CD3" w:rsidP="009067EB">
            <w:pPr>
              <w:rPr>
                <w:rFonts w:ascii="Times New Roman" w:hAnsi="Times New Roman" w:cs="Times New Roman"/>
                <w:b w:val="0"/>
                <w:sz w:val="18"/>
                <w:szCs w:val="18"/>
              </w:rPr>
            </w:pPr>
            <w:r w:rsidRPr="006D0CD3">
              <w:rPr>
                <w:rFonts w:ascii="Times New Roman" w:hAnsi="Times New Roman" w:cs="Times New Roman"/>
                <w:b w:val="0"/>
                <w:sz w:val="18"/>
                <w:szCs w:val="18"/>
              </w:rPr>
              <w:t>Rehabilitación</w:t>
            </w:r>
            <w:r w:rsidR="00747AB1" w:rsidRPr="006D0CD3">
              <w:rPr>
                <w:rFonts w:ascii="Times New Roman" w:hAnsi="Times New Roman" w:cs="Times New Roman"/>
                <w:b w:val="0"/>
                <w:sz w:val="18"/>
                <w:szCs w:val="18"/>
              </w:rPr>
              <w:t xml:space="preserve"> Con Losas Ultra Delgadas De Concreto </w:t>
            </w:r>
            <w:r w:rsidRPr="006D0CD3">
              <w:rPr>
                <w:rFonts w:ascii="Times New Roman" w:hAnsi="Times New Roman" w:cs="Times New Roman"/>
                <w:b w:val="0"/>
                <w:sz w:val="18"/>
                <w:szCs w:val="18"/>
              </w:rPr>
              <w:t>Hidráulico</w:t>
            </w:r>
            <w:r w:rsidR="00747AB1" w:rsidRPr="006D0CD3">
              <w:rPr>
                <w:rFonts w:ascii="Times New Roman" w:hAnsi="Times New Roman" w:cs="Times New Roman"/>
                <w:b w:val="0"/>
                <w:sz w:val="18"/>
                <w:szCs w:val="18"/>
              </w:rPr>
              <w:t xml:space="preserve"> De La Calle Sexta (Crucero Miramar) Miramar (Juárez Y Séptima)  Ensenada, B.C.</w:t>
            </w:r>
          </w:p>
        </w:tc>
        <w:tc>
          <w:tcPr>
            <w:tcW w:w="697" w:type="pct"/>
            <w:tcBorders>
              <w:top w:val="single" w:sz="4" w:space="0" w:color="auto"/>
              <w:left w:val="single" w:sz="4" w:space="0" w:color="auto"/>
              <w:bottom w:val="single" w:sz="4" w:space="0" w:color="auto"/>
              <w:right w:val="single" w:sz="4" w:space="0" w:color="auto"/>
            </w:tcBorders>
          </w:tcPr>
          <w:p w14:paraId="7874752B" w14:textId="4C1D94EE" w:rsidR="00747AB1" w:rsidRPr="00777FC6" w:rsidRDefault="00747AB1" w:rsidP="009067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CUME</w:t>
            </w:r>
          </w:p>
        </w:tc>
        <w:tc>
          <w:tcPr>
            <w:tcW w:w="754" w:type="pct"/>
            <w:tcBorders>
              <w:top w:val="single" w:sz="4" w:space="0" w:color="auto"/>
              <w:left w:val="single" w:sz="4" w:space="0" w:color="auto"/>
              <w:bottom w:val="single" w:sz="4" w:space="0" w:color="auto"/>
              <w:right w:val="single" w:sz="4" w:space="0" w:color="auto"/>
            </w:tcBorders>
          </w:tcPr>
          <w:p w14:paraId="26BFED95" w14:textId="2F4CDE85" w:rsidR="00747AB1" w:rsidRPr="00777FC6" w:rsidRDefault="000849C9" w:rsidP="009067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w:t>
            </w:r>
            <w:r w:rsidR="00747AB1">
              <w:rPr>
                <w:rFonts w:ascii="Adobe Caslon Pro" w:hAnsi="Adobe Caslon Pro"/>
                <w:sz w:val="20"/>
                <w:szCs w:val="20"/>
              </w:rPr>
              <w:t>1389751.66</w:t>
            </w:r>
          </w:p>
        </w:tc>
        <w:tc>
          <w:tcPr>
            <w:tcW w:w="998" w:type="pct"/>
            <w:tcBorders>
              <w:top w:val="single" w:sz="4" w:space="0" w:color="auto"/>
              <w:left w:val="single" w:sz="4" w:space="0" w:color="auto"/>
              <w:bottom w:val="single" w:sz="4" w:space="0" w:color="auto"/>
              <w:right w:val="single" w:sz="4" w:space="0" w:color="auto"/>
            </w:tcBorders>
            <w:shd w:val="clear" w:color="auto" w:fill="FF0000"/>
          </w:tcPr>
          <w:p w14:paraId="1BFEE712" w14:textId="74B3F6A2" w:rsidR="00747AB1" w:rsidRPr="00777FC6" w:rsidRDefault="00747AB1" w:rsidP="006A5B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10</w:t>
            </w:r>
            <w:r w:rsidR="005A5ACB">
              <w:rPr>
                <w:rFonts w:ascii="Adobe Caslon Pro" w:hAnsi="Adobe Caslon Pro"/>
                <w:sz w:val="20"/>
                <w:szCs w:val="20"/>
              </w:rPr>
              <w:t>%</w:t>
            </w:r>
          </w:p>
        </w:tc>
      </w:tr>
      <w:tr w:rsidR="00747AB1" w:rsidRPr="00777FC6" w14:paraId="64992A5F" w14:textId="77777777" w:rsidTr="00FE786B">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551" w:type="pct"/>
            <w:tcBorders>
              <w:top w:val="single" w:sz="4" w:space="0" w:color="auto"/>
              <w:left w:val="single" w:sz="4" w:space="0" w:color="auto"/>
              <w:bottom w:val="single" w:sz="4" w:space="0" w:color="auto"/>
              <w:right w:val="single" w:sz="4" w:space="0" w:color="auto"/>
            </w:tcBorders>
          </w:tcPr>
          <w:p w14:paraId="3CEDDE55" w14:textId="19D006C8" w:rsidR="00747AB1" w:rsidRPr="006D0CD3" w:rsidRDefault="006D0CD3" w:rsidP="009067EB">
            <w:pPr>
              <w:rPr>
                <w:rFonts w:ascii="Times New Roman" w:hAnsi="Times New Roman" w:cs="Times New Roman"/>
                <w:b w:val="0"/>
                <w:sz w:val="18"/>
                <w:szCs w:val="18"/>
              </w:rPr>
            </w:pPr>
            <w:r w:rsidRPr="006D0CD3">
              <w:rPr>
                <w:rFonts w:ascii="Times New Roman" w:hAnsi="Times New Roman" w:cs="Times New Roman"/>
                <w:b w:val="0"/>
                <w:sz w:val="18"/>
                <w:szCs w:val="18"/>
              </w:rPr>
              <w:t>Rehabilitación</w:t>
            </w:r>
            <w:r w:rsidR="00747AB1" w:rsidRPr="006D0CD3">
              <w:rPr>
                <w:rFonts w:ascii="Times New Roman" w:hAnsi="Times New Roman" w:cs="Times New Roman"/>
                <w:b w:val="0"/>
                <w:sz w:val="18"/>
                <w:szCs w:val="18"/>
              </w:rPr>
              <w:t xml:space="preserve"> Con Losas Ultra Delgadas De Concreto </w:t>
            </w:r>
            <w:r w:rsidRPr="006D0CD3">
              <w:rPr>
                <w:rFonts w:ascii="Times New Roman" w:hAnsi="Times New Roman" w:cs="Times New Roman"/>
                <w:b w:val="0"/>
                <w:sz w:val="18"/>
                <w:szCs w:val="18"/>
              </w:rPr>
              <w:t>Hidráulico</w:t>
            </w:r>
            <w:r w:rsidR="00747AB1" w:rsidRPr="006D0CD3">
              <w:rPr>
                <w:rFonts w:ascii="Times New Roman" w:hAnsi="Times New Roman" w:cs="Times New Roman"/>
                <w:b w:val="0"/>
                <w:sz w:val="18"/>
                <w:szCs w:val="18"/>
              </w:rPr>
              <w:t xml:space="preserve"> De La Calle Sexta (Miramar Y Alvarado), Ensenada, B.C.</w:t>
            </w:r>
          </w:p>
        </w:tc>
        <w:tc>
          <w:tcPr>
            <w:tcW w:w="697" w:type="pct"/>
            <w:tcBorders>
              <w:top w:val="single" w:sz="4" w:space="0" w:color="auto"/>
              <w:left w:val="single" w:sz="4" w:space="0" w:color="auto"/>
              <w:bottom w:val="single" w:sz="4" w:space="0" w:color="auto"/>
              <w:right w:val="single" w:sz="4" w:space="0" w:color="auto"/>
            </w:tcBorders>
          </w:tcPr>
          <w:p w14:paraId="0C774244" w14:textId="25E75424" w:rsidR="00747AB1" w:rsidRPr="00777FC6" w:rsidRDefault="00747AB1" w:rsidP="009067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CUME</w:t>
            </w:r>
          </w:p>
        </w:tc>
        <w:tc>
          <w:tcPr>
            <w:tcW w:w="754" w:type="pct"/>
            <w:tcBorders>
              <w:top w:val="single" w:sz="4" w:space="0" w:color="auto"/>
              <w:left w:val="single" w:sz="4" w:space="0" w:color="auto"/>
              <w:bottom w:val="single" w:sz="4" w:space="0" w:color="auto"/>
              <w:right w:val="single" w:sz="4" w:space="0" w:color="auto"/>
            </w:tcBorders>
          </w:tcPr>
          <w:p w14:paraId="5635E6F2" w14:textId="330159C7" w:rsidR="00747AB1" w:rsidRPr="00777FC6" w:rsidRDefault="000849C9" w:rsidP="009067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w:t>
            </w:r>
            <w:r w:rsidR="00747AB1">
              <w:rPr>
                <w:rFonts w:ascii="Adobe Caslon Pro" w:hAnsi="Adobe Caslon Pro"/>
                <w:sz w:val="20"/>
                <w:szCs w:val="20"/>
              </w:rPr>
              <w:t>1425882.14</w:t>
            </w:r>
          </w:p>
        </w:tc>
        <w:tc>
          <w:tcPr>
            <w:tcW w:w="998" w:type="pct"/>
            <w:tcBorders>
              <w:top w:val="single" w:sz="4" w:space="0" w:color="auto"/>
              <w:left w:val="single" w:sz="4" w:space="0" w:color="auto"/>
              <w:bottom w:val="single" w:sz="4" w:space="0" w:color="auto"/>
              <w:right w:val="single" w:sz="4" w:space="0" w:color="auto"/>
            </w:tcBorders>
            <w:shd w:val="clear" w:color="auto" w:fill="FF0000"/>
          </w:tcPr>
          <w:p w14:paraId="5BA85A32" w14:textId="370998EB" w:rsidR="00747AB1" w:rsidRPr="00777FC6" w:rsidRDefault="00747AB1" w:rsidP="006A5B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25</w:t>
            </w:r>
            <w:r w:rsidR="005A5ACB">
              <w:rPr>
                <w:rFonts w:ascii="Adobe Caslon Pro" w:hAnsi="Adobe Caslon Pro"/>
                <w:sz w:val="20"/>
                <w:szCs w:val="20"/>
              </w:rPr>
              <w:t>%</w:t>
            </w:r>
          </w:p>
        </w:tc>
      </w:tr>
      <w:tr w:rsidR="00747AB1" w:rsidRPr="00777FC6" w14:paraId="086F1513" w14:textId="77777777" w:rsidTr="00FE786B">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551" w:type="pct"/>
            <w:tcBorders>
              <w:top w:val="single" w:sz="4" w:space="0" w:color="auto"/>
              <w:left w:val="single" w:sz="4" w:space="0" w:color="auto"/>
              <w:bottom w:val="single" w:sz="4" w:space="0" w:color="auto"/>
              <w:right w:val="single" w:sz="4" w:space="0" w:color="auto"/>
            </w:tcBorders>
          </w:tcPr>
          <w:p w14:paraId="62FB622A" w14:textId="6FB293EA" w:rsidR="00747AB1" w:rsidRPr="006D0CD3" w:rsidRDefault="006D0CD3" w:rsidP="009067EB">
            <w:pPr>
              <w:rPr>
                <w:rFonts w:ascii="Times New Roman" w:hAnsi="Times New Roman" w:cs="Times New Roman"/>
                <w:b w:val="0"/>
                <w:sz w:val="18"/>
                <w:szCs w:val="18"/>
              </w:rPr>
            </w:pPr>
            <w:r w:rsidRPr="006D0CD3">
              <w:rPr>
                <w:rFonts w:ascii="Times New Roman" w:hAnsi="Times New Roman" w:cs="Times New Roman"/>
                <w:b w:val="0"/>
                <w:sz w:val="18"/>
                <w:szCs w:val="18"/>
              </w:rPr>
              <w:t>Rehabilitación</w:t>
            </w:r>
            <w:r w:rsidR="00747AB1" w:rsidRPr="006D0CD3">
              <w:rPr>
                <w:rFonts w:ascii="Times New Roman" w:hAnsi="Times New Roman" w:cs="Times New Roman"/>
                <w:b w:val="0"/>
                <w:sz w:val="18"/>
                <w:szCs w:val="18"/>
              </w:rPr>
              <w:t xml:space="preserve"> De Losas Ultra Delgadas De Concreto </w:t>
            </w:r>
            <w:r w:rsidRPr="006D0CD3">
              <w:rPr>
                <w:rFonts w:ascii="Times New Roman" w:hAnsi="Times New Roman" w:cs="Times New Roman"/>
                <w:b w:val="0"/>
                <w:sz w:val="18"/>
                <w:szCs w:val="18"/>
              </w:rPr>
              <w:t>Hidráulico</w:t>
            </w:r>
            <w:r w:rsidR="00747AB1" w:rsidRPr="006D0CD3">
              <w:rPr>
                <w:rFonts w:ascii="Times New Roman" w:hAnsi="Times New Roman" w:cs="Times New Roman"/>
                <w:b w:val="0"/>
                <w:sz w:val="18"/>
                <w:szCs w:val="18"/>
              </w:rPr>
              <w:t xml:space="preserve"> De La Calle Floresta (</w:t>
            </w:r>
            <w:r w:rsidRPr="006D0CD3">
              <w:rPr>
                <w:rFonts w:ascii="Times New Roman" w:hAnsi="Times New Roman" w:cs="Times New Roman"/>
                <w:b w:val="0"/>
                <w:sz w:val="18"/>
                <w:szCs w:val="18"/>
              </w:rPr>
              <w:t>Séptima</w:t>
            </w:r>
            <w:r w:rsidR="00747AB1" w:rsidRPr="006D0CD3">
              <w:rPr>
                <w:rFonts w:ascii="Times New Roman" w:hAnsi="Times New Roman" w:cs="Times New Roman"/>
                <w:b w:val="0"/>
                <w:sz w:val="18"/>
                <w:szCs w:val="18"/>
              </w:rPr>
              <w:t xml:space="preserve"> Y Novena), Ensenada, B.C.</w:t>
            </w:r>
          </w:p>
        </w:tc>
        <w:tc>
          <w:tcPr>
            <w:tcW w:w="697" w:type="pct"/>
            <w:tcBorders>
              <w:top w:val="single" w:sz="4" w:space="0" w:color="auto"/>
              <w:left w:val="single" w:sz="4" w:space="0" w:color="auto"/>
              <w:bottom w:val="single" w:sz="4" w:space="0" w:color="auto"/>
              <w:right w:val="single" w:sz="4" w:space="0" w:color="auto"/>
            </w:tcBorders>
          </w:tcPr>
          <w:p w14:paraId="60F1D56C" w14:textId="3693AF36" w:rsidR="00747AB1" w:rsidRPr="00777FC6" w:rsidRDefault="00747AB1" w:rsidP="009067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CUME</w:t>
            </w:r>
          </w:p>
        </w:tc>
        <w:tc>
          <w:tcPr>
            <w:tcW w:w="754" w:type="pct"/>
            <w:tcBorders>
              <w:top w:val="single" w:sz="4" w:space="0" w:color="auto"/>
              <w:left w:val="single" w:sz="4" w:space="0" w:color="auto"/>
              <w:bottom w:val="single" w:sz="4" w:space="0" w:color="auto"/>
              <w:right w:val="single" w:sz="4" w:space="0" w:color="auto"/>
            </w:tcBorders>
          </w:tcPr>
          <w:p w14:paraId="38958D37" w14:textId="55DDE961" w:rsidR="00747AB1" w:rsidRPr="00777FC6" w:rsidRDefault="000849C9" w:rsidP="009067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w:t>
            </w:r>
            <w:r w:rsidR="00747AB1">
              <w:rPr>
                <w:rFonts w:ascii="Adobe Caslon Pro" w:hAnsi="Adobe Caslon Pro"/>
                <w:sz w:val="20"/>
                <w:szCs w:val="20"/>
              </w:rPr>
              <w:t>1333544.36</w:t>
            </w:r>
          </w:p>
        </w:tc>
        <w:tc>
          <w:tcPr>
            <w:tcW w:w="998" w:type="pct"/>
            <w:tcBorders>
              <w:top w:val="single" w:sz="4" w:space="0" w:color="auto"/>
              <w:left w:val="single" w:sz="4" w:space="0" w:color="auto"/>
              <w:bottom w:val="single" w:sz="4" w:space="0" w:color="auto"/>
              <w:right w:val="single" w:sz="4" w:space="0" w:color="auto"/>
            </w:tcBorders>
            <w:shd w:val="clear" w:color="auto" w:fill="FF0000"/>
          </w:tcPr>
          <w:p w14:paraId="1CA1DB84" w14:textId="063C30CA" w:rsidR="00747AB1" w:rsidRPr="00777FC6" w:rsidRDefault="00747AB1" w:rsidP="006A5B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15</w:t>
            </w:r>
            <w:r w:rsidR="005A5ACB">
              <w:rPr>
                <w:rFonts w:ascii="Adobe Caslon Pro" w:hAnsi="Adobe Caslon Pro"/>
                <w:sz w:val="20"/>
                <w:szCs w:val="20"/>
              </w:rPr>
              <w:t>%</w:t>
            </w:r>
          </w:p>
        </w:tc>
      </w:tr>
      <w:tr w:rsidR="00747AB1" w:rsidRPr="00777FC6" w14:paraId="0646D201" w14:textId="77777777" w:rsidTr="00FE786B">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Ex>
        <w:trPr>
          <w:trHeight w:val="511"/>
        </w:trPr>
        <w:tc>
          <w:tcPr>
            <w:cnfStyle w:val="001000000000" w:firstRow="0" w:lastRow="0" w:firstColumn="1" w:lastColumn="0" w:oddVBand="0" w:evenVBand="0" w:oddHBand="0" w:evenHBand="0" w:firstRowFirstColumn="0" w:firstRowLastColumn="0" w:lastRowFirstColumn="0" w:lastRowLastColumn="0"/>
            <w:tcW w:w="2551" w:type="pct"/>
            <w:tcBorders>
              <w:top w:val="single" w:sz="4" w:space="0" w:color="auto"/>
              <w:left w:val="single" w:sz="4" w:space="0" w:color="auto"/>
              <w:bottom w:val="single" w:sz="4" w:space="0" w:color="auto"/>
              <w:right w:val="single" w:sz="4" w:space="0" w:color="auto"/>
            </w:tcBorders>
          </w:tcPr>
          <w:p w14:paraId="675C917A" w14:textId="648D0AB4" w:rsidR="00747AB1" w:rsidRPr="006D0CD3" w:rsidRDefault="006D0CD3" w:rsidP="009067EB">
            <w:pPr>
              <w:rPr>
                <w:rFonts w:ascii="Times New Roman" w:hAnsi="Times New Roman" w:cs="Times New Roman"/>
                <w:b w:val="0"/>
                <w:sz w:val="18"/>
                <w:szCs w:val="18"/>
              </w:rPr>
            </w:pPr>
            <w:r w:rsidRPr="006D0CD3">
              <w:rPr>
                <w:rFonts w:ascii="Times New Roman" w:hAnsi="Times New Roman" w:cs="Times New Roman"/>
                <w:b w:val="0"/>
                <w:sz w:val="18"/>
                <w:szCs w:val="18"/>
              </w:rPr>
              <w:t>Pavimentación</w:t>
            </w:r>
            <w:r w:rsidR="00747AB1" w:rsidRPr="006D0CD3">
              <w:rPr>
                <w:rFonts w:ascii="Times New Roman" w:hAnsi="Times New Roman" w:cs="Times New Roman"/>
                <w:b w:val="0"/>
                <w:sz w:val="18"/>
                <w:szCs w:val="18"/>
              </w:rPr>
              <w:t xml:space="preserve"> Con Concreto </w:t>
            </w:r>
            <w:r w:rsidRPr="006D0CD3">
              <w:rPr>
                <w:rFonts w:ascii="Times New Roman" w:hAnsi="Times New Roman" w:cs="Times New Roman"/>
                <w:b w:val="0"/>
                <w:sz w:val="18"/>
                <w:szCs w:val="18"/>
              </w:rPr>
              <w:t>Hidráulico</w:t>
            </w:r>
            <w:r w:rsidR="00747AB1" w:rsidRPr="006D0CD3">
              <w:rPr>
                <w:rFonts w:ascii="Times New Roman" w:hAnsi="Times New Roman" w:cs="Times New Roman"/>
                <w:b w:val="0"/>
                <w:sz w:val="18"/>
                <w:szCs w:val="18"/>
              </w:rPr>
              <w:t xml:space="preserve"> En Col. Lomitas (Complemento) 57228</w:t>
            </w:r>
          </w:p>
        </w:tc>
        <w:tc>
          <w:tcPr>
            <w:tcW w:w="697" w:type="pct"/>
            <w:tcBorders>
              <w:top w:val="single" w:sz="4" w:space="0" w:color="auto"/>
              <w:left w:val="single" w:sz="4" w:space="0" w:color="auto"/>
              <w:bottom w:val="single" w:sz="4" w:space="0" w:color="auto"/>
              <w:right w:val="single" w:sz="4" w:space="0" w:color="auto"/>
            </w:tcBorders>
          </w:tcPr>
          <w:p w14:paraId="6545D467" w14:textId="5AB5850E" w:rsidR="00747AB1" w:rsidRPr="00777FC6" w:rsidRDefault="00747AB1" w:rsidP="009067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JUEBC</w:t>
            </w:r>
          </w:p>
        </w:tc>
        <w:tc>
          <w:tcPr>
            <w:tcW w:w="754" w:type="pct"/>
            <w:tcBorders>
              <w:top w:val="single" w:sz="4" w:space="0" w:color="auto"/>
              <w:left w:val="single" w:sz="4" w:space="0" w:color="auto"/>
              <w:bottom w:val="single" w:sz="4" w:space="0" w:color="auto"/>
              <w:right w:val="single" w:sz="4" w:space="0" w:color="auto"/>
            </w:tcBorders>
          </w:tcPr>
          <w:p w14:paraId="42F26084" w14:textId="3D4F1005" w:rsidR="00747AB1" w:rsidRPr="00777FC6" w:rsidRDefault="000849C9" w:rsidP="009067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w:t>
            </w:r>
            <w:r w:rsidR="00747AB1">
              <w:rPr>
                <w:rFonts w:ascii="Adobe Caslon Pro" w:hAnsi="Adobe Caslon Pro"/>
                <w:sz w:val="20"/>
                <w:szCs w:val="20"/>
              </w:rPr>
              <w:t>1625995.84</w:t>
            </w:r>
          </w:p>
        </w:tc>
        <w:tc>
          <w:tcPr>
            <w:tcW w:w="99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0B3D98" w14:textId="184BF171" w:rsidR="00747AB1" w:rsidRPr="00777FC6" w:rsidRDefault="008D6165" w:rsidP="006A5B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747AB1" w:rsidRPr="00777FC6" w14:paraId="79B1C6FC" w14:textId="77777777" w:rsidTr="00FE786B">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551" w:type="pct"/>
            <w:tcBorders>
              <w:top w:val="single" w:sz="4" w:space="0" w:color="auto"/>
              <w:left w:val="single" w:sz="4" w:space="0" w:color="auto"/>
              <w:bottom w:val="single" w:sz="4" w:space="0" w:color="auto"/>
              <w:right w:val="single" w:sz="4" w:space="0" w:color="auto"/>
            </w:tcBorders>
          </w:tcPr>
          <w:p w14:paraId="65F3257C" w14:textId="68B9526C" w:rsidR="00747AB1" w:rsidRPr="006D0CD3" w:rsidRDefault="006D0CD3" w:rsidP="009067EB">
            <w:pPr>
              <w:rPr>
                <w:rFonts w:ascii="Times New Roman" w:hAnsi="Times New Roman" w:cs="Times New Roman"/>
                <w:b w:val="0"/>
                <w:sz w:val="18"/>
                <w:szCs w:val="18"/>
              </w:rPr>
            </w:pPr>
            <w:r w:rsidRPr="006D0CD3">
              <w:rPr>
                <w:rFonts w:ascii="Times New Roman" w:hAnsi="Times New Roman" w:cs="Times New Roman"/>
                <w:b w:val="0"/>
                <w:sz w:val="18"/>
                <w:szCs w:val="18"/>
              </w:rPr>
              <w:t>Pavimentación</w:t>
            </w:r>
            <w:r w:rsidR="00747AB1" w:rsidRPr="006D0CD3">
              <w:rPr>
                <w:rFonts w:ascii="Times New Roman" w:hAnsi="Times New Roman" w:cs="Times New Roman"/>
                <w:b w:val="0"/>
                <w:sz w:val="18"/>
                <w:szCs w:val="18"/>
              </w:rPr>
              <w:t xml:space="preserve"> Con Concreto </w:t>
            </w:r>
            <w:r w:rsidRPr="006D0CD3">
              <w:rPr>
                <w:rFonts w:ascii="Times New Roman" w:hAnsi="Times New Roman" w:cs="Times New Roman"/>
                <w:b w:val="0"/>
                <w:sz w:val="18"/>
                <w:szCs w:val="18"/>
              </w:rPr>
              <w:t>Hidráulico</w:t>
            </w:r>
            <w:r w:rsidR="00747AB1" w:rsidRPr="006D0CD3">
              <w:rPr>
                <w:rFonts w:ascii="Times New Roman" w:hAnsi="Times New Roman" w:cs="Times New Roman"/>
                <w:b w:val="0"/>
                <w:sz w:val="18"/>
                <w:szCs w:val="18"/>
              </w:rPr>
              <w:t xml:space="preserve"> En Col. Piedras Negras (Complemento) 57226</w:t>
            </w:r>
          </w:p>
        </w:tc>
        <w:tc>
          <w:tcPr>
            <w:tcW w:w="697" w:type="pct"/>
            <w:tcBorders>
              <w:top w:val="single" w:sz="4" w:space="0" w:color="auto"/>
              <w:left w:val="single" w:sz="4" w:space="0" w:color="auto"/>
              <w:bottom w:val="single" w:sz="4" w:space="0" w:color="auto"/>
              <w:right w:val="single" w:sz="4" w:space="0" w:color="auto"/>
            </w:tcBorders>
          </w:tcPr>
          <w:p w14:paraId="3BF1FDEF" w14:textId="00BE4D25" w:rsidR="00747AB1" w:rsidRPr="00777FC6" w:rsidRDefault="00747AB1" w:rsidP="009067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JUEBC</w:t>
            </w:r>
          </w:p>
        </w:tc>
        <w:tc>
          <w:tcPr>
            <w:tcW w:w="754" w:type="pct"/>
            <w:tcBorders>
              <w:top w:val="single" w:sz="4" w:space="0" w:color="auto"/>
              <w:left w:val="single" w:sz="4" w:space="0" w:color="auto"/>
              <w:bottom w:val="single" w:sz="4" w:space="0" w:color="auto"/>
              <w:right w:val="single" w:sz="4" w:space="0" w:color="auto"/>
            </w:tcBorders>
          </w:tcPr>
          <w:p w14:paraId="4DA78547" w14:textId="1D266B3B" w:rsidR="00747AB1" w:rsidRPr="00777FC6" w:rsidRDefault="000849C9" w:rsidP="009067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w:t>
            </w:r>
            <w:r w:rsidR="00747AB1">
              <w:rPr>
                <w:rFonts w:ascii="Adobe Caslon Pro" w:hAnsi="Adobe Caslon Pro"/>
                <w:sz w:val="20"/>
                <w:szCs w:val="20"/>
              </w:rPr>
              <w:t>663901.7</w:t>
            </w:r>
          </w:p>
        </w:tc>
        <w:tc>
          <w:tcPr>
            <w:tcW w:w="99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729458" w14:textId="347A48B4" w:rsidR="00747AB1" w:rsidRPr="00777FC6" w:rsidRDefault="008D6165" w:rsidP="006A5B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747AB1" w:rsidRPr="00777FC6" w14:paraId="2C33DAC6" w14:textId="77777777" w:rsidTr="00FE786B">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551" w:type="pct"/>
            <w:tcBorders>
              <w:top w:val="single" w:sz="4" w:space="0" w:color="auto"/>
              <w:left w:val="single" w:sz="4" w:space="0" w:color="auto"/>
              <w:bottom w:val="single" w:sz="4" w:space="0" w:color="auto"/>
              <w:right w:val="single" w:sz="4" w:space="0" w:color="auto"/>
            </w:tcBorders>
          </w:tcPr>
          <w:p w14:paraId="342BBBA4" w14:textId="77DB45AE" w:rsidR="00747AB1" w:rsidRPr="006D0CD3" w:rsidRDefault="006D0CD3" w:rsidP="009067EB">
            <w:pPr>
              <w:rPr>
                <w:rFonts w:ascii="Times New Roman" w:hAnsi="Times New Roman" w:cs="Times New Roman"/>
                <w:b w:val="0"/>
                <w:sz w:val="18"/>
                <w:szCs w:val="18"/>
              </w:rPr>
            </w:pPr>
            <w:r w:rsidRPr="006D0CD3">
              <w:rPr>
                <w:rFonts w:ascii="Times New Roman" w:hAnsi="Times New Roman" w:cs="Times New Roman"/>
                <w:b w:val="0"/>
                <w:sz w:val="18"/>
                <w:szCs w:val="18"/>
              </w:rPr>
              <w:t>Rehabilitación</w:t>
            </w:r>
            <w:r w:rsidR="00747AB1" w:rsidRPr="006D0CD3">
              <w:rPr>
                <w:rFonts w:ascii="Times New Roman" w:hAnsi="Times New Roman" w:cs="Times New Roman"/>
                <w:b w:val="0"/>
                <w:sz w:val="18"/>
                <w:szCs w:val="18"/>
              </w:rPr>
              <w:t xml:space="preserve"> Con Losas Ultra Delgadas De Concreto </w:t>
            </w:r>
            <w:r w:rsidRPr="006D0CD3">
              <w:rPr>
                <w:rFonts w:ascii="Times New Roman" w:hAnsi="Times New Roman" w:cs="Times New Roman"/>
                <w:b w:val="0"/>
                <w:sz w:val="18"/>
                <w:szCs w:val="18"/>
              </w:rPr>
              <w:t>Hidráulico</w:t>
            </w:r>
            <w:r w:rsidR="00747AB1" w:rsidRPr="006D0CD3">
              <w:rPr>
                <w:rFonts w:ascii="Times New Roman" w:hAnsi="Times New Roman" w:cs="Times New Roman"/>
                <w:b w:val="0"/>
                <w:sz w:val="18"/>
                <w:szCs w:val="18"/>
              </w:rPr>
              <w:t xml:space="preserve"> De La Calle Bronce (Reforma Y Ocampo), Ensenada, B.C.</w:t>
            </w:r>
          </w:p>
        </w:tc>
        <w:tc>
          <w:tcPr>
            <w:tcW w:w="697" w:type="pct"/>
            <w:tcBorders>
              <w:top w:val="single" w:sz="4" w:space="0" w:color="auto"/>
              <w:left w:val="single" w:sz="4" w:space="0" w:color="auto"/>
              <w:bottom w:val="single" w:sz="4" w:space="0" w:color="auto"/>
              <w:right w:val="single" w:sz="4" w:space="0" w:color="auto"/>
            </w:tcBorders>
          </w:tcPr>
          <w:p w14:paraId="0CCA536E" w14:textId="1FA23CDD" w:rsidR="00747AB1" w:rsidRPr="00777FC6" w:rsidRDefault="00747AB1" w:rsidP="009067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CUME</w:t>
            </w:r>
          </w:p>
        </w:tc>
        <w:tc>
          <w:tcPr>
            <w:tcW w:w="754" w:type="pct"/>
            <w:tcBorders>
              <w:top w:val="single" w:sz="4" w:space="0" w:color="auto"/>
              <w:left w:val="single" w:sz="4" w:space="0" w:color="auto"/>
              <w:bottom w:val="single" w:sz="4" w:space="0" w:color="auto"/>
              <w:right w:val="single" w:sz="4" w:space="0" w:color="auto"/>
            </w:tcBorders>
          </w:tcPr>
          <w:p w14:paraId="48EF5610" w14:textId="65EC80FC" w:rsidR="00747AB1" w:rsidRPr="00777FC6" w:rsidRDefault="000849C9" w:rsidP="009067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w:t>
            </w:r>
            <w:r w:rsidR="00747AB1">
              <w:rPr>
                <w:rFonts w:ascii="Adobe Caslon Pro" w:hAnsi="Adobe Caslon Pro"/>
                <w:sz w:val="20"/>
                <w:szCs w:val="20"/>
              </w:rPr>
              <w:t>1200842.21</w:t>
            </w:r>
          </w:p>
        </w:tc>
        <w:tc>
          <w:tcPr>
            <w:tcW w:w="99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C0095B" w14:textId="5243F443" w:rsidR="00747AB1" w:rsidRPr="00777FC6" w:rsidRDefault="008D6165" w:rsidP="006A5B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747AB1" w:rsidRPr="00777FC6" w14:paraId="2DD321FE" w14:textId="77777777" w:rsidTr="00FE786B">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551" w:type="pct"/>
            <w:tcBorders>
              <w:top w:val="single" w:sz="4" w:space="0" w:color="auto"/>
              <w:left w:val="single" w:sz="4" w:space="0" w:color="auto"/>
              <w:bottom w:val="single" w:sz="4" w:space="0" w:color="auto"/>
              <w:right w:val="single" w:sz="4" w:space="0" w:color="auto"/>
            </w:tcBorders>
          </w:tcPr>
          <w:p w14:paraId="5C5CBB4A" w14:textId="698DE684" w:rsidR="00747AB1" w:rsidRPr="006D0CD3" w:rsidRDefault="006D0CD3" w:rsidP="009067EB">
            <w:pPr>
              <w:rPr>
                <w:rFonts w:ascii="Times New Roman" w:hAnsi="Times New Roman" w:cs="Times New Roman"/>
                <w:b w:val="0"/>
                <w:sz w:val="18"/>
                <w:szCs w:val="18"/>
              </w:rPr>
            </w:pPr>
            <w:r w:rsidRPr="006D0CD3">
              <w:rPr>
                <w:rFonts w:ascii="Times New Roman" w:hAnsi="Times New Roman" w:cs="Times New Roman"/>
                <w:b w:val="0"/>
                <w:sz w:val="18"/>
                <w:szCs w:val="18"/>
              </w:rPr>
              <w:t>Rehabilitación</w:t>
            </w:r>
            <w:r w:rsidR="00747AB1" w:rsidRPr="006D0CD3">
              <w:rPr>
                <w:rFonts w:ascii="Times New Roman" w:hAnsi="Times New Roman" w:cs="Times New Roman"/>
                <w:b w:val="0"/>
                <w:sz w:val="18"/>
                <w:szCs w:val="18"/>
              </w:rPr>
              <w:t xml:space="preserve"> Con Losas Ultra Delgadas De Concreto </w:t>
            </w:r>
            <w:r w:rsidRPr="006D0CD3">
              <w:rPr>
                <w:rFonts w:ascii="Times New Roman" w:hAnsi="Times New Roman" w:cs="Times New Roman"/>
                <w:b w:val="0"/>
                <w:sz w:val="18"/>
                <w:szCs w:val="18"/>
              </w:rPr>
              <w:t>Hidráulico</w:t>
            </w:r>
            <w:r w:rsidR="00747AB1" w:rsidRPr="006D0CD3">
              <w:rPr>
                <w:rFonts w:ascii="Times New Roman" w:hAnsi="Times New Roman" w:cs="Times New Roman"/>
                <w:b w:val="0"/>
                <w:sz w:val="18"/>
                <w:szCs w:val="18"/>
              </w:rPr>
              <w:t xml:space="preserve"> De La Calle Bronce (Salazar Y Reforma), Ensenada, B.C.</w:t>
            </w:r>
          </w:p>
        </w:tc>
        <w:tc>
          <w:tcPr>
            <w:tcW w:w="697" w:type="pct"/>
            <w:tcBorders>
              <w:top w:val="single" w:sz="4" w:space="0" w:color="auto"/>
              <w:left w:val="single" w:sz="4" w:space="0" w:color="auto"/>
              <w:bottom w:val="single" w:sz="4" w:space="0" w:color="auto"/>
              <w:right w:val="single" w:sz="4" w:space="0" w:color="auto"/>
            </w:tcBorders>
          </w:tcPr>
          <w:p w14:paraId="6C89EC28" w14:textId="2E05BB83" w:rsidR="00747AB1" w:rsidRPr="00777FC6" w:rsidRDefault="00747AB1" w:rsidP="009067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CUME</w:t>
            </w:r>
          </w:p>
        </w:tc>
        <w:tc>
          <w:tcPr>
            <w:tcW w:w="754" w:type="pct"/>
            <w:tcBorders>
              <w:top w:val="single" w:sz="4" w:space="0" w:color="auto"/>
              <w:left w:val="single" w:sz="4" w:space="0" w:color="auto"/>
              <w:bottom w:val="single" w:sz="4" w:space="0" w:color="auto"/>
              <w:right w:val="single" w:sz="4" w:space="0" w:color="auto"/>
            </w:tcBorders>
          </w:tcPr>
          <w:p w14:paraId="0235B86A" w14:textId="3D1D397C" w:rsidR="00747AB1" w:rsidRPr="00777FC6" w:rsidRDefault="000849C9" w:rsidP="009067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w:t>
            </w:r>
            <w:r w:rsidR="00747AB1">
              <w:rPr>
                <w:rFonts w:ascii="Adobe Caslon Pro" w:hAnsi="Adobe Caslon Pro"/>
                <w:sz w:val="20"/>
                <w:szCs w:val="20"/>
              </w:rPr>
              <w:t>1114944.97</w:t>
            </w:r>
          </w:p>
        </w:tc>
        <w:tc>
          <w:tcPr>
            <w:tcW w:w="99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9E23E0" w14:textId="13FE8423" w:rsidR="00747AB1" w:rsidRPr="00777FC6" w:rsidRDefault="008D6165" w:rsidP="006A5B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747AB1" w:rsidRPr="00777FC6" w14:paraId="5CA3B76E" w14:textId="77777777" w:rsidTr="00FE786B">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551" w:type="pct"/>
            <w:tcBorders>
              <w:top w:val="single" w:sz="4" w:space="0" w:color="auto"/>
              <w:left w:val="single" w:sz="4" w:space="0" w:color="auto"/>
              <w:bottom w:val="single" w:sz="4" w:space="0" w:color="auto"/>
              <w:right w:val="single" w:sz="4" w:space="0" w:color="auto"/>
            </w:tcBorders>
          </w:tcPr>
          <w:p w14:paraId="17CBCA0B" w14:textId="26DDE7EA" w:rsidR="00747AB1" w:rsidRPr="006D0CD3" w:rsidRDefault="006D0CD3" w:rsidP="009067EB">
            <w:pPr>
              <w:rPr>
                <w:rFonts w:ascii="Times New Roman" w:hAnsi="Times New Roman" w:cs="Times New Roman"/>
                <w:b w:val="0"/>
                <w:sz w:val="18"/>
                <w:szCs w:val="18"/>
              </w:rPr>
            </w:pPr>
            <w:r w:rsidRPr="006D0CD3">
              <w:rPr>
                <w:rFonts w:ascii="Times New Roman" w:hAnsi="Times New Roman" w:cs="Times New Roman"/>
                <w:b w:val="0"/>
                <w:sz w:val="18"/>
                <w:szCs w:val="18"/>
              </w:rPr>
              <w:t>Rehabilitación</w:t>
            </w:r>
            <w:r w:rsidR="00747AB1" w:rsidRPr="006D0CD3">
              <w:rPr>
                <w:rFonts w:ascii="Times New Roman" w:hAnsi="Times New Roman" w:cs="Times New Roman"/>
                <w:b w:val="0"/>
                <w:sz w:val="18"/>
                <w:szCs w:val="18"/>
              </w:rPr>
              <w:t xml:space="preserve"> Con Losas Ultra Delgadas De Concreto </w:t>
            </w:r>
            <w:r w:rsidRPr="006D0CD3">
              <w:rPr>
                <w:rFonts w:ascii="Times New Roman" w:hAnsi="Times New Roman" w:cs="Times New Roman"/>
                <w:b w:val="0"/>
                <w:sz w:val="18"/>
                <w:szCs w:val="18"/>
              </w:rPr>
              <w:t>Hidráulico</w:t>
            </w:r>
            <w:r w:rsidR="00747AB1" w:rsidRPr="006D0CD3">
              <w:rPr>
                <w:rFonts w:ascii="Times New Roman" w:hAnsi="Times New Roman" w:cs="Times New Roman"/>
                <w:b w:val="0"/>
                <w:sz w:val="18"/>
                <w:szCs w:val="18"/>
              </w:rPr>
              <w:t xml:space="preserve"> De La Calle Sexta (Gastelum Y Miramar) </w:t>
            </w:r>
            <w:r w:rsidR="00747AB1" w:rsidRPr="006D0CD3">
              <w:rPr>
                <w:rFonts w:ascii="Times New Roman" w:hAnsi="Times New Roman" w:cs="Times New Roman"/>
                <w:b w:val="0"/>
                <w:sz w:val="18"/>
                <w:szCs w:val="18"/>
              </w:rPr>
              <w:lastRenderedPageBreak/>
              <w:t>Gastelum ( Juárez Y Séptima)  Ensenada, B.C.</w:t>
            </w:r>
          </w:p>
        </w:tc>
        <w:tc>
          <w:tcPr>
            <w:tcW w:w="697" w:type="pct"/>
            <w:tcBorders>
              <w:top w:val="single" w:sz="4" w:space="0" w:color="auto"/>
              <w:left w:val="single" w:sz="4" w:space="0" w:color="auto"/>
              <w:bottom w:val="single" w:sz="4" w:space="0" w:color="auto"/>
              <w:right w:val="single" w:sz="4" w:space="0" w:color="auto"/>
            </w:tcBorders>
          </w:tcPr>
          <w:p w14:paraId="0012C764" w14:textId="2CF74BAC" w:rsidR="00747AB1" w:rsidRPr="00777FC6" w:rsidRDefault="00747AB1" w:rsidP="009067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lastRenderedPageBreak/>
              <w:t>CUME</w:t>
            </w:r>
          </w:p>
        </w:tc>
        <w:tc>
          <w:tcPr>
            <w:tcW w:w="754" w:type="pct"/>
            <w:tcBorders>
              <w:top w:val="single" w:sz="4" w:space="0" w:color="auto"/>
              <w:left w:val="single" w:sz="4" w:space="0" w:color="auto"/>
              <w:bottom w:val="single" w:sz="4" w:space="0" w:color="auto"/>
              <w:right w:val="single" w:sz="4" w:space="0" w:color="auto"/>
            </w:tcBorders>
          </w:tcPr>
          <w:p w14:paraId="6B77EE10" w14:textId="25332024" w:rsidR="00747AB1" w:rsidRPr="00777FC6" w:rsidRDefault="000849C9" w:rsidP="009067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w:t>
            </w:r>
            <w:r w:rsidR="00747AB1">
              <w:rPr>
                <w:rFonts w:ascii="Adobe Caslon Pro" w:hAnsi="Adobe Caslon Pro"/>
                <w:sz w:val="20"/>
                <w:szCs w:val="20"/>
              </w:rPr>
              <w:t>1882921.96</w:t>
            </w:r>
          </w:p>
        </w:tc>
        <w:tc>
          <w:tcPr>
            <w:tcW w:w="99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224AFE" w14:textId="261FE55E" w:rsidR="00747AB1" w:rsidRPr="00777FC6" w:rsidRDefault="008D6165" w:rsidP="006A5B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747AB1" w:rsidRPr="00777FC6" w14:paraId="425B5C73" w14:textId="77777777" w:rsidTr="00FE786B">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551" w:type="pct"/>
            <w:tcBorders>
              <w:top w:val="single" w:sz="4" w:space="0" w:color="auto"/>
              <w:left w:val="single" w:sz="4" w:space="0" w:color="auto"/>
              <w:bottom w:val="single" w:sz="4" w:space="0" w:color="auto"/>
              <w:right w:val="single" w:sz="4" w:space="0" w:color="auto"/>
            </w:tcBorders>
          </w:tcPr>
          <w:p w14:paraId="0FC0E9E7" w14:textId="084557E6" w:rsidR="00747AB1" w:rsidRPr="006D0CD3" w:rsidRDefault="006D0CD3" w:rsidP="009067EB">
            <w:pPr>
              <w:rPr>
                <w:rFonts w:ascii="Times New Roman" w:hAnsi="Times New Roman" w:cs="Times New Roman"/>
                <w:b w:val="0"/>
                <w:sz w:val="18"/>
                <w:szCs w:val="18"/>
              </w:rPr>
            </w:pPr>
            <w:r w:rsidRPr="006D0CD3">
              <w:rPr>
                <w:rFonts w:ascii="Times New Roman" w:hAnsi="Times New Roman" w:cs="Times New Roman"/>
                <w:b w:val="0"/>
                <w:sz w:val="18"/>
                <w:szCs w:val="18"/>
              </w:rPr>
              <w:t>Rehabilitación</w:t>
            </w:r>
            <w:r w:rsidR="00747AB1" w:rsidRPr="006D0CD3">
              <w:rPr>
                <w:rFonts w:ascii="Times New Roman" w:hAnsi="Times New Roman" w:cs="Times New Roman"/>
                <w:b w:val="0"/>
                <w:sz w:val="18"/>
                <w:szCs w:val="18"/>
              </w:rPr>
              <w:t xml:space="preserve"> De Vialidades Principales En Ensenada, Baja California</w:t>
            </w:r>
          </w:p>
        </w:tc>
        <w:tc>
          <w:tcPr>
            <w:tcW w:w="697" w:type="pct"/>
            <w:tcBorders>
              <w:top w:val="single" w:sz="4" w:space="0" w:color="auto"/>
              <w:left w:val="single" w:sz="4" w:space="0" w:color="auto"/>
              <w:bottom w:val="single" w:sz="4" w:space="0" w:color="auto"/>
              <w:right w:val="single" w:sz="4" w:space="0" w:color="auto"/>
            </w:tcBorders>
          </w:tcPr>
          <w:p w14:paraId="76DA0ED1" w14:textId="261ED4B9" w:rsidR="00747AB1" w:rsidRPr="00777FC6" w:rsidRDefault="00747AB1" w:rsidP="009067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SIDUE-INFR</w:t>
            </w:r>
          </w:p>
        </w:tc>
        <w:tc>
          <w:tcPr>
            <w:tcW w:w="754" w:type="pct"/>
            <w:tcBorders>
              <w:top w:val="single" w:sz="4" w:space="0" w:color="auto"/>
              <w:left w:val="single" w:sz="4" w:space="0" w:color="auto"/>
              <w:bottom w:val="single" w:sz="4" w:space="0" w:color="auto"/>
              <w:right w:val="single" w:sz="4" w:space="0" w:color="auto"/>
            </w:tcBorders>
          </w:tcPr>
          <w:p w14:paraId="26776834" w14:textId="3564D39B" w:rsidR="00747AB1" w:rsidRPr="00777FC6" w:rsidRDefault="000849C9" w:rsidP="009067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w:t>
            </w:r>
            <w:r w:rsidR="00747AB1">
              <w:rPr>
                <w:rFonts w:ascii="Adobe Caslon Pro" w:hAnsi="Adobe Caslon Pro"/>
                <w:sz w:val="20"/>
                <w:szCs w:val="20"/>
              </w:rPr>
              <w:t>25854332.11</w:t>
            </w:r>
          </w:p>
        </w:tc>
        <w:tc>
          <w:tcPr>
            <w:tcW w:w="99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5B15AC" w14:textId="30AF18E5" w:rsidR="00747AB1" w:rsidRPr="00777FC6" w:rsidRDefault="008D6165" w:rsidP="006A5B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747AB1" w:rsidRPr="00777FC6" w14:paraId="33ACD42D" w14:textId="77777777" w:rsidTr="00FE786B">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551" w:type="pct"/>
            <w:tcBorders>
              <w:top w:val="single" w:sz="4" w:space="0" w:color="auto"/>
              <w:left w:val="single" w:sz="4" w:space="0" w:color="auto"/>
              <w:bottom w:val="single" w:sz="4" w:space="0" w:color="auto"/>
              <w:right w:val="single" w:sz="4" w:space="0" w:color="auto"/>
            </w:tcBorders>
          </w:tcPr>
          <w:p w14:paraId="45F67015" w14:textId="3F203F7C" w:rsidR="00747AB1" w:rsidRPr="006D0CD3" w:rsidRDefault="00747AB1" w:rsidP="009067EB">
            <w:pPr>
              <w:rPr>
                <w:rFonts w:ascii="Times New Roman" w:hAnsi="Times New Roman" w:cs="Times New Roman"/>
                <w:b w:val="0"/>
                <w:sz w:val="18"/>
                <w:szCs w:val="18"/>
              </w:rPr>
            </w:pPr>
            <w:r w:rsidRPr="006D0CD3">
              <w:rPr>
                <w:rFonts w:ascii="Times New Roman" w:hAnsi="Times New Roman" w:cs="Times New Roman"/>
                <w:b w:val="0"/>
                <w:sz w:val="18"/>
                <w:szCs w:val="18"/>
              </w:rPr>
              <w:t xml:space="preserve">Suministro De Concreto </w:t>
            </w:r>
            <w:r w:rsidR="006D0CD3" w:rsidRPr="006D0CD3">
              <w:rPr>
                <w:rFonts w:ascii="Times New Roman" w:hAnsi="Times New Roman" w:cs="Times New Roman"/>
                <w:b w:val="0"/>
                <w:sz w:val="18"/>
                <w:szCs w:val="18"/>
              </w:rPr>
              <w:t>Hidráulico</w:t>
            </w:r>
            <w:r w:rsidRPr="006D0CD3">
              <w:rPr>
                <w:rFonts w:ascii="Times New Roman" w:hAnsi="Times New Roman" w:cs="Times New Roman"/>
                <w:b w:val="0"/>
                <w:sz w:val="18"/>
                <w:szCs w:val="18"/>
              </w:rPr>
              <w:t xml:space="preserve"> Para La </w:t>
            </w:r>
            <w:r w:rsidR="006D0CD3" w:rsidRPr="006D0CD3">
              <w:rPr>
                <w:rFonts w:ascii="Times New Roman" w:hAnsi="Times New Roman" w:cs="Times New Roman"/>
                <w:b w:val="0"/>
                <w:sz w:val="18"/>
                <w:szCs w:val="18"/>
              </w:rPr>
              <w:t>Rehabilitación</w:t>
            </w:r>
            <w:r w:rsidRPr="006D0CD3">
              <w:rPr>
                <w:rFonts w:ascii="Times New Roman" w:hAnsi="Times New Roman" w:cs="Times New Roman"/>
                <w:b w:val="0"/>
                <w:sz w:val="18"/>
                <w:szCs w:val="18"/>
              </w:rPr>
              <w:t xml:space="preserve"> Con Losas Ultra Delgadas De Concreto </w:t>
            </w:r>
            <w:r w:rsidR="006D0CD3" w:rsidRPr="006D0CD3">
              <w:rPr>
                <w:rFonts w:ascii="Times New Roman" w:hAnsi="Times New Roman" w:cs="Times New Roman"/>
                <w:b w:val="0"/>
                <w:sz w:val="18"/>
                <w:szCs w:val="18"/>
              </w:rPr>
              <w:t>Hidráulico</w:t>
            </w:r>
            <w:r w:rsidRPr="006D0CD3">
              <w:rPr>
                <w:rFonts w:ascii="Times New Roman" w:hAnsi="Times New Roman" w:cs="Times New Roman"/>
                <w:b w:val="0"/>
                <w:sz w:val="18"/>
                <w:szCs w:val="18"/>
              </w:rPr>
              <w:t xml:space="preserve"> De La Calle Bronce Entre Reforma Y  Ocampo, Salazar Y Reforma , Ocampo Y Constituyentes, </w:t>
            </w:r>
            <w:proofErr w:type="spellStart"/>
            <w:r w:rsidRPr="006D0CD3">
              <w:rPr>
                <w:rFonts w:ascii="Times New Roman" w:hAnsi="Times New Roman" w:cs="Times New Roman"/>
                <w:b w:val="0"/>
                <w:sz w:val="18"/>
                <w:szCs w:val="18"/>
              </w:rPr>
              <w:t>Consti</w:t>
            </w:r>
            <w:proofErr w:type="spellEnd"/>
          </w:p>
        </w:tc>
        <w:tc>
          <w:tcPr>
            <w:tcW w:w="697" w:type="pct"/>
            <w:tcBorders>
              <w:top w:val="single" w:sz="4" w:space="0" w:color="auto"/>
              <w:left w:val="single" w:sz="4" w:space="0" w:color="auto"/>
              <w:bottom w:val="single" w:sz="4" w:space="0" w:color="auto"/>
              <w:right w:val="single" w:sz="4" w:space="0" w:color="auto"/>
            </w:tcBorders>
          </w:tcPr>
          <w:p w14:paraId="1A36BA56" w14:textId="07D38721" w:rsidR="00747AB1" w:rsidRPr="00777FC6" w:rsidRDefault="00747AB1" w:rsidP="009067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CUME</w:t>
            </w:r>
          </w:p>
        </w:tc>
        <w:tc>
          <w:tcPr>
            <w:tcW w:w="754" w:type="pct"/>
            <w:tcBorders>
              <w:top w:val="single" w:sz="4" w:space="0" w:color="auto"/>
              <w:left w:val="single" w:sz="4" w:space="0" w:color="auto"/>
              <w:bottom w:val="single" w:sz="4" w:space="0" w:color="auto"/>
              <w:right w:val="single" w:sz="4" w:space="0" w:color="auto"/>
            </w:tcBorders>
          </w:tcPr>
          <w:p w14:paraId="40972D83" w14:textId="7816A291" w:rsidR="00747AB1" w:rsidRPr="00777FC6" w:rsidRDefault="000849C9" w:rsidP="009067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w:t>
            </w:r>
            <w:r w:rsidR="00747AB1">
              <w:rPr>
                <w:rFonts w:ascii="Adobe Caslon Pro" w:hAnsi="Adobe Caslon Pro"/>
                <w:sz w:val="20"/>
                <w:szCs w:val="20"/>
              </w:rPr>
              <w:t>5462723.27</w:t>
            </w:r>
          </w:p>
        </w:tc>
        <w:tc>
          <w:tcPr>
            <w:tcW w:w="99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75D659" w14:textId="485AE98D" w:rsidR="00747AB1" w:rsidRPr="00777FC6" w:rsidRDefault="008D6165" w:rsidP="006A5B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747AB1" w:rsidRPr="00777FC6" w14:paraId="0397D13A" w14:textId="77777777" w:rsidTr="00FE786B">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551" w:type="pct"/>
            <w:tcBorders>
              <w:top w:val="single" w:sz="4" w:space="0" w:color="auto"/>
              <w:left w:val="single" w:sz="4" w:space="0" w:color="auto"/>
              <w:bottom w:val="single" w:sz="4" w:space="0" w:color="auto"/>
              <w:right w:val="single" w:sz="4" w:space="0" w:color="auto"/>
            </w:tcBorders>
          </w:tcPr>
          <w:p w14:paraId="0854838A" w14:textId="186E8504" w:rsidR="00747AB1" w:rsidRPr="006D0CD3" w:rsidRDefault="00747AB1" w:rsidP="009067EB">
            <w:pPr>
              <w:rPr>
                <w:rFonts w:ascii="Times New Roman" w:hAnsi="Times New Roman" w:cs="Times New Roman"/>
                <w:b w:val="0"/>
                <w:sz w:val="18"/>
                <w:szCs w:val="18"/>
              </w:rPr>
            </w:pPr>
            <w:r w:rsidRPr="006D0CD3">
              <w:rPr>
                <w:rFonts w:ascii="Times New Roman" w:hAnsi="Times New Roman" w:cs="Times New Roman"/>
                <w:b w:val="0"/>
                <w:sz w:val="18"/>
                <w:szCs w:val="18"/>
              </w:rPr>
              <w:t xml:space="preserve">Suministro De Concreto </w:t>
            </w:r>
            <w:r w:rsidR="006D0CD3" w:rsidRPr="006D0CD3">
              <w:rPr>
                <w:rFonts w:ascii="Times New Roman" w:hAnsi="Times New Roman" w:cs="Times New Roman"/>
                <w:b w:val="0"/>
                <w:sz w:val="18"/>
                <w:szCs w:val="18"/>
              </w:rPr>
              <w:t>Hidráulico</w:t>
            </w:r>
            <w:r w:rsidRPr="006D0CD3">
              <w:rPr>
                <w:rFonts w:ascii="Times New Roman" w:hAnsi="Times New Roman" w:cs="Times New Roman"/>
                <w:b w:val="0"/>
                <w:sz w:val="18"/>
                <w:szCs w:val="18"/>
              </w:rPr>
              <w:t xml:space="preserve"> Para La </w:t>
            </w:r>
            <w:r w:rsidR="006D0CD3" w:rsidRPr="006D0CD3">
              <w:rPr>
                <w:rFonts w:ascii="Times New Roman" w:hAnsi="Times New Roman" w:cs="Times New Roman"/>
                <w:b w:val="0"/>
                <w:sz w:val="18"/>
                <w:szCs w:val="18"/>
              </w:rPr>
              <w:t>Rehabilitación</w:t>
            </w:r>
            <w:r w:rsidRPr="006D0CD3">
              <w:rPr>
                <w:rFonts w:ascii="Times New Roman" w:hAnsi="Times New Roman" w:cs="Times New Roman"/>
                <w:b w:val="0"/>
                <w:sz w:val="18"/>
                <w:szCs w:val="18"/>
              </w:rPr>
              <w:t xml:space="preserve"> Con Losas Ultra Delgadas De Concreto </w:t>
            </w:r>
            <w:r w:rsidR="006D0CD3" w:rsidRPr="006D0CD3">
              <w:rPr>
                <w:rFonts w:ascii="Times New Roman" w:hAnsi="Times New Roman" w:cs="Times New Roman"/>
                <w:b w:val="0"/>
                <w:sz w:val="18"/>
                <w:szCs w:val="18"/>
              </w:rPr>
              <w:t>Hidráulico</w:t>
            </w:r>
            <w:r w:rsidRPr="006D0CD3">
              <w:rPr>
                <w:rFonts w:ascii="Times New Roman" w:hAnsi="Times New Roman" w:cs="Times New Roman"/>
                <w:b w:val="0"/>
                <w:sz w:val="18"/>
                <w:szCs w:val="18"/>
              </w:rPr>
              <w:t xml:space="preserve"> De La Calle Floresta Entre </w:t>
            </w:r>
            <w:proofErr w:type="spellStart"/>
            <w:r w:rsidRPr="006D0CD3">
              <w:rPr>
                <w:rFonts w:ascii="Times New Roman" w:hAnsi="Times New Roman" w:cs="Times New Roman"/>
                <w:b w:val="0"/>
                <w:sz w:val="18"/>
                <w:szCs w:val="18"/>
              </w:rPr>
              <w:t>Blvd</w:t>
            </w:r>
            <w:proofErr w:type="spellEnd"/>
            <w:r w:rsidRPr="006D0CD3">
              <w:rPr>
                <w:rFonts w:ascii="Times New Roman" w:hAnsi="Times New Roman" w:cs="Times New Roman"/>
                <w:b w:val="0"/>
                <w:sz w:val="18"/>
                <w:szCs w:val="18"/>
              </w:rPr>
              <w:t xml:space="preserve">. Costero Y Primera, Segunda Y </w:t>
            </w:r>
            <w:r w:rsidR="006D0CD3" w:rsidRPr="006D0CD3">
              <w:rPr>
                <w:rFonts w:ascii="Times New Roman" w:hAnsi="Times New Roman" w:cs="Times New Roman"/>
                <w:b w:val="0"/>
                <w:sz w:val="18"/>
                <w:szCs w:val="18"/>
              </w:rPr>
              <w:t>Juárez</w:t>
            </w:r>
            <w:r w:rsidRPr="006D0CD3">
              <w:rPr>
                <w:rFonts w:ascii="Times New Roman" w:hAnsi="Times New Roman" w:cs="Times New Roman"/>
                <w:b w:val="0"/>
                <w:sz w:val="18"/>
                <w:szCs w:val="18"/>
              </w:rPr>
              <w:t xml:space="preserve">, Quinta Y </w:t>
            </w:r>
            <w:r w:rsidR="006D0CD3" w:rsidRPr="006D0CD3">
              <w:rPr>
                <w:rFonts w:ascii="Times New Roman" w:hAnsi="Times New Roman" w:cs="Times New Roman"/>
                <w:b w:val="0"/>
                <w:sz w:val="18"/>
                <w:szCs w:val="18"/>
              </w:rPr>
              <w:t>Séptima</w:t>
            </w:r>
            <w:r w:rsidRPr="006D0CD3">
              <w:rPr>
                <w:rFonts w:ascii="Times New Roman" w:hAnsi="Times New Roman" w:cs="Times New Roman"/>
                <w:b w:val="0"/>
                <w:sz w:val="18"/>
                <w:szCs w:val="18"/>
              </w:rPr>
              <w:t xml:space="preserve">, </w:t>
            </w:r>
            <w:r w:rsidR="006D0CD3" w:rsidRPr="006D0CD3">
              <w:rPr>
                <w:rFonts w:ascii="Times New Roman" w:hAnsi="Times New Roman" w:cs="Times New Roman"/>
                <w:b w:val="0"/>
                <w:sz w:val="18"/>
                <w:szCs w:val="18"/>
              </w:rPr>
              <w:t>Séptima</w:t>
            </w:r>
          </w:p>
        </w:tc>
        <w:tc>
          <w:tcPr>
            <w:tcW w:w="697" w:type="pct"/>
            <w:tcBorders>
              <w:top w:val="single" w:sz="4" w:space="0" w:color="auto"/>
              <w:left w:val="single" w:sz="4" w:space="0" w:color="auto"/>
              <w:bottom w:val="single" w:sz="4" w:space="0" w:color="auto"/>
              <w:right w:val="single" w:sz="4" w:space="0" w:color="auto"/>
            </w:tcBorders>
          </w:tcPr>
          <w:p w14:paraId="2D46F9A9" w14:textId="58F3A483" w:rsidR="00747AB1" w:rsidRPr="00777FC6" w:rsidRDefault="00747AB1" w:rsidP="009067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CUME</w:t>
            </w:r>
          </w:p>
        </w:tc>
        <w:tc>
          <w:tcPr>
            <w:tcW w:w="754" w:type="pct"/>
            <w:tcBorders>
              <w:top w:val="single" w:sz="4" w:space="0" w:color="auto"/>
              <w:left w:val="single" w:sz="4" w:space="0" w:color="auto"/>
              <w:bottom w:val="single" w:sz="4" w:space="0" w:color="auto"/>
              <w:right w:val="single" w:sz="4" w:space="0" w:color="auto"/>
            </w:tcBorders>
          </w:tcPr>
          <w:p w14:paraId="16E48889" w14:textId="17679CE6" w:rsidR="00747AB1" w:rsidRPr="00777FC6" w:rsidRDefault="000849C9" w:rsidP="009067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w:t>
            </w:r>
            <w:r w:rsidR="00747AB1">
              <w:rPr>
                <w:rFonts w:ascii="Adobe Caslon Pro" w:hAnsi="Adobe Caslon Pro"/>
                <w:sz w:val="20"/>
                <w:szCs w:val="20"/>
              </w:rPr>
              <w:t>5784689.75</w:t>
            </w:r>
          </w:p>
        </w:tc>
        <w:tc>
          <w:tcPr>
            <w:tcW w:w="99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8A597D" w14:textId="62BE9053" w:rsidR="00747AB1" w:rsidRPr="00777FC6" w:rsidRDefault="008D6165" w:rsidP="006A5B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747AB1" w:rsidRPr="00777FC6" w14:paraId="03BCEF27" w14:textId="77777777" w:rsidTr="00FE786B">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551" w:type="pct"/>
            <w:tcBorders>
              <w:top w:val="single" w:sz="4" w:space="0" w:color="auto"/>
              <w:left w:val="single" w:sz="4" w:space="0" w:color="auto"/>
              <w:bottom w:val="single" w:sz="4" w:space="0" w:color="auto"/>
              <w:right w:val="single" w:sz="4" w:space="0" w:color="auto"/>
            </w:tcBorders>
          </w:tcPr>
          <w:p w14:paraId="7242561D" w14:textId="4D498FBB" w:rsidR="00747AB1" w:rsidRPr="006D0CD3" w:rsidRDefault="00747AB1" w:rsidP="009067EB">
            <w:pPr>
              <w:rPr>
                <w:rFonts w:ascii="Times New Roman" w:hAnsi="Times New Roman" w:cs="Times New Roman"/>
                <w:b w:val="0"/>
                <w:sz w:val="18"/>
                <w:szCs w:val="18"/>
              </w:rPr>
            </w:pPr>
            <w:r w:rsidRPr="006D0CD3">
              <w:rPr>
                <w:rFonts w:ascii="Times New Roman" w:hAnsi="Times New Roman" w:cs="Times New Roman"/>
                <w:b w:val="0"/>
                <w:sz w:val="18"/>
                <w:szCs w:val="18"/>
              </w:rPr>
              <w:t xml:space="preserve">Suministro De Concreto </w:t>
            </w:r>
            <w:r w:rsidR="006D0CD3" w:rsidRPr="006D0CD3">
              <w:rPr>
                <w:rFonts w:ascii="Times New Roman" w:hAnsi="Times New Roman" w:cs="Times New Roman"/>
                <w:b w:val="0"/>
                <w:sz w:val="18"/>
                <w:szCs w:val="18"/>
              </w:rPr>
              <w:t>Hidráulico</w:t>
            </w:r>
            <w:r w:rsidRPr="006D0CD3">
              <w:rPr>
                <w:rFonts w:ascii="Times New Roman" w:hAnsi="Times New Roman" w:cs="Times New Roman"/>
                <w:b w:val="0"/>
                <w:sz w:val="18"/>
                <w:szCs w:val="18"/>
              </w:rPr>
              <w:t xml:space="preserve"> Para La </w:t>
            </w:r>
            <w:r w:rsidR="006D0CD3" w:rsidRPr="006D0CD3">
              <w:rPr>
                <w:rFonts w:ascii="Times New Roman" w:hAnsi="Times New Roman" w:cs="Times New Roman"/>
                <w:b w:val="0"/>
                <w:sz w:val="18"/>
                <w:szCs w:val="18"/>
              </w:rPr>
              <w:t>Rehabilitación</w:t>
            </w:r>
            <w:r w:rsidRPr="006D0CD3">
              <w:rPr>
                <w:rFonts w:ascii="Times New Roman" w:hAnsi="Times New Roman" w:cs="Times New Roman"/>
                <w:b w:val="0"/>
                <w:sz w:val="18"/>
                <w:szCs w:val="18"/>
              </w:rPr>
              <w:t xml:space="preserve"> Con Losas Ultra Delgadas De Concreto </w:t>
            </w:r>
            <w:r w:rsidR="006D0CD3" w:rsidRPr="006D0CD3">
              <w:rPr>
                <w:rFonts w:ascii="Times New Roman" w:hAnsi="Times New Roman" w:cs="Times New Roman"/>
                <w:b w:val="0"/>
                <w:sz w:val="18"/>
                <w:szCs w:val="18"/>
              </w:rPr>
              <w:t>Hidráulico</w:t>
            </w:r>
            <w:r w:rsidRPr="006D0CD3">
              <w:rPr>
                <w:rFonts w:ascii="Times New Roman" w:hAnsi="Times New Roman" w:cs="Times New Roman"/>
                <w:b w:val="0"/>
                <w:sz w:val="18"/>
                <w:szCs w:val="18"/>
              </w:rPr>
              <w:t xml:space="preserve"> De La Calle Sexta (Alvarado Y Castillo) Secta Miramar Y Alvarado), Sexta (Crucero Miramar) , Mi</w:t>
            </w:r>
          </w:p>
        </w:tc>
        <w:tc>
          <w:tcPr>
            <w:tcW w:w="697" w:type="pct"/>
            <w:tcBorders>
              <w:top w:val="single" w:sz="4" w:space="0" w:color="auto"/>
              <w:left w:val="single" w:sz="4" w:space="0" w:color="auto"/>
              <w:bottom w:val="single" w:sz="4" w:space="0" w:color="auto"/>
              <w:right w:val="single" w:sz="4" w:space="0" w:color="auto"/>
            </w:tcBorders>
          </w:tcPr>
          <w:p w14:paraId="75EE91A4" w14:textId="15FB1B88" w:rsidR="00747AB1" w:rsidRPr="00777FC6" w:rsidRDefault="00747AB1" w:rsidP="009067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CUME</w:t>
            </w:r>
          </w:p>
        </w:tc>
        <w:tc>
          <w:tcPr>
            <w:tcW w:w="754" w:type="pct"/>
            <w:tcBorders>
              <w:top w:val="single" w:sz="4" w:space="0" w:color="auto"/>
              <w:left w:val="single" w:sz="4" w:space="0" w:color="auto"/>
              <w:bottom w:val="single" w:sz="4" w:space="0" w:color="auto"/>
              <w:right w:val="single" w:sz="4" w:space="0" w:color="auto"/>
            </w:tcBorders>
          </w:tcPr>
          <w:p w14:paraId="5C562B33" w14:textId="7CFADFB8" w:rsidR="00747AB1" w:rsidRPr="00777FC6" w:rsidRDefault="000849C9" w:rsidP="009067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w:t>
            </w:r>
            <w:r w:rsidR="00747AB1">
              <w:rPr>
                <w:rFonts w:ascii="Adobe Caslon Pro" w:hAnsi="Adobe Caslon Pro"/>
                <w:sz w:val="20"/>
                <w:szCs w:val="20"/>
              </w:rPr>
              <w:t>5650861.34</w:t>
            </w:r>
          </w:p>
        </w:tc>
        <w:tc>
          <w:tcPr>
            <w:tcW w:w="99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64D144" w14:textId="43B3B2A5" w:rsidR="00747AB1" w:rsidRPr="00777FC6" w:rsidRDefault="008D6165" w:rsidP="006A5B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747AB1" w:rsidRPr="00777FC6" w14:paraId="454279D8" w14:textId="77777777" w:rsidTr="00FE786B">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551" w:type="pct"/>
            <w:tcBorders>
              <w:top w:val="single" w:sz="4" w:space="0" w:color="auto"/>
              <w:left w:val="single" w:sz="4" w:space="0" w:color="auto"/>
              <w:bottom w:val="single" w:sz="4" w:space="0" w:color="auto"/>
              <w:right w:val="single" w:sz="4" w:space="0" w:color="auto"/>
            </w:tcBorders>
          </w:tcPr>
          <w:p w14:paraId="022F6FA8" w14:textId="3915A03B" w:rsidR="00747AB1" w:rsidRPr="006D0CD3" w:rsidRDefault="006D0CD3" w:rsidP="009067EB">
            <w:pPr>
              <w:rPr>
                <w:rFonts w:ascii="Times New Roman" w:hAnsi="Times New Roman" w:cs="Times New Roman"/>
                <w:b w:val="0"/>
                <w:sz w:val="18"/>
                <w:szCs w:val="18"/>
              </w:rPr>
            </w:pPr>
            <w:r w:rsidRPr="006D0CD3">
              <w:rPr>
                <w:rFonts w:ascii="Times New Roman" w:hAnsi="Times New Roman" w:cs="Times New Roman"/>
                <w:b w:val="0"/>
                <w:sz w:val="18"/>
                <w:szCs w:val="18"/>
              </w:rPr>
              <w:t>Terminación</w:t>
            </w:r>
            <w:r w:rsidR="00747AB1" w:rsidRPr="006D0CD3">
              <w:rPr>
                <w:rFonts w:ascii="Times New Roman" w:hAnsi="Times New Roman" w:cs="Times New Roman"/>
                <w:b w:val="0"/>
                <w:sz w:val="18"/>
                <w:szCs w:val="18"/>
              </w:rPr>
              <w:t xml:space="preserve"> De Muelles Para Pesca Deportiva En El Puerto De Ensenada</w:t>
            </w:r>
          </w:p>
        </w:tc>
        <w:tc>
          <w:tcPr>
            <w:tcW w:w="697" w:type="pct"/>
            <w:tcBorders>
              <w:top w:val="single" w:sz="4" w:space="0" w:color="auto"/>
              <w:left w:val="single" w:sz="4" w:space="0" w:color="auto"/>
              <w:bottom w:val="single" w:sz="4" w:space="0" w:color="auto"/>
              <w:right w:val="single" w:sz="4" w:space="0" w:color="auto"/>
            </w:tcBorders>
          </w:tcPr>
          <w:p w14:paraId="70DB3441" w14:textId="5D5BFBC8" w:rsidR="00747AB1" w:rsidRPr="00777FC6" w:rsidRDefault="00747AB1" w:rsidP="009067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SIDUE ENS</w:t>
            </w:r>
          </w:p>
        </w:tc>
        <w:tc>
          <w:tcPr>
            <w:tcW w:w="754" w:type="pct"/>
            <w:tcBorders>
              <w:top w:val="single" w:sz="4" w:space="0" w:color="auto"/>
              <w:left w:val="single" w:sz="4" w:space="0" w:color="auto"/>
              <w:bottom w:val="single" w:sz="4" w:space="0" w:color="auto"/>
              <w:right w:val="single" w:sz="4" w:space="0" w:color="auto"/>
            </w:tcBorders>
          </w:tcPr>
          <w:p w14:paraId="2470929C" w14:textId="3F659094" w:rsidR="00747AB1" w:rsidRPr="00777FC6" w:rsidRDefault="000849C9" w:rsidP="009067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w:t>
            </w:r>
            <w:r w:rsidR="00747AB1">
              <w:rPr>
                <w:rFonts w:ascii="Adobe Caslon Pro" w:hAnsi="Adobe Caslon Pro"/>
                <w:sz w:val="20"/>
                <w:szCs w:val="20"/>
              </w:rPr>
              <w:t>604816</w:t>
            </w:r>
          </w:p>
        </w:tc>
        <w:tc>
          <w:tcPr>
            <w:tcW w:w="99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494755" w14:textId="5FD92C65" w:rsidR="00747AB1" w:rsidRPr="00777FC6" w:rsidRDefault="008D6165" w:rsidP="006A5B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6A5B63" w:rsidRPr="00777FC6" w14:paraId="32FD7EFB" w14:textId="77777777" w:rsidTr="00FE786B">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551" w:type="pct"/>
            <w:tcBorders>
              <w:top w:val="single" w:sz="4" w:space="0" w:color="auto"/>
              <w:left w:val="single" w:sz="4" w:space="0" w:color="auto"/>
              <w:bottom w:val="single" w:sz="4" w:space="0" w:color="auto"/>
              <w:right w:val="single" w:sz="4" w:space="0" w:color="auto"/>
            </w:tcBorders>
          </w:tcPr>
          <w:p w14:paraId="64598469" w14:textId="77777777" w:rsidR="006A5B63" w:rsidRPr="006D0CD3" w:rsidRDefault="006A5B63" w:rsidP="009067EB">
            <w:pPr>
              <w:rPr>
                <w:rFonts w:ascii="Times New Roman" w:hAnsi="Times New Roman" w:cs="Times New Roman"/>
                <w:b w:val="0"/>
                <w:sz w:val="18"/>
                <w:szCs w:val="18"/>
              </w:rPr>
            </w:pPr>
          </w:p>
        </w:tc>
        <w:tc>
          <w:tcPr>
            <w:tcW w:w="697" w:type="pct"/>
            <w:tcBorders>
              <w:top w:val="single" w:sz="4" w:space="0" w:color="auto"/>
              <w:left w:val="single" w:sz="4" w:space="0" w:color="auto"/>
              <w:bottom w:val="single" w:sz="4" w:space="0" w:color="auto"/>
              <w:right w:val="single" w:sz="4" w:space="0" w:color="auto"/>
            </w:tcBorders>
          </w:tcPr>
          <w:p w14:paraId="59399658" w14:textId="76DA1B56" w:rsidR="006A5B63" w:rsidRPr="006A5B63" w:rsidRDefault="006A5B63" w:rsidP="009067EB">
            <w:pPr>
              <w:cnfStyle w:val="000000000000" w:firstRow="0" w:lastRow="0" w:firstColumn="0" w:lastColumn="0" w:oddVBand="0" w:evenVBand="0" w:oddHBand="0" w:evenHBand="0" w:firstRowFirstColumn="0" w:firstRowLastColumn="0" w:lastRowFirstColumn="0" w:lastRowLastColumn="0"/>
              <w:rPr>
                <w:rFonts w:ascii="Adobe Caslon Pro" w:hAnsi="Adobe Caslon Pro"/>
                <w:b/>
                <w:sz w:val="20"/>
                <w:szCs w:val="20"/>
              </w:rPr>
            </w:pPr>
            <w:r w:rsidRPr="006A5B63">
              <w:rPr>
                <w:rFonts w:ascii="Adobe Caslon Pro" w:hAnsi="Adobe Caslon Pro"/>
                <w:b/>
                <w:sz w:val="20"/>
                <w:szCs w:val="20"/>
              </w:rPr>
              <w:t xml:space="preserve">Total </w:t>
            </w:r>
          </w:p>
        </w:tc>
        <w:tc>
          <w:tcPr>
            <w:tcW w:w="754" w:type="pct"/>
            <w:tcBorders>
              <w:top w:val="single" w:sz="4" w:space="0" w:color="auto"/>
              <w:left w:val="single" w:sz="4" w:space="0" w:color="auto"/>
              <w:bottom w:val="single" w:sz="4" w:space="0" w:color="auto"/>
              <w:right w:val="single" w:sz="4" w:space="0" w:color="auto"/>
            </w:tcBorders>
          </w:tcPr>
          <w:p w14:paraId="1149A4E2" w14:textId="0CA5FF0A" w:rsidR="006A5B63" w:rsidRPr="006A5B63" w:rsidRDefault="006A5B63" w:rsidP="009067EB">
            <w:pPr>
              <w:cnfStyle w:val="000000000000" w:firstRow="0" w:lastRow="0" w:firstColumn="0" w:lastColumn="0" w:oddVBand="0" w:evenVBand="0" w:oddHBand="0" w:evenHBand="0" w:firstRowFirstColumn="0" w:firstRowLastColumn="0" w:lastRowFirstColumn="0" w:lastRowLastColumn="0"/>
              <w:rPr>
                <w:rFonts w:ascii="Adobe Caslon Pro" w:hAnsi="Adobe Caslon Pro"/>
                <w:b/>
                <w:sz w:val="20"/>
                <w:szCs w:val="20"/>
              </w:rPr>
            </w:pPr>
            <w:r w:rsidRPr="006A5B63">
              <w:rPr>
                <w:rFonts w:ascii="Times New Roman" w:hAnsi="Times New Roman" w:cs="Times New Roman"/>
                <w:b/>
                <w:sz w:val="24"/>
                <w:szCs w:val="24"/>
                <w:lang w:val="es-ES" w:eastAsia="es-ES"/>
              </w:rPr>
              <w:t>$</w:t>
            </w:r>
            <w:r w:rsidRPr="006A5B63">
              <w:rPr>
                <w:rFonts w:ascii="Times New Roman" w:hAnsi="Times New Roman" w:cs="Times New Roman"/>
                <w:b/>
                <w:szCs w:val="24"/>
                <w:lang w:val="es-ES" w:eastAsia="es-ES"/>
              </w:rPr>
              <w:t>73 954 497</w:t>
            </w:r>
          </w:p>
        </w:tc>
        <w:tc>
          <w:tcPr>
            <w:tcW w:w="99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472FB1" w14:textId="5735DF19" w:rsidR="006A5B63" w:rsidRPr="006A5B63" w:rsidRDefault="006A5B63" w:rsidP="006A5B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6A5B63">
              <w:rPr>
                <w:rFonts w:ascii="Times New Roman" w:hAnsi="Times New Roman" w:cs="Times New Roman"/>
                <w:b/>
              </w:rPr>
              <w:t>27.52%</w:t>
            </w:r>
          </w:p>
        </w:tc>
      </w:tr>
    </w:tbl>
    <w:p w14:paraId="7AD9297A" w14:textId="3E0967F4" w:rsidR="002C6737" w:rsidRDefault="00FC1343" w:rsidP="00FC1343">
      <w:pPr>
        <w:spacing w:after="0" w:line="240" w:lineRule="auto"/>
        <w:rPr>
          <w:rFonts w:ascii="Arial Unicode MS" w:eastAsia="Arial Unicode MS" w:hAnsi="Arial Unicode MS" w:cs="Arial Unicode MS"/>
          <w:b/>
          <w:color w:val="4C004C"/>
          <w:sz w:val="28"/>
          <w:szCs w:val="28"/>
        </w:rPr>
      </w:pPr>
      <w:r w:rsidRPr="005D5C4B">
        <w:rPr>
          <w:rFonts w:ascii="Times New Roman" w:hAnsi="Times New Roman" w:cs="Times New Roman"/>
          <w:b/>
          <w:sz w:val="18"/>
          <w:lang w:val="es-ES" w:eastAsia="es-ES"/>
        </w:rPr>
        <w:t>Fuente:</w:t>
      </w:r>
      <w:r w:rsidRPr="005D5C4B">
        <w:rPr>
          <w:rFonts w:ascii="Times New Roman" w:hAnsi="Times New Roman" w:cs="Times New Roman"/>
          <w:sz w:val="18"/>
          <w:lang w:val="es-ES" w:eastAsia="es-ES"/>
        </w:rPr>
        <w:t xml:space="preserve"> </w:t>
      </w:r>
      <w:r w:rsidRPr="00E1417B">
        <w:rPr>
          <w:rFonts w:ascii="Times New Roman" w:eastAsia="Arial Unicode MS" w:hAnsi="Times New Roman" w:cs="Times New Roman"/>
          <w:sz w:val="18"/>
          <w:szCs w:val="18"/>
          <w:lang w:val="es-ES" w:eastAsia="es-ES"/>
        </w:rPr>
        <w:t xml:space="preserve">Elaboración propia.  </w:t>
      </w:r>
      <w:r>
        <w:rPr>
          <w:rFonts w:ascii="Times New Roman" w:eastAsia="Arial Unicode MS" w:hAnsi="Times New Roman" w:cs="Times New Roman"/>
          <w:sz w:val="18"/>
          <w:szCs w:val="18"/>
          <w:lang w:val="es-ES" w:eastAsia="es-ES"/>
        </w:rPr>
        <w:t>En base a los</w:t>
      </w:r>
      <w:r w:rsidRPr="00E1417B">
        <w:rPr>
          <w:rFonts w:ascii="Times New Roman" w:eastAsia="Arial Unicode MS" w:hAnsi="Times New Roman" w:cs="Times New Roman"/>
          <w:sz w:val="18"/>
          <w:szCs w:val="18"/>
          <w:lang w:val="es-ES" w:eastAsia="es-ES"/>
        </w:rPr>
        <w:t xml:space="preserve"> Informes sobre la Situación Económica, las Finanzas Públicas y la Deuda Pública, apartado de Gestión de</w:t>
      </w:r>
      <w:r>
        <w:rPr>
          <w:rFonts w:ascii="Times New Roman" w:eastAsia="Arial Unicode MS" w:hAnsi="Times New Roman" w:cs="Times New Roman"/>
          <w:sz w:val="18"/>
          <w:szCs w:val="18"/>
          <w:lang w:val="es-ES" w:eastAsia="es-ES"/>
        </w:rPr>
        <w:t xml:space="preserve"> Proyectos, IV trimestre de 2017.</w:t>
      </w:r>
    </w:p>
    <w:p w14:paraId="5CD366FA" w14:textId="5449B169" w:rsidR="002C6737" w:rsidRDefault="002C6737" w:rsidP="00FC1343">
      <w:pPr>
        <w:spacing w:after="0" w:line="240" w:lineRule="auto"/>
        <w:rPr>
          <w:rFonts w:ascii="Arial Unicode MS" w:eastAsia="Arial Unicode MS" w:hAnsi="Arial Unicode MS" w:cs="Arial Unicode MS"/>
          <w:b/>
          <w:color w:val="4C004C"/>
          <w:sz w:val="28"/>
          <w:szCs w:val="28"/>
        </w:rPr>
      </w:pPr>
    </w:p>
    <w:tbl>
      <w:tblPr>
        <w:tblStyle w:val="Tabladelista31"/>
        <w:tblW w:w="5000" w:type="pct"/>
        <w:tblLook w:val="0000" w:firstRow="0" w:lastRow="0" w:firstColumn="0" w:lastColumn="0" w:noHBand="0" w:noVBand="0"/>
      </w:tblPr>
      <w:tblGrid>
        <w:gridCol w:w="4695"/>
        <w:gridCol w:w="1194"/>
        <w:gridCol w:w="1492"/>
        <w:gridCol w:w="1673"/>
      </w:tblGrid>
      <w:tr w:rsidR="00FE786B" w14:paraId="75905837" w14:textId="77777777" w:rsidTr="00FE786B">
        <w:trPr>
          <w:tblHeader/>
        </w:trPr>
        <w:tc>
          <w:tcPr>
            <w:cnfStyle w:val="000010000000" w:firstRow="0" w:lastRow="0" w:firstColumn="0" w:lastColumn="0" w:oddVBand="1" w:evenVBand="0" w:oddHBand="0" w:evenHBand="0" w:firstRowFirstColumn="0" w:firstRowLastColumn="0" w:lastRowFirstColumn="0" w:lastRowLastColumn="0"/>
            <w:tcW w:w="5000" w:type="pct"/>
            <w:gridSpan w:val="4"/>
            <w:shd w:val="clear" w:color="auto" w:fill="auto"/>
          </w:tcPr>
          <w:p w14:paraId="28C0552D" w14:textId="6BF867AE" w:rsidR="00FE786B" w:rsidRDefault="00FE786B" w:rsidP="00FE786B">
            <w:pPr>
              <w:jc w:val="center"/>
              <w:rPr>
                <w:b/>
                <w:color w:val="FFFFFF" w:themeColor="background1"/>
                <w:lang w:val="es-ES" w:eastAsia="es-ES"/>
              </w:rPr>
            </w:pPr>
            <w:r w:rsidRPr="009D34B5">
              <w:rPr>
                <w:rFonts w:ascii="Times New Roman" w:hAnsi="Times New Roman" w:cs="Times New Roman"/>
                <w:b/>
                <w:sz w:val="24"/>
                <w:szCs w:val="24"/>
              </w:rPr>
              <w:t xml:space="preserve">OBRAS EN EL MUNICIPIO DE </w:t>
            </w:r>
            <w:r>
              <w:rPr>
                <w:rFonts w:ascii="Times New Roman" w:hAnsi="Times New Roman" w:cs="Times New Roman"/>
                <w:b/>
                <w:sz w:val="24"/>
                <w:szCs w:val="24"/>
              </w:rPr>
              <w:t>MEXICALI</w:t>
            </w:r>
          </w:p>
        </w:tc>
      </w:tr>
      <w:tr w:rsidR="00747AB1" w14:paraId="5AFF9EB1" w14:textId="77777777" w:rsidTr="00FE786B">
        <w:trPr>
          <w:tblHeader/>
        </w:trPr>
        <w:tc>
          <w:tcPr>
            <w:cnfStyle w:val="000010000000" w:firstRow="0" w:lastRow="0" w:firstColumn="0" w:lastColumn="0" w:oddVBand="1" w:evenVBand="0" w:oddHBand="0" w:evenHBand="0" w:firstRowFirstColumn="0" w:firstRowLastColumn="0" w:lastRowFirstColumn="0" w:lastRowLastColumn="0"/>
            <w:tcW w:w="2593" w:type="pct"/>
            <w:shd w:val="clear" w:color="auto" w:fill="333399"/>
          </w:tcPr>
          <w:p w14:paraId="4793115F" w14:textId="5265E06C" w:rsidR="00747AB1" w:rsidRPr="00777FC6" w:rsidRDefault="00FE786B" w:rsidP="009C4C64">
            <w:pPr>
              <w:rPr>
                <w:rFonts w:ascii="Times New Roman" w:hAnsi="Times New Roman" w:cs="Times New Roman"/>
                <w:b/>
                <w:color w:val="FFFFFF" w:themeColor="background1"/>
                <w:lang w:val="es-ES" w:eastAsia="es-ES"/>
              </w:rPr>
            </w:pPr>
            <w:r>
              <w:rPr>
                <w:rFonts w:ascii="Times New Roman" w:hAnsi="Times New Roman" w:cs="Times New Roman"/>
                <w:b/>
                <w:color w:val="FFFFFF" w:themeColor="background1"/>
                <w:lang w:val="es-ES" w:eastAsia="es-ES"/>
              </w:rPr>
              <w:t>O</w:t>
            </w:r>
            <w:r w:rsidR="00747AB1" w:rsidRPr="00777FC6">
              <w:rPr>
                <w:rFonts w:ascii="Times New Roman" w:hAnsi="Times New Roman" w:cs="Times New Roman"/>
                <w:b/>
                <w:color w:val="FFFFFF" w:themeColor="background1"/>
                <w:lang w:val="es-ES" w:eastAsia="es-ES"/>
              </w:rPr>
              <w:t>bra</w:t>
            </w:r>
          </w:p>
        </w:tc>
        <w:tc>
          <w:tcPr>
            <w:tcW w:w="659" w:type="pct"/>
            <w:shd w:val="clear" w:color="auto" w:fill="333399"/>
          </w:tcPr>
          <w:p w14:paraId="700E3770" w14:textId="77777777" w:rsidR="00747AB1" w:rsidRPr="00777FC6" w:rsidRDefault="00747AB1" w:rsidP="009C4C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lang w:val="es-ES" w:eastAsia="es-ES"/>
              </w:rPr>
            </w:pPr>
            <w:r w:rsidRPr="00777FC6">
              <w:rPr>
                <w:rFonts w:ascii="Times New Roman" w:hAnsi="Times New Roman" w:cs="Times New Roman"/>
                <w:b/>
                <w:color w:val="FFFFFF" w:themeColor="background1"/>
                <w:lang w:val="es-ES" w:eastAsia="es-ES"/>
              </w:rPr>
              <w:t>Unidad ejecutora</w:t>
            </w:r>
          </w:p>
        </w:tc>
        <w:tc>
          <w:tcPr>
            <w:cnfStyle w:val="000010000000" w:firstRow="0" w:lastRow="0" w:firstColumn="0" w:lastColumn="0" w:oddVBand="1" w:evenVBand="0" w:oddHBand="0" w:evenHBand="0" w:firstRowFirstColumn="0" w:firstRowLastColumn="0" w:lastRowFirstColumn="0" w:lastRowLastColumn="0"/>
            <w:tcW w:w="824" w:type="pct"/>
            <w:shd w:val="clear" w:color="auto" w:fill="333399"/>
          </w:tcPr>
          <w:p w14:paraId="6C71B0EE" w14:textId="77777777" w:rsidR="00747AB1" w:rsidRPr="00777FC6" w:rsidRDefault="00747AB1" w:rsidP="009C4C64">
            <w:pPr>
              <w:rPr>
                <w:rFonts w:ascii="Times New Roman" w:hAnsi="Times New Roman" w:cs="Times New Roman"/>
                <w:b/>
                <w:color w:val="FFFFFF" w:themeColor="background1"/>
                <w:lang w:val="es-ES" w:eastAsia="es-ES"/>
              </w:rPr>
            </w:pPr>
            <w:r w:rsidRPr="00777FC6">
              <w:rPr>
                <w:rFonts w:ascii="Times New Roman" w:hAnsi="Times New Roman" w:cs="Times New Roman"/>
                <w:b/>
                <w:color w:val="FFFFFF" w:themeColor="background1"/>
                <w:lang w:val="es-ES" w:eastAsia="es-ES"/>
              </w:rPr>
              <w:t>Recurso modificado</w:t>
            </w:r>
          </w:p>
        </w:tc>
        <w:tc>
          <w:tcPr>
            <w:tcW w:w="924" w:type="pct"/>
            <w:shd w:val="clear" w:color="auto" w:fill="333399"/>
          </w:tcPr>
          <w:p w14:paraId="14809F69" w14:textId="20D2CF55" w:rsidR="00747AB1" w:rsidRPr="00777FC6" w:rsidRDefault="005A5ACB" w:rsidP="009C4C64">
            <w:pPr>
              <w:cnfStyle w:val="000000000000" w:firstRow="0" w:lastRow="0" w:firstColumn="0" w:lastColumn="0" w:oddVBand="0" w:evenVBand="0" w:oddHBand="0" w:evenHBand="0" w:firstRowFirstColumn="0" w:firstRowLastColumn="0" w:lastRowFirstColumn="0" w:lastRowLastColumn="0"/>
              <w:rPr>
                <w:b/>
                <w:color w:val="FFFFFF" w:themeColor="background1"/>
                <w:lang w:val="es-ES" w:eastAsia="es-ES"/>
              </w:rPr>
            </w:pPr>
            <w:r>
              <w:rPr>
                <w:b/>
                <w:color w:val="FFFFFF" w:themeColor="background1"/>
                <w:lang w:val="es-ES" w:eastAsia="es-ES"/>
              </w:rPr>
              <w:t>%</w:t>
            </w:r>
            <w:r w:rsidR="00747AB1" w:rsidRPr="00777FC6">
              <w:rPr>
                <w:b/>
                <w:color w:val="FFFFFF" w:themeColor="background1"/>
                <w:lang w:val="es-ES" w:eastAsia="es-ES"/>
              </w:rPr>
              <w:t xml:space="preserve">Cumplimiento </w:t>
            </w:r>
          </w:p>
          <w:p w14:paraId="257029C8" w14:textId="6A4A4A4A" w:rsidR="00747AB1" w:rsidRPr="00777FC6" w:rsidRDefault="00747AB1" w:rsidP="009C4C64">
            <w:pPr>
              <w:cnfStyle w:val="000000000000" w:firstRow="0" w:lastRow="0" w:firstColumn="0" w:lastColumn="0" w:oddVBand="0" w:evenVBand="0" w:oddHBand="0" w:evenHBand="0" w:firstRowFirstColumn="0" w:firstRowLastColumn="0" w:lastRowFirstColumn="0" w:lastRowLastColumn="0"/>
              <w:rPr>
                <w:b/>
                <w:color w:val="FFFFFF" w:themeColor="background1"/>
                <w:lang w:val="es-ES" w:eastAsia="es-ES"/>
              </w:rPr>
            </w:pPr>
            <w:r>
              <w:rPr>
                <w:b/>
                <w:color w:val="FFFFFF" w:themeColor="background1"/>
                <w:lang w:val="es-ES" w:eastAsia="es-ES"/>
              </w:rPr>
              <w:t>programático</w:t>
            </w:r>
          </w:p>
        </w:tc>
      </w:tr>
      <w:tr w:rsidR="00747AB1" w14:paraId="3909B086" w14:textId="77777777" w:rsidTr="00FE786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93" w:type="pct"/>
            <w:shd w:val="clear" w:color="auto" w:fill="auto"/>
            <w:vAlign w:val="center"/>
          </w:tcPr>
          <w:p w14:paraId="1B77DF9E" w14:textId="63C11243" w:rsidR="00747AB1" w:rsidRPr="006D0CD3" w:rsidRDefault="006D0CD3" w:rsidP="00604E4C">
            <w:pPr>
              <w:rPr>
                <w:rFonts w:ascii="Times New Roman" w:hAnsi="Times New Roman" w:cs="Times New Roman"/>
                <w:sz w:val="18"/>
                <w:szCs w:val="18"/>
              </w:rPr>
            </w:pPr>
            <w:r w:rsidRPr="006D0CD3">
              <w:rPr>
                <w:rFonts w:ascii="Times New Roman" w:hAnsi="Times New Roman" w:cs="Times New Roman"/>
                <w:sz w:val="18"/>
                <w:szCs w:val="18"/>
              </w:rPr>
              <w:t>Modernización</w:t>
            </w:r>
            <w:r w:rsidR="00747AB1" w:rsidRPr="006D0CD3">
              <w:rPr>
                <w:rFonts w:ascii="Times New Roman" w:hAnsi="Times New Roman" w:cs="Times New Roman"/>
                <w:sz w:val="18"/>
                <w:szCs w:val="18"/>
              </w:rPr>
              <w:t xml:space="preserve"> Del </w:t>
            </w:r>
            <w:proofErr w:type="spellStart"/>
            <w:r w:rsidR="00747AB1" w:rsidRPr="006D0CD3">
              <w:rPr>
                <w:rFonts w:ascii="Times New Roman" w:hAnsi="Times New Roman" w:cs="Times New Roman"/>
                <w:sz w:val="18"/>
                <w:szCs w:val="18"/>
              </w:rPr>
              <w:t>Blvd</w:t>
            </w:r>
            <w:proofErr w:type="spellEnd"/>
            <w:r w:rsidR="00747AB1" w:rsidRPr="006D0CD3">
              <w:rPr>
                <w:rFonts w:ascii="Times New Roman" w:hAnsi="Times New Roman" w:cs="Times New Roman"/>
                <w:sz w:val="18"/>
                <w:szCs w:val="18"/>
              </w:rPr>
              <w:t xml:space="preserve">. Manuel </w:t>
            </w:r>
            <w:r w:rsidRPr="006D0CD3">
              <w:rPr>
                <w:rFonts w:ascii="Times New Roman" w:hAnsi="Times New Roman" w:cs="Times New Roman"/>
                <w:sz w:val="18"/>
                <w:szCs w:val="18"/>
              </w:rPr>
              <w:t>Gómez</w:t>
            </w:r>
            <w:r w:rsidR="00747AB1" w:rsidRPr="006D0CD3">
              <w:rPr>
                <w:rFonts w:ascii="Times New Roman" w:hAnsi="Times New Roman" w:cs="Times New Roman"/>
                <w:sz w:val="18"/>
                <w:szCs w:val="18"/>
              </w:rPr>
              <w:t xml:space="preserve"> </w:t>
            </w:r>
            <w:r w:rsidRPr="006D0CD3">
              <w:rPr>
                <w:rFonts w:ascii="Times New Roman" w:hAnsi="Times New Roman" w:cs="Times New Roman"/>
                <w:sz w:val="18"/>
                <w:szCs w:val="18"/>
              </w:rPr>
              <w:t>Morín</w:t>
            </w:r>
            <w:r w:rsidR="00747AB1" w:rsidRPr="006D0CD3">
              <w:rPr>
                <w:rFonts w:ascii="Times New Roman" w:hAnsi="Times New Roman" w:cs="Times New Roman"/>
                <w:sz w:val="18"/>
                <w:szCs w:val="18"/>
              </w:rPr>
              <w:t xml:space="preserve">, Del </w:t>
            </w:r>
            <w:proofErr w:type="spellStart"/>
            <w:r w:rsidR="00747AB1" w:rsidRPr="006D0CD3">
              <w:rPr>
                <w:rFonts w:ascii="Times New Roman" w:hAnsi="Times New Roman" w:cs="Times New Roman"/>
                <w:sz w:val="18"/>
                <w:szCs w:val="18"/>
              </w:rPr>
              <w:t>Blvd</w:t>
            </w:r>
            <w:proofErr w:type="spellEnd"/>
            <w:r w:rsidR="00747AB1" w:rsidRPr="006D0CD3">
              <w:rPr>
                <w:rFonts w:ascii="Times New Roman" w:hAnsi="Times New Roman" w:cs="Times New Roman"/>
                <w:sz w:val="18"/>
                <w:szCs w:val="18"/>
              </w:rPr>
              <w:t>. Lazado Cardenas A Calle Braulio Maldonado En Mexicali</w:t>
            </w:r>
          </w:p>
        </w:tc>
        <w:tc>
          <w:tcPr>
            <w:tcW w:w="659" w:type="pct"/>
            <w:shd w:val="clear" w:color="auto" w:fill="auto"/>
            <w:vAlign w:val="center"/>
          </w:tcPr>
          <w:p w14:paraId="60CA78C7" w14:textId="1B420466" w:rsidR="00747AB1" w:rsidRPr="00777FC6" w:rsidRDefault="00747AB1" w:rsidP="00604E4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Soberana Sans" w:hAnsi="Soberana Sans"/>
                <w:sz w:val="20"/>
                <w:szCs w:val="20"/>
              </w:rPr>
              <w:t>SIDUE-INFR</w:t>
            </w:r>
          </w:p>
        </w:tc>
        <w:tc>
          <w:tcPr>
            <w:cnfStyle w:val="000010000000" w:firstRow="0" w:lastRow="0" w:firstColumn="0" w:lastColumn="0" w:oddVBand="1" w:evenVBand="0" w:oddHBand="0" w:evenHBand="0" w:firstRowFirstColumn="0" w:firstRowLastColumn="0" w:lastRowFirstColumn="0" w:lastRowLastColumn="0"/>
            <w:tcW w:w="824" w:type="pct"/>
            <w:shd w:val="clear" w:color="auto" w:fill="auto"/>
            <w:vAlign w:val="center"/>
          </w:tcPr>
          <w:p w14:paraId="528855F7" w14:textId="335A5E2D" w:rsidR="00747AB1" w:rsidRPr="00777FC6" w:rsidRDefault="00747AB1" w:rsidP="006A5B63">
            <w:pPr>
              <w:jc w:val="both"/>
              <w:rPr>
                <w:rFonts w:ascii="Times New Roman" w:hAnsi="Times New Roman" w:cs="Times New Roman"/>
              </w:rPr>
            </w:pPr>
            <w:r>
              <w:rPr>
                <w:rFonts w:ascii="Soberana Sans" w:hAnsi="Soberana Sans"/>
                <w:sz w:val="20"/>
                <w:szCs w:val="20"/>
              </w:rPr>
              <w:t>$32,860,000</w:t>
            </w:r>
          </w:p>
        </w:tc>
        <w:tc>
          <w:tcPr>
            <w:tcW w:w="924" w:type="pct"/>
            <w:shd w:val="clear" w:color="auto" w:fill="00B050"/>
            <w:vAlign w:val="center"/>
          </w:tcPr>
          <w:p w14:paraId="41F3978C" w14:textId="4E285873" w:rsidR="00747AB1" w:rsidRPr="00777FC6" w:rsidRDefault="00747AB1" w:rsidP="006A5B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Soberana Sans" w:hAnsi="Soberana Sans"/>
                <w:sz w:val="20"/>
                <w:szCs w:val="20"/>
              </w:rPr>
              <w:t>100.00</w:t>
            </w:r>
            <w:r w:rsidR="005A5ACB">
              <w:rPr>
                <w:rFonts w:ascii="Soberana Sans" w:hAnsi="Soberana Sans"/>
                <w:sz w:val="20"/>
                <w:szCs w:val="20"/>
              </w:rPr>
              <w:t>%</w:t>
            </w:r>
          </w:p>
        </w:tc>
      </w:tr>
      <w:tr w:rsidR="00747AB1" w14:paraId="5269E280" w14:textId="77777777" w:rsidTr="00FE786B">
        <w:tc>
          <w:tcPr>
            <w:cnfStyle w:val="000010000000" w:firstRow="0" w:lastRow="0" w:firstColumn="0" w:lastColumn="0" w:oddVBand="1" w:evenVBand="0" w:oddHBand="0" w:evenHBand="0" w:firstRowFirstColumn="0" w:firstRowLastColumn="0" w:lastRowFirstColumn="0" w:lastRowLastColumn="0"/>
            <w:tcW w:w="2593" w:type="pct"/>
            <w:shd w:val="clear" w:color="auto" w:fill="auto"/>
            <w:vAlign w:val="center"/>
          </w:tcPr>
          <w:p w14:paraId="43C5D647" w14:textId="27CC5675" w:rsidR="00747AB1" w:rsidRPr="006D0CD3" w:rsidRDefault="006D0CD3" w:rsidP="00604E4C">
            <w:pPr>
              <w:rPr>
                <w:rFonts w:ascii="Times New Roman" w:hAnsi="Times New Roman" w:cs="Times New Roman"/>
                <w:sz w:val="18"/>
                <w:szCs w:val="18"/>
              </w:rPr>
            </w:pPr>
            <w:r w:rsidRPr="006D0CD3">
              <w:rPr>
                <w:rFonts w:ascii="Times New Roman" w:hAnsi="Times New Roman" w:cs="Times New Roman"/>
                <w:sz w:val="18"/>
                <w:szCs w:val="18"/>
              </w:rPr>
              <w:t>Pavimentación</w:t>
            </w:r>
            <w:r w:rsidR="00747AB1" w:rsidRPr="006D0CD3">
              <w:rPr>
                <w:rFonts w:ascii="Times New Roman" w:hAnsi="Times New Roman" w:cs="Times New Roman"/>
                <w:sz w:val="18"/>
                <w:szCs w:val="18"/>
              </w:rPr>
              <w:t xml:space="preserve"> Integral De Concreto Asfaltico En Vialidades De La Col. Conjunto Urbano Universitario</w:t>
            </w:r>
          </w:p>
        </w:tc>
        <w:tc>
          <w:tcPr>
            <w:tcW w:w="659" w:type="pct"/>
            <w:shd w:val="clear" w:color="auto" w:fill="auto"/>
            <w:vAlign w:val="center"/>
          </w:tcPr>
          <w:p w14:paraId="17BA3438" w14:textId="4EAF70FB" w:rsidR="00747AB1" w:rsidRPr="00777FC6" w:rsidRDefault="00747AB1" w:rsidP="00604E4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Soberana Sans" w:hAnsi="Soberana Sans"/>
                <w:sz w:val="20"/>
                <w:szCs w:val="20"/>
              </w:rPr>
              <w:t>JUEBC</w:t>
            </w:r>
          </w:p>
        </w:tc>
        <w:tc>
          <w:tcPr>
            <w:cnfStyle w:val="000010000000" w:firstRow="0" w:lastRow="0" w:firstColumn="0" w:lastColumn="0" w:oddVBand="1" w:evenVBand="0" w:oddHBand="0" w:evenHBand="0" w:firstRowFirstColumn="0" w:firstRowLastColumn="0" w:lastRowFirstColumn="0" w:lastRowLastColumn="0"/>
            <w:tcW w:w="824" w:type="pct"/>
            <w:shd w:val="clear" w:color="auto" w:fill="auto"/>
            <w:vAlign w:val="center"/>
          </w:tcPr>
          <w:p w14:paraId="5D71F453" w14:textId="2CDBA90F" w:rsidR="00747AB1" w:rsidRPr="00777FC6" w:rsidRDefault="00747AB1" w:rsidP="006A5B63">
            <w:pPr>
              <w:jc w:val="both"/>
              <w:rPr>
                <w:rFonts w:ascii="Times New Roman" w:hAnsi="Times New Roman" w:cs="Times New Roman"/>
              </w:rPr>
            </w:pPr>
            <w:r>
              <w:rPr>
                <w:rFonts w:ascii="Soberana Sans" w:hAnsi="Soberana Sans"/>
                <w:sz w:val="20"/>
                <w:szCs w:val="20"/>
              </w:rPr>
              <w:t>$2,328,075</w:t>
            </w:r>
          </w:p>
        </w:tc>
        <w:tc>
          <w:tcPr>
            <w:tcW w:w="924" w:type="pct"/>
            <w:shd w:val="clear" w:color="auto" w:fill="00B050"/>
            <w:vAlign w:val="center"/>
          </w:tcPr>
          <w:p w14:paraId="4369F1B1" w14:textId="7CD60DEA" w:rsidR="00747AB1" w:rsidRPr="00777FC6" w:rsidRDefault="00747AB1" w:rsidP="006A5B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Soberana Sans" w:hAnsi="Soberana Sans"/>
                <w:sz w:val="20"/>
                <w:szCs w:val="20"/>
              </w:rPr>
              <w:t>99.00</w:t>
            </w:r>
            <w:r w:rsidR="005A5ACB">
              <w:rPr>
                <w:rFonts w:ascii="Soberana Sans" w:hAnsi="Soberana Sans"/>
                <w:sz w:val="20"/>
                <w:szCs w:val="20"/>
              </w:rPr>
              <w:t>%</w:t>
            </w:r>
          </w:p>
        </w:tc>
      </w:tr>
      <w:tr w:rsidR="00747AB1" w14:paraId="2402FA77" w14:textId="77777777" w:rsidTr="00FE786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93" w:type="pct"/>
            <w:shd w:val="clear" w:color="auto" w:fill="auto"/>
            <w:vAlign w:val="center"/>
          </w:tcPr>
          <w:p w14:paraId="6A887DC3" w14:textId="0A349FBB" w:rsidR="00747AB1" w:rsidRPr="006D0CD3" w:rsidRDefault="006D0CD3" w:rsidP="00604E4C">
            <w:pPr>
              <w:rPr>
                <w:rFonts w:ascii="Times New Roman" w:hAnsi="Times New Roman" w:cs="Times New Roman"/>
                <w:sz w:val="18"/>
                <w:szCs w:val="18"/>
              </w:rPr>
            </w:pPr>
            <w:r w:rsidRPr="006D0CD3">
              <w:rPr>
                <w:rFonts w:ascii="Times New Roman" w:hAnsi="Times New Roman" w:cs="Times New Roman"/>
                <w:sz w:val="18"/>
                <w:szCs w:val="18"/>
              </w:rPr>
              <w:t>Rehabilitación</w:t>
            </w:r>
            <w:r w:rsidR="00747AB1" w:rsidRPr="006D0CD3">
              <w:rPr>
                <w:rFonts w:ascii="Times New Roman" w:hAnsi="Times New Roman" w:cs="Times New Roman"/>
                <w:sz w:val="18"/>
                <w:szCs w:val="18"/>
              </w:rPr>
              <w:t xml:space="preserve"> De Av. </w:t>
            </w:r>
            <w:r w:rsidRPr="006D0CD3">
              <w:rPr>
                <w:rFonts w:ascii="Times New Roman" w:hAnsi="Times New Roman" w:cs="Times New Roman"/>
                <w:sz w:val="18"/>
                <w:szCs w:val="18"/>
              </w:rPr>
              <w:t>Álvaro</w:t>
            </w:r>
            <w:r w:rsidR="00747AB1" w:rsidRPr="006D0CD3">
              <w:rPr>
                <w:rFonts w:ascii="Times New Roman" w:hAnsi="Times New Roman" w:cs="Times New Roman"/>
                <w:sz w:val="18"/>
                <w:szCs w:val="18"/>
              </w:rPr>
              <w:t xml:space="preserve"> </w:t>
            </w:r>
            <w:r w:rsidRPr="006D0CD3">
              <w:rPr>
                <w:rFonts w:ascii="Times New Roman" w:hAnsi="Times New Roman" w:cs="Times New Roman"/>
                <w:sz w:val="18"/>
                <w:szCs w:val="18"/>
              </w:rPr>
              <w:t>Obregón</w:t>
            </w:r>
            <w:r w:rsidR="00747AB1" w:rsidRPr="006D0CD3">
              <w:rPr>
                <w:rFonts w:ascii="Times New Roman" w:hAnsi="Times New Roman" w:cs="Times New Roman"/>
                <w:sz w:val="18"/>
                <w:szCs w:val="18"/>
              </w:rPr>
              <w:t xml:space="preserve">, De Glorieta Jose </w:t>
            </w:r>
            <w:r w:rsidRPr="006D0CD3">
              <w:rPr>
                <w:rFonts w:ascii="Times New Roman" w:hAnsi="Times New Roman" w:cs="Times New Roman"/>
                <w:sz w:val="18"/>
                <w:szCs w:val="18"/>
              </w:rPr>
              <w:t>María</w:t>
            </w:r>
            <w:r w:rsidR="00747AB1" w:rsidRPr="006D0CD3">
              <w:rPr>
                <w:rFonts w:ascii="Times New Roman" w:hAnsi="Times New Roman" w:cs="Times New Roman"/>
                <w:sz w:val="18"/>
                <w:szCs w:val="18"/>
              </w:rPr>
              <w:t xml:space="preserve"> Morelos A Calle Julian Carrillo En Centro </w:t>
            </w:r>
            <w:r w:rsidRPr="006D0CD3">
              <w:rPr>
                <w:rFonts w:ascii="Times New Roman" w:hAnsi="Times New Roman" w:cs="Times New Roman"/>
                <w:sz w:val="18"/>
                <w:szCs w:val="18"/>
              </w:rPr>
              <w:t>Histórico</w:t>
            </w:r>
            <w:r w:rsidR="00747AB1" w:rsidRPr="006D0CD3">
              <w:rPr>
                <w:rFonts w:ascii="Times New Roman" w:hAnsi="Times New Roman" w:cs="Times New Roman"/>
                <w:sz w:val="18"/>
                <w:szCs w:val="18"/>
              </w:rPr>
              <w:t xml:space="preserve"> (Segunda Etapa)</w:t>
            </w:r>
          </w:p>
        </w:tc>
        <w:tc>
          <w:tcPr>
            <w:tcW w:w="659" w:type="pct"/>
            <w:shd w:val="clear" w:color="auto" w:fill="auto"/>
            <w:vAlign w:val="center"/>
          </w:tcPr>
          <w:p w14:paraId="114DA199" w14:textId="3B8E224D" w:rsidR="00747AB1" w:rsidRPr="00777FC6" w:rsidRDefault="00747AB1" w:rsidP="00604E4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Soberana Sans" w:hAnsi="Soberana Sans"/>
                <w:sz w:val="20"/>
                <w:szCs w:val="20"/>
              </w:rPr>
              <w:t>DOPMXL</w:t>
            </w:r>
          </w:p>
        </w:tc>
        <w:tc>
          <w:tcPr>
            <w:cnfStyle w:val="000010000000" w:firstRow="0" w:lastRow="0" w:firstColumn="0" w:lastColumn="0" w:oddVBand="1" w:evenVBand="0" w:oddHBand="0" w:evenHBand="0" w:firstRowFirstColumn="0" w:firstRowLastColumn="0" w:lastRowFirstColumn="0" w:lastRowLastColumn="0"/>
            <w:tcW w:w="824" w:type="pct"/>
            <w:shd w:val="clear" w:color="auto" w:fill="auto"/>
            <w:vAlign w:val="center"/>
          </w:tcPr>
          <w:p w14:paraId="6A3D1271" w14:textId="01F16D95" w:rsidR="00747AB1" w:rsidRPr="00777FC6" w:rsidRDefault="00747AB1" w:rsidP="006A5B63">
            <w:pPr>
              <w:jc w:val="both"/>
              <w:rPr>
                <w:rFonts w:ascii="Times New Roman" w:hAnsi="Times New Roman" w:cs="Times New Roman"/>
              </w:rPr>
            </w:pPr>
            <w:r>
              <w:rPr>
                <w:rFonts w:ascii="Soberana Sans" w:hAnsi="Soberana Sans"/>
                <w:sz w:val="20"/>
                <w:szCs w:val="20"/>
              </w:rPr>
              <w:t>$18,923,468</w:t>
            </w:r>
          </w:p>
        </w:tc>
        <w:tc>
          <w:tcPr>
            <w:tcW w:w="924" w:type="pct"/>
            <w:shd w:val="clear" w:color="auto" w:fill="00B050"/>
            <w:vAlign w:val="center"/>
          </w:tcPr>
          <w:p w14:paraId="52911C99" w14:textId="3AE0B78E" w:rsidR="00747AB1" w:rsidRPr="00777FC6" w:rsidRDefault="00747AB1" w:rsidP="006A5B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Soberana Sans" w:hAnsi="Soberana Sans"/>
                <w:sz w:val="20"/>
                <w:szCs w:val="20"/>
              </w:rPr>
              <w:t>100.00</w:t>
            </w:r>
            <w:r w:rsidR="005A5ACB">
              <w:rPr>
                <w:rFonts w:ascii="Soberana Sans" w:hAnsi="Soberana Sans"/>
                <w:sz w:val="20"/>
                <w:szCs w:val="20"/>
              </w:rPr>
              <w:t>%</w:t>
            </w:r>
          </w:p>
        </w:tc>
      </w:tr>
      <w:tr w:rsidR="00747AB1" w14:paraId="5056E886" w14:textId="77777777" w:rsidTr="00FE786B">
        <w:tc>
          <w:tcPr>
            <w:cnfStyle w:val="000010000000" w:firstRow="0" w:lastRow="0" w:firstColumn="0" w:lastColumn="0" w:oddVBand="1" w:evenVBand="0" w:oddHBand="0" w:evenHBand="0" w:firstRowFirstColumn="0" w:firstRowLastColumn="0" w:lastRowFirstColumn="0" w:lastRowLastColumn="0"/>
            <w:tcW w:w="2593" w:type="pct"/>
            <w:shd w:val="clear" w:color="auto" w:fill="auto"/>
          </w:tcPr>
          <w:p w14:paraId="214F7BC0" w14:textId="335F2F46" w:rsidR="00747AB1" w:rsidRPr="006D0CD3" w:rsidRDefault="006D0CD3" w:rsidP="00604E4C">
            <w:pPr>
              <w:rPr>
                <w:rFonts w:ascii="Times New Roman" w:hAnsi="Times New Roman" w:cs="Times New Roman"/>
                <w:sz w:val="18"/>
                <w:szCs w:val="18"/>
              </w:rPr>
            </w:pPr>
            <w:r w:rsidRPr="006D0CD3">
              <w:rPr>
                <w:rFonts w:ascii="Times New Roman" w:hAnsi="Times New Roman" w:cs="Times New Roman"/>
                <w:sz w:val="18"/>
                <w:szCs w:val="18"/>
              </w:rPr>
              <w:t>Reconstrucción</w:t>
            </w:r>
            <w:r w:rsidR="00747AB1" w:rsidRPr="006D0CD3">
              <w:rPr>
                <w:rFonts w:ascii="Times New Roman" w:hAnsi="Times New Roman" w:cs="Times New Roman"/>
                <w:sz w:val="18"/>
                <w:szCs w:val="18"/>
              </w:rPr>
              <w:t xml:space="preserve"> De Calle Novena, De Bulevar </w:t>
            </w:r>
            <w:r w:rsidRPr="006D0CD3">
              <w:rPr>
                <w:rFonts w:ascii="Times New Roman" w:hAnsi="Times New Roman" w:cs="Times New Roman"/>
                <w:sz w:val="18"/>
                <w:szCs w:val="18"/>
              </w:rPr>
              <w:t>Lázaro</w:t>
            </w:r>
            <w:r w:rsidR="00747AB1" w:rsidRPr="006D0CD3">
              <w:rPr>
                <w:rFonts w:ascii="Times New Roman" w:hAnsi="Times New Roman" w:cs="Times New Roman"/>
                <w:sz w:val="18"/>
                <w:szCs w:val="18"/>
              </w:rPr>
              <w:t xml:space="preserve"> Cardenas A Calle Rio Panuco</w:t>
            </w:r>
          </w:p>
        </w:tc>
        <w:tc>
          <w:tcPr>
            <w:tcW w:w="659" w:type="pct"/>
            <w:shd w:val="clear" w:color="auto" w:fill="auto"/>
          </w:tcPr>
          <w:p w14:paraId="014B4A66" w14:textId="56C6CAFF" w:rsidR="00747AB1" w:rsidRPr="00777FC6" w:rsidRDefault="00747AB1" w:rsidP="00604E4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DOPMXL</w:t>
            </w:r>
          </w:p>
        </w:tc>
        <w:tc>
          <w:tcPr>
            <w:cnfStyle w:val="000010000000" w:firstRow="0" w:lastRow="0" w:firstColumn="0" w:lastColumn="0" w:oddVBand="1" w:evenVBand="0" w:oddHBand="0" w:evenHBand="0" w:firstRowFirstColumn="0" w:firstRowLastColumn="0" w:lastRowFirstColumn="0" w:lastRowLastColumn="0"/>
            <w:tcW w:w="824" w:type="pct"/>
            <w:shd w:val="clear" w:color="auto" w:fill="auto"/>
          </w:tcPr>
          <w:p w14:paraId="4071CFC5" w14:textId="48BCB253" w:rsidR="00747AB1" w:rsidRPr="00777FC6" w:rsidRDefault="006A5B63" w:rsidP="006A5B63">
            <w:pPr>
              <w:jc w:val="both"/>
              <w:rPr>
                <w:rFonts w:ascii="Times New Roman" w:hAnsi="Times New Roman" w:cs="Times New Roman"/>
              </w:rPr>
            </w:pPr>
            <w:r>
              <w:rPr>
                <w:rFonts w:ascii="Adobe Caslon Pro" w:hAnsi="Adobe Caslon Pro"/>
                <w:sz w:val="20"/>
                <w:szCs w:val="20"/>
              </w:rPr>
              <w:t>$</w:t>
            </w:r>
            <w:r w:rsidR="00747AB1">
              <w:rPr>
                <w:rFonts w:ascii="Adobe Caslon Pro" w:hAnsi="Adobe Caslon Pro"/>
                <w:sz w:val="20"/>
                <w:szCs w:val="20"/>
              </w:rPr>
              <w:t>4725261.68</w:t>
            </w:r>
          </w:p>
        </w:tc>
        <w:tc>
          <w:tcPr>
            <w:tcW w:w="924" w:type="pct"/>
            <w:shd w:val="clear" w:color="auto" w:fill="D9D9D9" w:themeFill="background1" w:themeFillShade="D9"/>
          </w:tcPr>
          <w:p w14:paraId="53CF3CA8" w14:textId="0C674320" w:rsidR="00747AB1" w:rsidRPr="00777FC6" w:rsidRDefault="00747AB1" w:rsidP="006A5B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0</w:t>
            </w:r>
          </w:p>
        </w:tc>
      </w:tr>
      <w:tr w:rsidR="00747AB1" w14:paraId="6FAEF745" w14:textId="77777777" w:rsidTr="00FE786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93" w:type="pct"/>
            <w:shd w:val="clear" w:color="auto" w:fill="auto"/>
          </w:tcPr>
          <w:p w14:paraId="43EABCA9" w14:textId="7963EF8D" w:rsidR="00747AB1" w:rsidRPr="006D0CD3" w:rsidRDefault="00747AB1" w:rsidP="00604E4C">
            <w:pPr>
              <w:rPr>
                <w:rFonts w:ascii="Times New Roman" w:hAnsi="Times New Roman" w:cs="Times New Roman"/>
                <w:sz w:val="18"/>
                <w:szCs w:val="18"/>
              </w:rPr>
            </w:pPr>
            <w:r w:rsidRPr="006D0CD3">
              <w:rPr>
                <w:rFonts w:ascii="Times New Roman" w:hAnsi="Times New Roman" w:cs="Times New Roman"/>
                <w:sz w:val="18"/>
                <w:szCs w:val="18"/>
              </w:rPr>
              <w:t>Reconstrucción De Calle Primera</w:t>
            </w:r>
          </w:p>
        </w:tc>
        <w:tc>
          <w:tcPr>
            <w:tcW w:w="659" w:type="pct"/>
            <w:shd w:val="clear" w:color="auto" w:fill="auto"/>
          </w:tcPr>
          <w:p w14:paraId="1F54817A" w14:textId="23668F7A" w:rsidR="00747AB1" w:rsidRPr="00777FC6" w:rsidRDefault="00747AB1" w:rsidP="00604E4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t>JUEBC</w:t>
            </w:r>
          </w:p>
        </w:tc>
        <w:tc>
          <w:tcPr>
            <w:cnfStyle w:val="000010000000" w:firstRow="0" w:lastRow="0" w:firstColumn="0" w:lastColumn="0" w:oddVBand="1" w:evenVBand="0" w:oddHBand="0" w:evenHBand="0" w:firstRowFirstColumn="0" w:firstRowLastColumn="0" w:lastRowFirstColumn="0" w:lastRowLastColumn="0"/>
            <w:tcW w:w="824" w:type="pct"/>
            <w:shd w:val="clear" w:color="auto" w:fill="auto"/>
          </w:tcPr>
          <w:p w14:paraId="07F7F63F" w14:textId="0A11F7BE" w:rsidR="00747AB1" w:rsidRPr="00777FC6" w:rsidRDefault="006A5B63" w:rsidP="006A5B63">
            <w:pPr>
              <w:jc w:val="both"/>
              <w:rPr>
                <w:rFonts w:ascii="Times New Roman" w:hAnsi="Times New Roman" w:cs="Times New Roman"/>
              </w:rPr>
            </w:pPr>
            <w:r>
              <w:rPr>
                <w:rFonts w:ascii="Adobe Caslon Pro" w:hAnsi="Adobe Caslon Pro"/>
                <w:sz w:val="20"/>
                <w:szCs w:val="20"/>
              </w:rPr>
              <w:t>$</w:t>
            </w:r>
            <w:r w:rsidR="00747AB1">
              <w:rPr>
                <w:rFonts w:ascii="Adobe Caslon Pro" w:hAnsi="Adobe Caslon Pro"/>
                <w:sz w:val="20"/>
                <w:szCs w:val="20"/>
              </w:rPr>
              <w:t>1999999.99</w:t>
            </w:r>
          </w:p>
        </w:tc>
        <w:tc>
          <w:tcPr>
            <w:tcW w:w="924" w:type="pct"/>
            <w:shd w:val="clear" w:color="auto" w:fill="FFFF00"/>
          </w:tcPr>
          <w:p w14:paraId="18C8F014" w14:textId="59EE8BA4" w:rsidR="00747AB1" w:rsidRPr="00777FC6" w:rsidRDefault="00747AB1" w:rsidP="006A5B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t>68</w:t>
            </w:r>
            <w:r w:rsidR="005A5ACB">
              <w:rPr>
                <w:rFonts w:ascii="Adobe Caslon Pro" w:hAnsi="Adobe Caslon Pro"/>
                <w:sz w:val="20"/>
                <w:szCs w:val="20"/>
              </w:rPr>
              <w:t>%</w:t>
            </w:r>
          </w:p>
        </w:tc>
      </w:tr>
      <w:tr w:rsidR="00747AB1" w14:paraId="1D1016FF" w14:textId="77777777" w:rsidTr="00FE786B">
        <w:tc>
          <w:tcPr>
            <w:cnfStyle w:val="000010000000" w:firstRow="0" w:lastRow="0" w:firstColumn="0" w:lastColumn="0" w:oddVBand="1" w:evenVBand="0" w:oddHBand="0" w:evenHBand="0" w:firstRowFirstColumn="0" w:firstRowLastColumn="0" w:lastRowFirstColumn="0" w:lastRowLastColumn="0"/>
            <w:tcW w:w="2593" w:type="pct"/>
            <w:shd w:val="clear" w:color="auto" w:fill="auto"/>
          </w:tcPr>
          <w:p w14:paraId="26510143" w14:textId="5980C37A" w:rsidR="00747AB1" w:rsidRPr="006D0CD3" w:rsidRDefault="006D0CD3" w:rsidP="00604E4C">
            <w:pPr>
              <w:rPr>
                <w:rFonts w:ascii="Times New Roman" w:hAnsi="Times New Roman" w:cs="Times New Roman"/>
                <w:sz w:val="18"/>
                <w:szCs w:val="18"/>
              </w:rPr>
            </w:pPr>
            <w:r w:rsidRPr="006D0CD3">
              <w:rPr>
                <w:rFonts w:ascii="Times New Roman" w:hAnsi="Times New Roman" w:cs="Times New Roman"/>
                <w:sz w:val="18"/>
                <w:szCs w:val="18"/>
              </w:rPr>
              <w:t>Reconstrucción</w:t>
            </w:r>
            <w:r w:rsidR="00747AB1" w:rsidRPr="006D0CD3">
              <w:rPr>
                <w:rFonts w:ascii="Times New Roman" w:hAnsi="Times New Roman" w:cs="Times New Roman"/>
                <w:sz w:val="18"/>
                <w:szCs w:val="18"/>
              </w:rPr>
              <w:t xml:space="preserve"> De Pavimento En Bulevar Gobernador Braulio Mald</w:t>
            </w:r>
            <w:r w:rsidR="001C36BB">
              <w:rPr>
                <w:rFonts w:ascii="Times New Roman" w:hAnsi="Times New Roman" w:cs="Times New Roman"/>
                <w:sz w:val="18"/>
                <w:szCs w:val="18"/>
              </w:rPr>
              <w:t xml:space="preserve">onado, De Corredor Industrial </w:t>
            </w:r>
            <w:proofErr w:type="spellStart"/>
            <w:r w:rsidR="001C36BB">
              <w:rPr>
                <w:rFonts w:ascii="Times New Roman" w:hAnsi="Times New Roman" w:cs="Times New Roman"/>
                <w:sz w:val="18"/>
                <w:szCs w:val="18"/>
              </w:rPr>
              <w:t>Pá</w:t>
            </w:r>
            <w:r w:rsidR="00747AB1" w:rsidRPr="006D0CD3">
              <w:rPr>
                <w:rFonts w:ascii="Times New Roman" w:hAnsi="Times New Roman" w:cs="Times New Roman"/>
                <w:sz w:val="18"/>
                <w:szCs w:val="18"/>
              </w:rPr>
              <w:t>laco</w:t>
            </w:r>
            <w:proofErr w:type="spellEnd"/>
            <w:r w:rsidR="00747AB1" w:rsidRPr="006D0CD3">
              <w:rPr>
                <w:rFonts w:ascii="Times New Roman" w:hAnsi="Times New Roman" w:cs="Times New Roman"/>
                <w:sz w:val="18"/>
                <w:szCs w:val="18"/>
              </w:rPr>
              <w:t xml:space="preserve"> A Calle Presa Infiernillo (Cuerpo Oriente)</w:t>
            </w:r>
          </w:p>
        </w:tc>
        <w:tc>
          <w:tcPr>
            <w:tcW w:w="659" w:type="pct"/>
            <w:shd w:val="clear" w:color="auto" w:fill="auto"/>
          </w:tcPr>
          <w:p w14:paraId="0CAA3019" w14:textId="309AF1F2" w:rsidR="00747AB1" w:rsidRPr="00777FC6" w:rsidRDefault="00747AB1" w:rsidP="00604E4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DOPMXL</w:t>
            </w:r>
          </w:p>
        </w:tc>
        <w:tc>
          <w:tcPr>
            <w:cnfStyle w:val="000010000000" w:firstRow="0" w:lastRow="0" w:firstColumn="0" w:lastColumn="0" w:oddVBand="1" w:evenVBand="0" w:oddHBand="0" w:evenHBand="0" w:firstRowFirstColumn="0" w:firstRowLastColumn="0" w:lastRowFirstColumn="0" w:lastRowLastColumn="0"/>
            <w:tcW w:w="824" w:type="pct"/>
            <w:shd w:val="clear" w:color="auto" w:fill="auto"/>
          </w:tcPr>
          <w:p w14:paraId="7803F0DE" w14:textId="6E59E27A" w:rsidR="00747AB1" w:rsidRPr="00777FC6" w:rsidRDefault="006A5B63" w:rsidP="006A5B63">
            <w:pPr>
              <w:jc w:val="both"/>
              <w:rPr>
                <w:rFonts w:ascii="Times New Roman" w:hAnsi="Times New Roman" w:cs="Times New Roman"/>
              </w:rPr>
            </w:pPr>
            <w:r>
              <w:rPr>
                <w:rFonts w:ascii="Adobe Caslon Pro" w:hAnsi="Adobe Caslon Pro"/>
                <w:sz w:val="20"/>
                <w:szCs w:val="20"/>
              </w:rPr>
              <w:t>$</w:t>
            </w:r>
            <w:r w:rsidR="00747AB1">
              <w:rPr>
                <w:rFonts w:ascii="Adobe Caslon Pro" w:hAnsi="Adobe Caslon Pro"/>
                <w:sz w:val="20"/>
                <w:szCs w:val="20"/>
              </w:rPr>
              <w:t>2794016.37</w:t>
            </w:r>
          </w:p>
        </w:tc>
        <w:tc>
          <w:tcPr>
            <w:tcW w:w="924" w:type="pct"/>
            <w:shd w:val="clear" w:color="auto" w:fill="D9D9D9" w:themeFill="background1" w:themeFillShade="D9"/>
          </w:tcPr>
          <w:p w14:paraId="095F0359" w14:textId="020C7B63" w:rsidR="00747AB1" w:rsidRPr="00777FC6" w:rsidRDefault="00747AB1" w:rsidP="006A5B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0</w:t>
            </w:r>
          </w:p>
        </w:tc>
      </w:tr>
      <w:tr w:rsidR="00747AB1" w14:paraId="20FB183B" w14:textId="77777777" w:rsidTr="00FE786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93" w:type="pct"/>
            <w:shd w:val="clear" w:color="auto" w:fill="auto"/>
          </w:tcPr>
          <w:p w14:paraId="0D4EE7D1" w14:textId="0516BFD6" w:rsidR="00747AB1" w:rsidRPr="006D0CD3" w:rsidRDefault="006D0CD3" w:rsidP="00604E4C">
            <w:pPr>
              <w:rPr>
                <w:rFonts w:ascii="Times New Roman" w:hAnsi="Times New Roman" w:cs="Times New Roman"/>
                <w:sz w:val="18"/>
                <w:szCs w:val="18"/>
              </w:rPr>
            </w:pPr>
            <w:r w:rsidRPr="006D0CD3">
              <w:rPr>
                <w:rFonts w:ascii="Times New Roman" w:hAnsi="Times New Roman" w:cs="Times New Roman"/>
                <w:sz w:val="18"/>
                <w:szCs w:val="18"/>
              </w:rPr>
              <w:t>Reconstrucción</w:t>
            </w:r>
            <w:r w:rsidR="00747AB1" w:rsidRPr="006D0CD3">
              <w:rPr>
                <w:rFonts w:ascii="Times New Roman" w:hAnsi="Times New Roman" w:cs="Times New Roman"/>
                <w:sz w:val="18"/>
                <w:szCs w:val="18"/>
              </w:rPr>
              <w:t xml:space="preserve"> De Pavimento En Crucero De Bulevar Abelardo L. Rodriguez Y Acceso </w:t>
            </w:r>
            <w:r w:rsidRPr="006D0CD3">
              <w:rPr>
                <w:rFonts w:ascii="Times New Roman" w:hAnsi="Times New Roman" w:cs="Times New Roman"/>
                <w:sz w:val="18"/>
                <w:szCs w:val="18"/>
              </w:rPr>
              <w:t>Turístico</w:t>
            </w:r>
            <w:r w:rsidR="00747AB1" w:rsidRPr="006D0CD3">
              <w:rPr>
                <w:rFonts w:ascii="Times New Roman" w:hAnsi="Times New Roman" w:cs="Times New Roman"/>
                <w:sz w:val="18"/>
                <w:szCs w:val="18"/>
              </w:rPr>
              <w:t xml:space="preserve"> A Garita Internacional.</w:t>
            </w:r>
          </w:p>
        </w:tc>
        <w:tc>
          <w:tcPr>
            <w:tcW w:w="659" w:type="pct"/>
            <w:shd w:val="clear" w:color="auto" w:fill="auto"/>
          </w:tcPr>
          <w:p w14:paraId="271FF2BA" w14:textId="4340945A" w:rsidR="00747AB1" w:rsidRPr="00777FC6" w:rsidRDefault="00747AB1" w:rsidP="00604E4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t>DOPMXL</w:t>
            </w:r>
          </w:p>
        </w:tc>
        <w:tc>
          <w:tcPr>
            <w:cnfStyle w:val="000010000000" w:firstRow="0" w:lastRow="0" w:firstColumn="0" w:lastColumn="0" w:oddVBand="1" w:evenVBand="0" w:oddHBand="0" w:evenHBand="0" w:firstRowFirstColumn="0" w:firstRowLastColumn="0" w:lastRowFirstColumn="0" w:lastRowLastColumn="0"/>
            <w:tcW w:w="824" w:type="pct"/>
            <w:shd w:val="clear" w:color="auto" w:fill="auto"/>
          </w:tcPr>
          <w:p w14:paraId="0FAF8D15" w14:textId="095253D7" w:rsidR="00747AB1" w:rsidRPr="00777FC6" w:rsidRDefault="006A5B63" w:rsidP="006A5B63">
            <w:pPr>
              <w:jc w:val="both"/>
              <w:rPr>
                <w:rFonts w:ascii="Times New Roman" w:hAnsi="Times New Roman" w:cs="Times New Roman"/>
              </w:rPr>
            </w:pPr>
            <w:r>
              <w:rPr>
                <w:rFonts w:ascii="Adobe Caslon Pro" w:hAnsi="Adobe Caslon Pro"/>
                <w:sz w:val="20"/>
                <w:szCs w:val="20"/>
              </w:rPr>
              <w:t>$</w:t>
            </w:r>
            <w:r w:rsidR="00747AB1">
              <w:rPr>
                <w:rFonts w:ascii="Adobe Caslon Pro" w:hAnsi="Adobe Caslon Pro"/>
                <w:sz w:val="20"/>
                <w:szCs w:val="20"/>
              </w:rPr>
              <w:t>9058822.4</w:t>
            </w:r>
          </w:p>
        </w:tc>
        <w:tc>
          <w:tcPr>
            <w:tcW w:w="924" w:type="pct"/>
            <w:shd w:val="clear" w:color="auto" w:fill="D9D9D9" w:themeFill="background1" w:themeFillShade="D9"/>
          </w:tcPr>
          <w:p w14:paraId="6CC01BE5" w14:textId="33E6299B" w:rsidR="00747AB1" w:rsidRPr="00777FC6" w:rsidRDefault="00747AB1" w:rsidP="006A5B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t>0</w:t>
            </w:r>
          </w:p>
        </w:tc>
      </w:tr>
      <w:tr w:rsidR="00747AB1" w14:paraId="681AF716" w14:textId="77777777" w:rsidTr="00FE786B">
        <w:tc>
          <w:tcPr>
            <w:cnfStyle w:val="000010000000" w:firstRow="0" w:lastRow="0" w:firstColumn="0" w:lastColumn="0" w:oddVBand="1" w:evenVBand="0" w:oddHBand="0" w:evenHBand="0" w:firstRowFirstColumn="0" w:firstRowLastColumn="0" w:lastRowFirstColumn="0" w:lastRowLastColumn="0"/>
            <w:tcW w:w="2593" w:type="pct"/>
            <w:shd w:val="clear" w:color="auto" w:fill="auto"/>
          </w:tcPr>
          <w:p w14:paraId="5BDD429C" w14:textId="1E416724" w:rsidR="00747AB1" w:rsidRPr="006D0CD3" w:rsidRDefault="006D0CD3" w:rsidP="00604E4C">
            <w:pPr>
              <w:rPr>
                <w:rFonts w:ascii="Times New Roman" w:hAnsi="Times New Roman" w:cs="Times New Roman"/>
                <w:sz w:val="18"/>
                <w:szCs w:val="18"/>
              </w:rPr>
            </w:pPr>
            <w:r w:rsidRPr="006D0CD3">
              <w:rPr>
                <w:rFonts w:ascii="Times New Roman" w:hAnsi="Times New Roman" w:cs="Times New Roman"/>
                <w:sz w:val="18"/>
                <w:szCs w:val="18"/>
              </w:rPr>
              <w:t>Reconstrucción</w:t>
            </w:r>
            <w:r w:rsidR="00747AB1" w:rsidRPr="006D0CD3">
              <w:rPr>
                <w:rFonts w:ascii="Times New Roman" w:hAnsi="Times New Roman" w:cs="Times New Roman"/>
                <w:sz w:val="18"/>
                <w:szCs w:val="18"/>
              </w:rPr>
              <w:t xml:space="preserve"> De Pavimento En Crucero De Bulevar </w:t>
            </w:r>
            <w:r w:rsidRPr="006D0CD3">
              <w:rPr>
                <w:rFonts w:ascii="Times New Roman" w:hAnsi="Times New Roman" w:cs="Times New Roman"/>
                <w:sz w:val="18"/>
                <w:szCs w:val="18"/>
              </w:rPr>
              <w:t>Lázaro</w:t>
            </w:r>
            <w:r w:rsidR="00747AB1" w:rsidRPr="006D0CD3">
              <w:rPr>
                <w:rFonts w:ascii="Times New Roman" w:hAnsi="Times New Roman" w:cs="Times New Roman"/>
                <w:sz w:val="18"/>
                <w:szCs w:val="18"/>
              </w:rPr>
              <w:t xml:space="preserve"> Cardenas Y Avenida Rio </w:t>
            </w:r>
            <w:r w:rsidRPr="006D0CD3">
              <w:rPr>
                <w:rFonts w:ascii="Times New Roman" w:hAnsi="Times New Roman" w:cs="Times New Roman"/>
                <w:sz w:val="18"/>
                <w:szCs w:val="18"/>
              </w:rPr>
              <w:t>Champotón</w:t>
            </w:r>
            <w:r w:rsidR="00747AB1" w:rsidRPr="006D0CD3">
              <w:rPr>
                <w:rFonts w:ascii="Times New Roman" w:hAnsi="Times New Roman" w:cs="Times New Roman"/>
                <w:sz w:val="18"/>
                <w:szCs w:val="18"/>
              </w:rPr>
              <w:t xml:space="preserve"> (Cuerpo Norte)</w:t>
            </w:r>
          </w:p>
        </w:tc>
        <w:tc>
          <w:tcPr>
            <w:tcW w:w="659" w:type="pct"/>
            <w:shd w:val="clear" w:color="auto" w:fill="auto"/>
          </w:tcPr>
          <w:p w14:paraId="525136D5" w14:textId="1F880675" w:rsidR="00747AB1" w:rsidRPr="00777FC6" w:rsidRDefault="00747AB1" w:rsidP="00604E4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DOPMXL</w:t>
            </w:r>
          </w:p>
        </w:tc>
        <w:tc>
          <w:tcPr>
            <w:cnfStyle w:val="000010000000" w:firstRow="0" w:lastRow="0" w:firstColumn="0" w:lastColumn="0" w:oddVBand="1" w:evenVBand="0" w:oddHBand="0" w:evenHBand="0" w:firstRowFirstColumn="0" w:firstRowLastColumn="0" w:lastRowFirstColumn="0" w:lastRowLastColumn="0"/>
            <w:tcW w:w="824" w:type="pct"/>
            <w:shd w:val="clear" w:color="auto" w:fill="auto"/>
          </w:tcPr>
          <w:p w14:paraId="10B17341" w14:textId="366719C6" w:rsidR="00747AB1" w:rsidRPr="00777FC6" w:rsidRDefault="006A5B63" w:rsidP="006A5B63">
            <w:pPr>
              <w:jc w:val="both"/>
              <w:rPr>
                <w:rFonts w:ascii="Times New Roman" w:hAnsi="Times New Roman" w:cs="Times New Roman"/>
              </w:rPr>
            </w:pPr>
            <w:r>
              <w:rPr>
                <w:rFonts w:ascii="Adobe Caslon Pro" w:hAnsi="Adobe Caslon Pro"/>
                <w:sz w:val="20"/>
                <w:szCs w:val="20"/>
              </w:rPr>
              <w:t>$</w:t>
            </w:r>
            <w:r w:rsidR="00747AB1">
              <w:rPr>
                <w:rFonts w:ascii="Adobe Caslon Pro" w:hAnsi="Adobe Caslon Pro"/>
                <w:sz w:val="20"/>
                <w:szCs w:val="20"/>
              </w:rPr>
              <w:t>6326768.81</w:t>
            </w:r>
          </w:p>
        </w:tc>
        <w:tc>
          <w:tcPr>
            <w:tcW w:w="924" w:type="pct"/>
            <w:shd w:val="clear" w:color="auto" w:fill="D9D9D9" w:themeFill="background1" w:themeFillShade="D9"/>
          </w:tcPr>
          <w:p w14:paraId="35005072" w14:textId="1FD6F255" w:rsidR="00747AB1" w:rsidRPr="00777FC6" w:rsidRDefault="00747AB1" w:rsidP="006A5B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0</w:t>
            </w:r>
          </w:p>
        </w:tc>
      </w:tr>
      <w:tr w:rsidR="00747AB1" w14:paraId="2AB811A1" w14:textId="77777777" w:rsidTr="00FE786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93" w:type="pct"/>
            <w:shd w:val="clear" w:color="auto" w:fill="auto"/>
          </w:tcPr>
          <w:p w14:paraId="1CB8813D" w14:textId="57D553B8" w:rsidR="00747AB1" w:rsidRPr="006D0CD3" w:rsidRDefault="006D0CD3" w:rsidP="00604E4C">
            <w:pPr>
              <w:rPr>
                <w:rFonts w:ascii="Times New Roman" w:hAnsi="Times New Roman" w:cs="Times New Roman"/>
                <w:sz w:val="18"/>
                <w:szCs w:val="18"/>
              </w:rPr>
            </w:pPr>
            <w:r w:rsidRPr="006D0CD3">
              <w:rPr>
                <w:rFonts w:ascii="Times New Roman" w:hAnsi="Times New Roman" w:cs="Times New Roman"/>
                <w:sz w:val="18"/>
                <w:szCs w:val="18"/>
              </w:rPr>
              <w:t>Rehabilitación</w:t>
            </w:r>
            <w:r w:rsidR="00747AB1" w:rsidRPr="006D0CD3">
              <w:rPr>
                <w:rFonts w:ascii="Times New Roman" w:hAnsi="Times New Roman" w:cs="Times New Roman"/>
                <w:sz w:val="18"/>
                <w:szCs w:val="18"/>
              </w:rPr>
              <w:t xml:space="preserve"> De Bulevar Eje Central, De Bulevar </w:t>
            </w:r>
            <w:r w:rsidRPr="006D0CD3">
              <w:rPr>
                <w:rFonts w:ascii="Times New Roman" w:hAnsi="Times New Roman" w:cs="Times New Roman"/>
                <w:sz w:val="18"/>
                <w:szCs w:val="18"/>
              </w:rPr>
              <w:t>Lázaro</w:t>
            </w:r>
            <w:r w:rsidR="00747AB1" w:rsidRPr="006D0CD3">
              <w:rPr>
                <w:rFonts w:ascii="Times New Roman" w:hAnsi="Times New Roman" w:cs="Times New Roman"/>
                <w:sz w:val="18"/>
                <w:szCs w:val="18"/>
              </w:rPr>
              <w:t xml:space="preserve"> Cardenas A Bulevar </w:t>
            </w:r>
            <w:r w:rsidR="001C36BB" w:rsidRPr="006D0CD3">
              <w:rPr>
                <w:rFonts w:ascii="Times New Roman" w:hAnsi="Times New Roman" w:cs="Times New Roman"/>
                <w:sz w:val="18"/>
                <w:szCs w:val="18"/>
              </w:rPr>
              <w:t>Héctor</w:t>
            </w:r>
            <w:r w:rsidR="00747AB1" w:rsidRPr="006D0CD3">
              <w:rPr>
                <w:rFonts w:ascii="Times New Roman" w:hAnsi="Times New Roman" w:cs="Times New Roman"/>
                <w:sz w:val="18"/>
                <w:szCs w:val="18"/>
              </w:rPr>
              <w:t xml:space="preserve"> </w:t>
            </w:r>
            <w:r w:rsidRPr="006D0CD3">
              <w:rPr>
                <w:rFonts w:ascii="Times New Roman" w:hAnsi="Times New Roman" w:cs="Times New Roman"/>
                <w:sz w:val="18"/>
                <w:szCs w:val="18"/>
              </w:rPr>
              <w:t>Terán</w:t>
            </w:r>
            <w:r w:rsidR="00747AB1" w:rsidRPr="006D0CD3">
              <w:rPr>
                <w:rFonts w:ascii="Times New Roman" w:hAnsi="Times New Roman" w:cs="Times New Roman"/>
                <w:sz w:val="18"/>
                <w:szCs w:val="18"/>
              </w:rPr>
              <w:t xml:space="preserve"> </w:t>
            </w:r>
            <w:proofErr w:type="spellStart"/>
            <w:r w:rsidRPr="006D0CD3">
              <w:rPr>
                <w:rFonts w:ascii="Times New Roman" w:hAnsi="Times New Roman" w:cs="Times New Roman"/>
                <w:sz w:val="18"/>
                <w:szCs w:val="18"/>
              </w:rPr>
              <w:t>Terán</w:t>
            </w:r>
            <w:proofErr w:type="spellEnd"/>
          </w:p>
        </w:tc>
        <w:tc>
          <w:tcPr>
            <w:tcW w:w="659" w:type="pct"/>
            <w:shd w:val="clear" w:color="auto" w:fill="auto"/>
          </w:tcPr>
          <w:p w14:paraId="6D42D2E8" w14:textId="406C6E1A" w:rsidR="00747AB1" w:rsidRPr="00777FC6" w:rsidRDefault="00747AB1" w:rsidP="00604E4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t>DOPMXL</w:t>
            </w:r>
          </w:p>
        </w:tc>
        <w:tc>
          <w:tcPr>
            <w:cnfStyle w:val="000010000000" w:firstRow="0" w:lastRow="0" w:firstColumn="0" w:lastColumn="0" w:oddVBand="1" w:evenVBand="0" w:oddHBand="0" w:evenHBand="0" w:firstRowFirstColumn="0" w:firstRowLastColumn="0" w:lastRowFirstColumn="0" w:lastRowLastColumn="0"/>
            <w:tcW w:w="824" w:type="pct"/>
            <w:shd w:val="clear" w:color="auto" w:fill="auto"/>
          </w:tcPr>
          <w:p w14:paraId="37A1EEA4" w14:textId="2C54A363" w:rsidR="00747AB1" w:rsidRPr="00777FC6" w:rsidRDefault="006A5B63" w:rsidP="006A5B63">
            <w:pPr>
              <w:jc w:val="both"/>
              <w:rPr>
                <w:rFonts w:ascii="Times New Roman" w:hAnsi="Times New Roman" w:cs="Times New Roman"/>
              </w:rPr>
            </w:pPr>
            <w:r>
              <w:rPr>
                <w:rFonts w:ascii="Adobe Caslon Pro" w:hAnsi="Adobe Caslon Pro"/>
                <w:sz w:val="20"/>
                <w:szCs w:val="20"/>
              </w:rPr>
              <w:t>$</w:t>
            </w:r>
            <w:r w:rsidR="00747AB1">
              <w:rPr>
                <w:rFonts w:ascii="Adobe Caslon Pro" w:hAnsi="Adobe Caslon Pro"/>
                <w:sz w:val="20"/>
                <w:szCs w:val="20"/>
              </w:rPr>
              <w:t>2612076.17</w:t>
            </w:r>
          </w:p>
        </w:tc>
        <w:tc>
          <w:tcPr>
            <w:tcW w:w="924" w:type="pct"/>
            <w:shd w:val="clear" w:color="auto" w:fill="D9D9D9" w:themeFill="background1" w:themeFillShade="D9"/>
          </w:tcPr>
          <w:p w14:paraId="50676C71" w14:textId="141B7B40" w:rsidR="00747AB1" w:rsidRPr="00777FC6" w:rsidRDefault="00747AB1" w:rsidP="006A5B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t>0</w:t>
            </w:r>
          </w:p>
        </w:tc>
      </w:tr>
      <w:tr w:rsidR="00747AB1" w14:paraId="554CACF8" w14:textId="77777777" w:rsidTr="00FE786B">
        <w:tc>
          <w:tcPr>
            <w:cnfStyle w:val="000010000000" w:firstRow="0" w:lastRow="0" w:firstColumn="0" w:lastColumn="0" w:oddVBand="1" w:evenVBand="0" w:oddHBand="0" w:evenHBand="0" w:firstRowFirstColumn="0" w:firstRowLastColumn="0" w:lastRowFirstColumn="0" w:lastRowLastColumn="0"/>
            <w:tcW w:w="2593" w:type="pct"/>
            <w:shd w:val="clear" w:color="auto" w:fill="auto"/>
          </w:tcPr>
          <w:p w14:paraId="72891A83" w14:textId="568507DA" w:rsidR="00747AB1" w:rsidRPr="006D0CD3" w:rsidRDefault="006D0CD3" w:rsidP="00604E4C">
            <w:pPr>
              <w:rPr>
                <w:rFonts w:ascii="Times New Roman" w:hAnsi="Times New Roman" w:cs="Times New Roman"/>
                <w:sz w:val="18"/>
                <w:szCs w:val="18"/>
              </w:rPr>
            </w:pPr>
            <w:r w:rsidRPr="006D0CD3">
              <w:rPr>
                <w:rFonts w:ascii="Times New Roman" w:hAnsi="Times New Roman" w:cs="Times New Roman"/>
                <w:sz w:val="18"/>
                <w:szCs w:val="18"/>
              </w:rPr>
              <w:t>Rehabilitación</w:t>
            </w:r>
            <w:r w:rsidR="00747AB1" w:rsidRPr="006D0CD3">
              <w:rPr>
                <w:rFonts w:ascii="Times New Roman" w:hAnsi="Times New Roman" w:cs="Times New Roman"/>
                <w:sz w:val="18"/>
                <w:szCs w:val="18"/>
              </w:rPr>
              <w:t xml:space="preserve"> De Calzada Independencia, De Bulevar Rio Nuevo A Calle </w:t>
            </w:r>
            <w:r w:rsidRPr="006D0CD3">
              <w:rPr>
                <w:rFonts w:ascii="Times New Roman" w:hAnsi="Times New Roman" w:cs="Times New Roman"/>
                <w:sz w:val="18"/>
                <w:szCs w:val="18"/>
              </w:rPr>
              <w:t>Álamo</w:t>
            </w:r>
          </w:p>
        </w:tc>
        <w:tc>
          <w:tcPr>
            <w:tcW w:w="659" w:type="pct"/>
            <w:shd w:val="clear" w:color="auto" w:fill="auto"/>
          </w:tcPr>
          <w:p w14:paraId="10CB094E" w14:textId="1AC8ACBF" w:rsidR="00747AB1" w:rsidRPr="00777FC6" w:rsidRDefault="00747AB1" w:rsidP="00604E4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DOPMXL</w:t>
            </w:r>
          </w:p>
        </w:tc>
        <w:tc>
          <w:tcPr>
            <w:cnfStyle w:val="000010000000" w:firstRow="0" w:lastRow="0" w:firstColumn="0" w:lastColumn="0" w:oddVBand="1" w:evenVBand="0" w:oddHBand="0" w:evenHBand="0" w:firstRowFirstColumn="0" w:firstRowLastColumn="0" w:lastRowFirstColumn="0" w:lastRowLastColumn="0"/>
            <w:tcW w:w="824" w:type="pct"/>
            <w:shd w:val="clear" w:color="auto" w:fill="auto"/>
          </w:tcPr>
          <w:p w14:paraId="5830B699" w14:textId="460CDA5E" w:rsidR="00747AB1" w:rsidRPr="00777FC6" w:rsidRDefault="006A5B63" w:rsidP="006A5B63">
            <w:pPr>
              <w:jc w:val="both"/>
              <w:rPr>
                <w:rFonts w:ascii="Times New Roman" w:hAnsi="Times New Roman" w:cs="Times New Roman"/>
              </w:rPr>
            </w:pPr>
            <w:r>
              <w:rPr>
                <w:rFonts w:ascii="Adobe Caslon Pro" w:hAnsi="Adobe Caslon Pro"/>
                <w:sz w:val="20"/>
                <w:szCs w:val="20"/>
              </w:rPr>
              <w:t>$</w:t>
            </w:r>
            <w:r w:rsidR="00747AB1">
              <w:rPr>
                <w:rFonts w:ascii="Adobe Caslon Pro" w:hAnsi="Adobe Caslon Pro"/>
                <w:sz w:val="20"/>
                <w:szCs w:val="20"/>
              </w:rPr>
              <w:t>13031006.32</w:t>
            </w:r>
          </w:p>
        </w:tc>
        <w:tc>
          <w:tcPr>
            <w:tcW w:w="924" w:type="pct"/>
            <w:shd w:val="clear" w:color="auto" w:fill="D9D9D9" w:themeFill="background1" w:themeFillShade="D9"/>
          </w:tcPr>
          <w:p w14:paraId="4676C411" w14:textId="7D540DF4" w:rsidR="00747AB1" w:rsidRPr="00777FC6" w:rsidRDefault="00747AB1" w:rsidP="006A5B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0</w:t>
            </w:r>
          </w:p>
        </w:tc>
      </w:tr>
      <w:tr w:rsidR="00747AB1" w14:paraId="1B9FDA1F" w14:textId="77777777" w:rsidTr="00FE786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93" w:type="pct"/>
            <w:shd w:val="clear" w:color="auto" w:fill="auto"/>
          </w:tcPr>
          <w:p w14:paraId="79949C67" w14:textId="44F41B13" w:rsidR="00747AB1" w:rsidRPr="006D0CD3" w:rsidRDefault="006D0CD3" w:rsidP="00604E4C">
            <w:pPr>
              <w:rPr>
                <w:rFonts w:ascii="Times New Roman" w:hAnsi="Times New Roman" w:cs="Times New Roman"/>
                <w:sz w:val="18"/>
                <w:szCs w:val="18"/>
              </w:rPr>
            </w:pPr>
            <w:r w:rsidRPr="006D0CD3">
              <w:rPr>
                <w:rFonts w:ascii="Times New Roman" w:hAnsi="Times New Roman" w:cs="Times New Roman"/>
                <w:sz w:val="18"/>
                <w:szCs w:val="18"/>
              </w:rPr>
              <w:t>Rehabilitación</w:t>
            </w:r>
            <w:r w:rsidR="00747AB1" w:rsidRPr="006D0CD3">
              <w:rPr>
                <w:rFonts w:ascii="Times New Roman" w:hAnsi="Times New Roman" w:cs="Times New Roman"/>
                <w:sz w:val="18"/>
                <w:szCs w:val="18"/>
              </w:rPr>
              <w:t xml:space="preserve"> De Carpeta </w:t>
            </w:r>
            <w:r w:rsidRPr="006D0CD3">
              <w:rPr>
                <w:rFonts w:ascii="Times New Roman" w:hAnsi="Times New Roman" w:cs="Times New Roman"/>
                <w:sz w:val="18"/>
                <w:szCs w:val="18"/>
              </w:rPr>
              <w:t>Asfáltica</w:t>
            </w:r>
            <w:r w:rsidR="00747AB1" w:rsidRPr="006D0CD3">
              <w:rPr>
                <w:rFonts w:ascii="Times New Roman" w:hAnsi="Times New Roman" w:cs="Times New Roman"/>
                <w:sz w:val="18"/>
                <w:szCs w:val="18"/>
              </w:rPr>
              <w:t xml:space="preserve"> En Avenida </w:t>
            </w:r>
            <w:r w:rsidRPr="006D0CD3">
              <w:rPr>
                <w:rFonts w:ascii="Times New Roman" w:hAnsi="Times New Roman" w:cs="Times New Roman"/>
                <w:sz w:val="18"/>
                <w:szCs w:val="18"/>
              </w:rPr>
              <w:t>Cristóbal</w:t>
            </w:r>
            <w:r w:rsidR="00747AB1" w:rsidRPr="006D0CD3">
              <w:rPr>
                <w:rFonts w:ascii="Times New Roman" w:hAnsi="Times New Roman" w:cs="Times New Roman"/>
                <w:sz w:val="18"/>
                <w:szCs w:val="18"/>
              </w:rPr>
              <w:t xml:space="preserve"> Colon, De Bulevar Manuel </w:t>
            </w:r>
            <w:r w:rsidRPr="006D0CD3">
              <w:rPr>
                <w:rFonts w:ascii="Times New Roman" w:hAnsi="Times New Roman" w:cs="Times New Roman"/>
                <w:sz w:val="18"/>
                <w:szCs w:val="18"/>
              </w:rPr>
              <w:t>Gómez</w:t>
            </w:r>
            <w:r w:rsidR="00747AB1" w:rsidRPr="006D0CD3">
              <w:rPr>
                <w:rFonts w:ascii="Times New Roman" w:hAnsi="Times New Roman" w:cs="Times New Roman"/>
                <w:sz w:val="18"/>
                <w:szCs w:val="18"/>
              </w:rPr>
              <w:t xml:space="preserve"> </w:t>
            </w:r>
            <w:r w:rsidRPr="006D0CD3">
              <w:rPr>
                <w:rFonts w:ascii="Times New Roman" w:hAnsi="Times New Roman" w:cs="Times New Roman"/>
                <w:sz w:val="18"/>
                <w:szCs w:val="18"/>
              </w:rPr>
              <w:t>Morín</w:t>
            </w:r>
            <w:r w:rsidR="00747AB1" w:rsidRPr="006D0CD3">
              <w:rPr>
                <w:rFonts w:ascii="Times New Roman" w:hAnsi="Times New Roman" w:cs="Times New Roman"/>
                <w:sz w:val="18"/>
                <w:szCs w:val="18"/>
              </w:rPr>
              <w:t xml:space="preserve"> A Calzada Justo Sierra (Primera Etapa)</w:t>
            </w:r>
          </w:p>
        </w:tc>
        <w:tc>
          <w:tcPr>
            <w:tcW w:w="659" w:type="pct"/>
            <w:shd w:val="clear" w:color="auto" w:fill="auto"/>
          </w:tcPr>
          <w:p w14:paraId="5541145A" w14:textId="1F97D1F0" w:rsidR="00747AB1" w:rsidRPr="00777FC6" w:rsidRDefault="00747AB1" w:rsidP="00604E4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t>DOPMXL</w:t>
            </w:r>
          </w:p>
        </w:tc>
        <w:tc>
          <w:tcPr>
            <w:cnfStyle w:val="000010000000" w:firstRow="0" w:lastRow="0" w:firstColumn="0" w:lastColumn="0" w:oddVBand="1" w:evenVBand="0" w:oddHBand="0" w:evenHBand="0" w:firstRowFirstColumn="0" w:firstRowLastColumn="0" w:lastRowFirstColumn="0" w:lastRowLastColumn="0"/>
            <w:tcW w:w="824" w:type="pct"/>
            <w:shd w:val="clear" w:color="auto" w:fill="auto"/>
          </w:tcPr>
          <w:p w14:paraId="3CB6A121" w14:textId="762213F9" w:rsidR="00747AB1" w:rsidRPr="00777FC6" w:rsidRDefault="006A5B63" w:rsidP="006A5B63">
            <w:pPr>
              <w:jc w:val="both"/>
              <w:rPr>
                <w:rFonts w:ascii="Times New Roman" w:hAnsi="Times New Roman" w:cs="Times New Roman"/>
              </w:rPr>
            </w:pPr>
            <w:r>
              <w:rPr>
                <w:rFonts w:ascii="Adobe Caslon Pro" w:hAnsi="Adobe Caslon Pro"/>
                <w:sz w:val="20"/>
                <w:szCs w:val="20"/>
              </w:rPr>
              <w:t>$</w:t>
            </w:r>
            <w:r w:rsidR="00747AB1">
              <w:rPr>
                <w:rFonts w:ascii="Adobe Caslon Pro" w:hAnsi="Adobe Caslon Pro"/>
                <w:sz w:val="20"/>
                <w:szCs w:val="20"/>
              </w:rPr>
              <w:t>1653636.64</w:t>
            </w:r>
          </w:p>
        </w:tc>
        <w:tc>
          <w:tcPr>
            <w:tcW w:w="924" w:type="pct"/>
            <w:shd w:val="clear" w:color="auto" w:fill="D9D9D9" w:themeFill="background1" w:themeFillShade="D9"/>
          </w:tcPr>
          <w:p w14:paraId="32B66DD2" w14:textId="1CA84354" w:rsidR="00747AB1" w:rsidRPr="00777FC6" w:rsidRDefault="00747AB1" w:rsidP="006A5B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t>0</w:t>
            </w:r>
          </w:p>
        </w:tc>
      </w:tr>
      <w:tr w:rsidR="00747AB1" w14:paraId="1E3A6B69" w14:textId="77777777" w:rsidTr="00FE786B">
        <w:tc>
          <w:tcPr>
            <w:cnfStyle w:val="000010000000" w:firstRow="0" w:lastRow="0" w:firstColumn="0" w:lastColumn="0" w:oddVBand="1" w:evenVBand="0" w:oddHBand="0" w:evenHBand="0" w:firstRowFirstColumn="0" w:firstRowLastColumn="0" w:lastRowFirstColumn="0" w:lastRowLastColumn="0"/>
            <w:tcW w:w="2593" w:type="pct"/>
            <w:shd w:val="clear" w:color="auto" w:fill="auto"/>
          </w:tcPr>
          <w:p w14:paraId="5E7FA004" w14:textId="1CE61249" w:rsidR="00747AB1" w:rsidRPr="006D0CD3" w:rsidRDefault="006D0CD3" w:rsidP="00604E4C">
            <w:pPr>
              <w:rPr>
                <w:rFonts w:ascii="Times New Roman" w:hAnsi="Times New Roman" w:cs="Times New Roman"/>
                <w:sz w:val="18"/>
                <w:szCs w:val="18"/>
              </w:rPr>
            </w:pPr>
            <w:r w:rsidRPr="006D0CD3">
              <w:rPr>
                <w:rFonts w:ascii="Times New Roman" w:hAnsi="Times New Roman" w:cs="Times New Roman"/>
                <w:sz w:val="18"/>
                <w:szCs w:val="18"/>
              </w:rPr>
              <w:t>Rehabilitación</w:t>
            </w:r>
            <w:r w:rsidR="00747AB1" w:rsidRPr="006D0CD3">
              <w:rPr>
                <w:rFonts w:ascii="Times New Roman" w:hAnsi="Times New Roman" w:cs="Times New Roman"/>
                <w:sz w:val="18"/>
                <w:szCs w:val="18"/>
              </w:rPr>
              <w:t xml:space="preserve"> De Carpeta </w:t>
            </w:r>
            <w:r w:rsidRPr="006D0CD3">
              <w:rPr>
                <w:rFonts w:ascii="Times New Roman" w:hAnsi="Times New Roman" w:cs="Times New Roman"/>
                <w:sz w:val="18"/>
                <w:szCs w:val="18"/>
              </w:rPr>
              <w:t>Asfáltica</w:t>
            </w:r>
            <w:r w:rsidR="00747AB1" w:rsidRPr="006D0CD3">
              <w:rPr>
                <w:rFonts w:ascii="Times New Roman" w:hAnsi="Times New Roman" w:cs="Times New Roman"/>
                <w:sz w:val="18"/>
                <w:szCs w:val="18"/>
              </w:rPr>
              <w:t xml:space="preserve"> En Bulevar Santiago Vidaurri, De Carretera Mexicali - San Felipe Hasta Avenida De Las Aves.</w:t>
            </w:r>
          </w:p>
        </w:tc>
        <w:tc>
          <w:tcPr>
            <w:tcW w:w="659" w:type="pct"/>
            <w:shd w:val="clear" w:color="auto" w:fill="auto"/>
          </w:tcPr>
          <w:p w14:paraId="612AA19A" w14:textId="1E5DA0A8" w:rsidR="00747AB1" w:rsidRPr="00777FC6" w:rsidRDefault="00747AB1" w:rsidP="00604E4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DOPMXL</w:t>
            </w:r>
          </w:p>
        </w:tc>
        <w:tc>
          <w:tcPr>
            <w:cnfStyle w:val="000010000000" w:firstRow="0" w:lastRow="0" w:firstColumn="0" w:lastColumn="0" w:oddVBand="1" w:evenVBand="0" w:oddHBand="0" w:evenHBand="0" w:firstRowFirstColumn="0" w:firstRowLastColumn="0" w:lastRowFirstColumn="0" w:lastRowLastColumn="0"/>
            <w:tcW w:w="824" w:type="pct"/>
            <w:shd w:val="clear" w:color="auto" w:fill="auto"/>
          </w:tcPr>
          <w:p w14:paraId="3B867D38" w14:textId="146530C5" w:rsidR="00747AB1" w:rsidRPr="00777FC6" w:rsidRDefault="006A5B63" w:rsidP="006A5B63">
            <w:pPr>
              <w:jc w:val="both"/>
              <w:rPr>
                <w:rFonts w:ascii="Times New Roman" w:hAnsi="Times New Roman" w:cs="Times New Roman"/>
              </w:rPr>
            </w:pPr>
            <w:r>
              <w:rPr>
                <w:rFonts w:ascii="Adobe Caslon Pro" w:hAnsi="Adobe Caslon Pro"/>
                <w:sz w:val="20"/>
                <w:szCs w:val="20"/>
              </w:rPr>
              <w:t>$</w:t>
            </w:r>
            <w:r w:rsidR="00747AB1">
              <w:rPr>
                <w:rFonts w:ascii="Adobe Caslon Pro" w:hAnsi="Adobe Caslon Pro"/>
                <w:sz w:val="20"/>
                <w:szCs w:val="20"/>
              </w:rPr>
              <w:t>3486480.84</w:t>
            </w:r>
          </w:p>
        </w:tc>
        <w:tc>
          <w:tcPr>
            <w:tcW w:w="924" w:type="pct"/>
            <w:shd w:val="clear" w:color="auto" w:fill="D9D9D9" w:themeFill="background1" w:themeFillShade="D9"/>
          </w:tcPr>
          <w:p w14:paraId="5FD58ACB" w14:textId="7E2BA063" w:rsidR="00747AB1" w:rsidRPr="00777FC6" w:rsidRDefault="00747AB1" w:rsidP="006A5B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0</w:t>
            </w:r>
          </w:p>
        </w:tc>
      </w:tr>
      <w:tr w:rsidR="00747AB1" w14:paraId="71C14DD8" w14:textId="77777777" w:rsidTr="00FE786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93" w:type="pct"/>
            <w:shd w:val="clear" w:color="auto" w:fill="auto"/>
          </w:tcPr>
          <w:p w14:paraId="42375092" w14:textId="7213FCD6" w:rsidR="00747AB1" w:rsidRPr="006D0CD3" w:rsidRDefault="006D0CD3" w:rsidP="00604E4C">
            <w:pPr>
              <w:rPr>
                <w:rFonts w:ascii="Times New Roman" w:hAnsi="Times New Roman" w:cs="Times New Roman"/>
                <w:sz w:val="18"/>
                <w:szCs w:val="18"/>
              </w:rPr>
            </w:pPr>
            <w:r w:rsidRPr="006D0CD3">
              <w:rPr>
                <w:rFonts w:ascii="Times New Roman" w:hAnsi="Times New Roman" w:cs="Times New Roman"/>
                <w:sz w:val="18"/>
                <w:szCs w:val="18"/>
              </w:rPr>
              <w:t>Rehabilitación</w:t>
            </w:r>
            <w:r w:rsidR="00747AB1" w:rsidRPr="006D0CD3">
              <w:rPr>
                <w:rFonts w:ascii="Times New Roman" w:hAnsi="Times New Roman" w:cs="Times New Roman"/>
                <w:sz w:val="18"/>
                <w:szCs w:val="18"/>
              </w:rPr>
              <w:t xml:space="preserve"> De Vialidades Principales En Mexicali, Baja California</w:t>
            </w:r>
          </w:p>
        </w:tc>
        <w:tc>
          <w:tcPr>
            <w:tcW w:w="659" w:type="pct"/>
            <w:shd w:val="clear" w:color="auto" w:fill="auto"/>
          </w:tcPr>
          <w:p w14:paraId="5F1AB812" w14:textId="08E916EA" w:rsidR="00747AB1" w:rsidRPr="00777FC6" w:rsidRDefault="00747AB1" w:rsidP="00604E4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t>SIDUE-INFR</w:t>
            </w:r>
          </w:p>
        </w:tc>
        <w:tc>
          <w:tcPr>
            <w:cnfStyle w:val="000010000000" w:firstRow="0" w:lastRow="0" w:firstColumn="0" w:lastColumn="0" w:oddVBand="1" w:evenVBand="0" w:oddHBand="0" w:evenHBand="0" w:firstRowFirstColumn="0" w:firstRowLastColumn="0" w:lastRowFirstColumn="0" w:lastRowLastColumn="0"/>
            <w:tcW w:w="824" w:type="pct"/>
            <w:shd w:val="clear" w:color="auto" w:fill="auto"/>
          </w:tcPr>
          <w:p w14:paraId="1F146BE0" w14:textId="090CAC0B" w:rsidR="00747AB1" w:rsidRPr="00777FC6" w:rsidRDefault="006A5B63" w:rsidP="006A5B63">
            <w:pPr>
              <w:jc w:val="both"/>
              <w:rPr>
                <w:rFonts w:ascii="Times New Roman" w:hAnsi="Times New Roman" w:cs="Times New Roman"/>
              </w:rPr>
            </w:pPr>
            <w:r>
              <w:rPr>
                <w:rFonts w:ascii="Adobe Caslon Pro" w:hAnsi="Adobe Caslon Pro"/>
                <w:sz w:val="20"/>
                <w:szCs w:val="20"/>
              </w:rPr>
              <w:t>$</w:t>
            </w:r>
            <w:r w:rsidR="00747AB1">
              <w:rPr>
                <w:rFonts w:ascii="Adobe Caslon Pro" w:hAnsi="Adobe Caslon Pro"/>
                <w:sz w:val="20"/>
                <w:szCs w:val="20"/>
              </w:rPr>
              <w:t>35000000</w:t>
            </w:r>
          </w:p>
        </w:tc>
        <w:tc>
          <w:tcPr>
            <w:tcW w:w="924" w:type="pct"/>
            <w:shd w:val="clear" w:color="auto" w:fill="D9D9D9" w:themeFill="background1" w:themeFillShade="D9"/>
          </w:tcPr>
          <w:p w14:paraId="27D3571A" w14:textId="6AB502FA" w:rsidR="00747AB1" w:rsidRPr="00777FC6" w:rsidRDefault="00747AB1" w:rsidP="006A5B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t>0</w:t>
            </w:r>
          </w:p>
        </w:tc>
      </w:tr>
      <w:tr w:rsidR="00747AB1" w14:paraId="25888FBD" w14:textId="77777777" w:rsidTr="00FE786B">
        <w:tc>
          <w:tcPr>
            <w:cnfStyle w:val="000010000000" w:firstRow="0" w:lastRow="0" w:firstColumn="0" w:lastColumn="0" w:oddVBand="1" w:evenVBand="0" w:oddHBand="0" w:evenHBand="0" w:firstRowFirstColumn="0" w:firstRowLastColumn="0" w:lastRowFirstColumn="0" w:lastRowLastColumn="0"/>
            <w:tcW w:w="2593" w:type="pct"/>
            <w:shd w:val="clear" w:color="auto" w:fill="auto"/>
          </w:tcPr>
          <w:p w14:paraId="1FD449A9" w14:textId="4F03EB96" w:rsidR="00747AB1" w:rsidRPr="006D0CD3" w:rsidRDefault="006D0CD3" w:rsidP="00604E4C">
            <w:pPr>
              <w:rPr>
                <w:rFonts w:ascii="Times New Roman" w:hAnsi="Times New Roman" w:cs="Times New Roman"/>
                <w:sz w:val="18"/>
                <w:szCs w:val="18"/>
              </w:rPr>
            </w:pPr>
            <w:r w:rsidRPr="006D0CD3">
              <w:rPr>
                <w:rFonts w:ascii="Times New Roman" w:hAnsi="Times New Roman" w:cs="Times New Roman"/>
                <w:sz w:val="18"/>
                <w:szCs w:val="18"/>
              </w:rPr>
              <w:t>Rehabilitación</w:t>
            </w:r>
            <w:r w:rsidR="00747AB1" w:rsidRPr="006D0CD3">
              <w:rPr>
                <w:rFonts w:ascii="Times New Roman" w:hAnsi="Times New Roman" w:cs="Times New Roman"/>
                <w:sz w:val="18"/>
                <w:szCs w:val="18"/>
              </w:rPr>
              <w:t xml:space="preserve"> De Carpeta </w:t>
            </w:r>
            <w:r w:rsidRPr="006D0CD3">
              <w:rPr>
                <w:rFonts w:ascii="Times New Roman" w:hAnsi="Times New Roman" w:cs="Times New Roman"/>
                <w:sz w:val="18"/>
                <w:szCs w:val="18"/>
              </w:rPr>
              <w:t>Asfáltica</w:t>
            </w:r>
            <w:r w:rsidR="00747AB1" w:rsidRPr="006D0CD3">
              <w:rPr>
                <w:rFonts w:ascii="Times New Roman" w:hAnsi="Times New Roman" w:cs="Times New Roman"/>
                <w:sz w:val="18"/>
                <w:szCs w:val="18"/>
              </w:rPr>
              <w:t xml:space="preserve"> En Diversas Calles De La Col. Profesores Federales, Mexicali, B.C.</w:t>
            </w:r>
          </w:p>
        </w:tc>
        <w:tc>
          <w:tcPr>
            <w:tcW w:w="659" w:type="pct"/>
            <w:shd w:val="clear" w:color="auto" w:fill="auto"/>
          </w:tcPr>
          <w:p w14:paraId="2E1AAB57" w14:textId="7120C63A" w:rsidR="00747AB1" w:rsidRPr="00777FC6" w:rsidRDefault="00747AB1" w:rsidP="00604E4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JUEBC</w:t>
            </w:r>
          </w:p>
        </w:tc>
        <w:tc>
          <w:tcPr>
            <w:cnfStyle w:val="000010000000" w:firstRow="0" w:lastRow="0" w:firstColumn="0" w:lastColumn="0" w:oddVBand="1" w:evenVBand="0" w:oddHBand="0" w:evenHBand="0" w:firstRowFirstColumn="0" w:firstRowLastColumn="0" w:lastRowFirstColumn="0" w:lastRowLastColumn="0"/>
            <w:tcW w:w="824" w:type="pct"/>
            <w:shd w:val="clear" w:color="auto" w:fill="auto"/>
          </w:tcPr>
          <w:p w14:paraId="502C055E" w14:textId="4630D77F" w:rsidR="00747AB1" w:rsidRPr="00777FC6" w:rsidRDefault="006A5B63" w:rsidP="006A5B63">
            <w:pPr>
              <w:jc w:val="both"/>
              <w:rPr>
                <w:rFonts w:ascii="Times New Roman" w:hAnsi="Times New Roman" w:cs="Times New Roman"/>
              </w:rPr>
            </w:pPr>
            <w:r>
              <w:rPr>
                <w:rFonts w:ascii="Adobe Caslon Pro" w:hAnsi="Adobe Caslon Pro"/>
                <w:sz w:val="20"/>
                <w:szCs w:val="20"/>
              </w:rPr>
              <w:t>$</w:t>
            </w:r>
            <w:r w:rsidR="00747AB1">
              <w:rPr>
                <w:rFonts w:ascii="Adobe Caslon Pro" w:hAnsi="Adobe Caslon Pro"/>
                <w:sz w:val="20"/>
                <w:szCs w:val="20"/>
              </w:rPr>
              <w:t>1239999.83</w:t>
            </w:r>
          </w:p>
        </w:tc>
        <w:tc>
          <w:tcPr>
            <w:tcW w:w="924" w:type="pct"/>
            <w:shd w:val="clear" w:color="auto" w:fill="D9D9D9" w:themeFill="background1" w:themeFillShade="D9"/>
          </w:tcPr>
          <w:p w14:paraId="1FF8C41F" w14:textId="29891155" w:rsidR="00747AB1" w:rsidRPr="00777FC6" w:rsidRDefault="008D6165" w:rsidP="006A5B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747AB1" w14:paraId="6E99E819" w14:textId="77777777" w:rsidTr="00FE786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93" w:type="pct"/>
            <w:shd w:val="clear" w:color="auto" w:fill="auto"/>
          </w:tcPr>
          <w:p w14:paraId="02FEFB2A" w14:textId="7ACE2078" w:rsidR="00747AB1" w:rsidRPr="006D0CD3" w:rsidRDefault="006D0CD3" w:rsidP="00604E4C">
            <w:pPr>
              <w:rPr>
                <w:rFonts w:ascii="Times New Roman" w:hAnsi="Times New Roman" w:cs="Times New Roman"/>
                <w:sz w:val="18"/>
                <w:szCs w:val="18"/>
              </w:rPr>
            </w:pPr>
            <w:r w:rsidRPr="006D0CD3">
              <w:rPr>
                <w:rFonts w:ascii="Times New Roman" w:hAnsi="Times New Roman" w:cs="Times New Roman"/>
                <w:sz w:val="18"/>
                <w:szCs w:val="18"/>
              </w:rPr>
              <w:t>Reposición</w:t>
            </w:r>
            <w:r w:rsidR="00747AB1" w:rsidRPr="006D0CD3">
              <w:rPr>
                <w:rFonts w:ascii="Times New Roman" w:hAnsi="Times New Roman" w:cs="Times New Roman"/>
                <w:sz w:val="18"/>
                <w:szCs w:val="18"/>
              </w:rPr>
              <w:t xml:space="preserve"> Del Emisores De Aguas Negras Por El Acceso </w:t>
            </w:r>
            <w:r w:rsidR="00747AB1" w:rsidRPr="006D0CD3">
              <w:rPr>
                <w:rFonts w:ascii="Times New Roman" w:hAnsi="Times New Roman" w:cs="Times New Roman"/>
                <w:sz w:val="18"/>
                <w:szCs w:val="18"/>
              </w:rPr>
              <w:lastRenderedPageBreak/>
              <w:t>Tijuana - Mexicali</w:t>
            </w:r>
          </w:p>
        </w:tc>
        <w:tc>
          <w:tcPr>
            <w:tcW w:w="659" w:type="pct"/>
            <w:shd w:val="clear" w:color="auto" w:fill="auto"/>
          </w:tcPr>
          <w:p w14:paraId="0AF621E6" w14:textId="11619A41" w:rsidR="00747AB1" w:rsidRPr="00777FC6" w:rsidRDefault="00747AB1" w:rsidP="00604E4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lastRenderedPageBreak/>
              <w:t>SIDUE-</w:t>
            </w:r>
            <w:r>
              <w:rPr>
                <w:rFonts w:ascii="Adobe Caslon Pro" w:hAnsi="Adobe Caslon Pro"/>
                <w:sz w:val="20"/>
                <w:szCs w:val="20"/>
              </w:rPr>
              <w:lastRenderedPageBreak/>
              <w:t>INFR</w:t>
            </w:r>
          </w:p>
        </w:tc>
        <w:tc>
          <w:tcPr>
            <w:cnfStyle w:val="000010000000" w:firstRow="0" w:lastRow="0" w:firstColumn="0" w:lastColumn="0" w:oddVBand="1" w:evenVBand="0" w:oddHBand="0" w:evenHBand="0" w:firstRowFirstColumn="0" w:firstRowLastColumn="0" w:lastRowFirstColumn="0" w:lastRowLastColumn="0"/>
            <w:tcW w:w="824" w:type="pct"/>
            <w:shd w:val="clear" w:color="auto" w:fill="auto"/>
          </w:tcPr>
          <w:p w14:paraId="1F7F2B68" w14:textId="5AC7F123" w:rsidR="00747AB1" w:rsidRPr="00777FC6" w:rsidRDefault="006A5B63" w:rsidP="006A5B63">
            <w:pPr>
              <w:jc w:val="both"/>
              <w:rPr>
                <w:rFonts w:ascii="Times New Roman" w:hAnsi="Times New Roman" w:cs="Times New Roman"/>
              </w:rPr>
            </w:pPr>
            <w:r>
              <w:rPr>
                <w:rFonts w:ascii="Adobe Caslon Pro" w:hAnsi="Adobe Caslon Pro"/>
                <w:sz w:val="20"/>
                <w:szCs w:val="20"/>
              </w:rPr>
              <w:lastRenderedPageBreak/>
              <w:t>$</w:t>
            </w:r>
            <w:r w:rsidR="00747AB1">
              <w:rPr>
                <w:rFonts w:ascii="Adobe Caslon Pro" w:hAnsi="Adobe Caslon Pro"/>
                <w:sz w:val="20"/>
                <w:szCs w:val="20"/>
              </w:rPr>
              <w:t>13449999.99</w:t>
            </w:r>
          </w:p>
        </w:tc>
        <w:tc>
          <w:tcPr>
            <w:tcW w:w="924" w:type="pct"/>
            <w:shd w:val="clear" w:color="auto" w:fill="D9D9D9" w:themeFill="background1" w:themeFillShade="D9"/>
          </w:tcPr>
          <w:p w14:paraId="5D039C8E" w14:textId="0A6AC046" w:rsidR="00747AB1" w:rsidRPr="00777FC6" w:rsidRDefault="008D6165" w:rsidP="006A5B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747AB1" w14:paraId="180B618C" w14:textId="77777777" w:rsidTr="00FE786B">
        <w:tc>
          <w:tcPr>
            <w:cnfStyle w:val="000010000000" w:firstRow="0" w:lastRow="0" w:firstColumn="0" w:lastColumn="0" w:oddVBand="1" w:evenVBand="0" w:oddHBand="0" w:evenHBand="0" w:firstRowFirstColumn="0" w:firstRowLastColumn="0" w:lastRowFirstColumn="0" w:lastRowLastColumn="0"/>
            <w:tcW w:w="2593" w:type="pct"/>
            <w:shd w:val="clear" w:color="auto" w:fill="auto"/>
          </w:tcPr>
          <w:p w14:paraId="2169F23B" w14:textId="79C05861" w:rsidR="00747AB1" w:rsidRPr="006D0CD3" w:rsidRDefault="00747AB1" w:rsidP="00604E4C">
            <w:pPr>
              <w:rPr>
                <w:rFonts w:ascii="Times New Roman" w:hAnsi="Times New Roman" w:cs="Times New Roman"/>
                <w:sz w:val="18"/>
                <w:szCs w:val="18"/>
              </w:rPr>
            </w:pPr>
            <w:r w:rsidRPr="006D0CD3">
              <w:rPr>
                <w:rFonts w:ascii="Times New Roman" w:hAnsi="Times New Roman" w:cs="Times New Roman"/>
                <w:sz w:val="18"/>
                <w:szCs w:val="18"/>
              </w:rPr>
              <w:t xml:space="preserve">Trabajos De Emergencia Para La Rehabilitación De Bóveda Del Río Nuevo Sobre </w:t>
            </w:r>
            <w:proofErr w:type="spellStart"/>
            <w:r w:rsidRPr="006D0CD3">
              <w:rPr>
                <w:rFonts w:ascii="Times New Roman" w:hAnsi="Times New Roman" w:cs="Times New Roman"/>
                <w:sz w:val="18"/>
                <w:szCs w:val="18"/>
              </w:rPr>
              <w:t>Calz</w:t>
            </w:r>
            <w:proofErr w:type="spellEnd"/>
            <w:r w:rsidRPr="006D0CD3">
              <w:rPr>
                <w:rFonts w:ascii="Times New Roman" w:hAnsi="Times New Roman" w:cs="Times New Roman"/>
                <w:sz w:val="18"/>
                <w:szCs w:val="18"/>
              </w:rPr>
              <w:t>. De Los Presidentes, Mexicali, B.C.</w:t>
            </w:r>
          </w:p>
        </w:tc>
        <w:tc>
          <w:tcPr>
            <w:tcW w:w="659" w:type="pct"/>
            <w:shd w:val="clear" w:color="auto" w:fill="auto"/>
          </w:tcPr>
          <w:p w14:paraId="787E91AE" w14:textId="68677AC4" w:rsidR="00747AB1" w:rsidRPr="00777FC6" w:rsidRDefault="00747AB1" w:rsidP="00604E4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SIDUE-INFR</w:t>
            </w:r>
          </w:p>
        </w:tc>
        <w:tc>
          <w:tcPr>
            <w:cnfStyle w:val="000010000000" w:firstRow="0" w:lastRow="0" w:firstColumn="0" w:lastColumn="0" w:oddVBand="1" w:evenVBand="0" w:oddHBand="0" w:evenHBand="0" w:firstRowFirstColumn="0" w:firstRowLastColumn="0" w:lastRowFirstColumn="0" w:lastRowLastColumn="0"/>
            <w:tcW w:w="824" w:type="pct"/>
            <w:shd w:val="clear" w:color="auto" w:fill="auto"/>
          </w:tcPr>
          <w:p w14:paraId="2AA7AEA8" w14:textId="437AA8ED" w:rsidR="00747AB1" w:rsidRPr="00777FC6" w:rsidRDefault="006A5B63" w:rsidP="006A5B63">
            <w:pPr>
              <w:jc w:val="both"/>
              <w:rPr>
                <w:rFonts w:ascii="Times New Roman" w:hAnsi="Times New Roman" w:cs="Times New Roman"/>
              </w:rPr>
            </w:pPr>
            <w:r>
              <w:rPr>
                <w:rFonts w:ascii="Adobe Caslon Pro" w:hAnsi="Adobe Caslon Pro"/>
                <w:sz w:val="20"/>
                <w:szCs w:val="20"/>
              </w:rPr>
              <w:t>$</w:t>
            </w:r>
            <w:r w:rsidR="00747AB1">
              <w:rPr>
                <w:rFonts w:ascii="Adobe Caslon Pro" w:hAnsi="Adobe Caslon Pro"/>
                <w:sz w:val="20"/>
                <w:szCs w:val="20"/>
              </w:rPr>
              <w:t>2500000</w:t>
            </w:r>
          </w:p>
        </w:tc>
        <w:tc>
          <w:tcPr>
            <w:tcW w:w="924" w:type="pct"/>
            <w:shd w:val="clear" w:color="auto" w:fill="D9D9D9" w:themeFill="background1" w:themeFillShade="D9"/>
          </w:tcPr>
          <w:p w14:paraId="368499C1" w14:textId="3C5F0177" w:rsidR="00747AB1" w:rsidRPr="00777FC6" w:rsidRDefault="008D6165" w:rsidP="006A5B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747AB1" w14:paraId="7D01C89C" w14:textId="77777777" w:rsidTr="00FE786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93" w:type="pct"/>
            <w:shd w:val="clear" w:color="auto" w:fill="auto"/>
          </w:tcPr>
          <w:p w14:paraId="3EBB37AB" w14:textId="32778EAC" w:rsidR="00747AB1" w:rsidRPr="006D0CD3" w:rsidRDefault="006D0CD3" w:rsidP="00604E4C">
            <w:pPr>
              <w:rPr>
                <w:rFonts w:ascii="Times New Roman" w:hAnsi="Times New Roman" w:cs="Times New Roman"/>
                <w:sz w:val="18"/>
                <w:szCs w:val="18"/>
              </w:rPr>
            </w:pPr>
            <w:r w:rsidRPr="006D0CD3">
              <w:rPr>
                <w:rFonts w:ascii="Times New Roman" w:hAnsi="Times New Roman" w:cs="Times New Roman"/>
                <w:sz w:val="18"/>
                <w:szCs w:val="18"/>
              </w:rPr>
              <w:t>Rehabilitación</w:t>
            </w:r>
            <w:r w:rsidR="00747AB1" w:rsidRPr="006D0CD3">
              <w:rPr>
                <w:rFonts w:ascii="Times New Roman" w:hAnsi="Times New Roman" w:cs="Times New Roman"/>
                <w:sz w:val="18"/>
                <w:szCs w:val="18"/>
              </w:rPr>
              <w:t xml:space="preserve"> De Parque </w:t>
            </w:r>
            <w:r w:rsidRPr="006D0CD3">
              <w:rPr>
                <w:rFonts w:ascii="Times New Roman" w:hAnsi="Times New Roman" w:cs="Times New Roman"/>
                <w:sz w:val="18"/>
                <w:szCs w:val="18"/>
              </w:rPr>
              <w:t>Público</w:t>
            </w:r>
            <w:r w:rsidR="00747AB1" w:rsidRPr="006D0CD3">
              <w:rPr>
                <w:rFonts w:ascii="Times New Roman" w:hAnsi="Times New Roman" w:cs="Times New Roman"/>
                <w:sz w:val="18"/>
                <w:szCs w:val="18"/>
              </w:rPr>
              <w:t xml:space="preserve"> </w:t>
            </w:r>
            <w:r w:rsidRPr="006D0CD3">
              <w:rPr>
                <w:rFonts w:ascii="Times New Roman" w:hAnsi="Times New Roman" w:cs="Times New Roman"/>
                <w:sz w:val="18"/>
                <w:szCs w:val="18"/>
              </w:rPr>
              <w:t>Con Arco</w:t>
            </w:r>
            <w:r w:rsidR="00747AB1" w:rsidRPr="006D0CD3">
              <w:rPr>
                <w:rFonts w:ascii="Times New Roman" w:hAnsi="Times New Roman" w:cs="Times New Roman"/>
                <w:sz w:val="18"/>
                <w:szCs w:val="18"/>
              </w:rPr>
              <w:t xml:space="preserve"> Techo De Estructura En Av. Coatepec Y Calle La Merced En Fracc. </w:t>
            </w:r>
            <w:r w:rsidRPr="006D0CD3">
              <w:rPr>
                <w:rFonts w:ascii="Times New Roman" w:hAnsi="Times New Roman" w:cs="Times New Roman"/>
                <w:sz w:val="18"/>
                <w:szCs w:val="18"/>
              </w:rPr>
              <w:t>Ángeles</w:t>
            </w:r>
            <w:r w:rsidR="00747AB1" w:rsidRPr="006D0CD3">
              <w:rPr>
                <w:rFonts w:ascii="Times New Roman" w:hAnsi="Times New Roman" w:cs="Times New Roman"/>
                <w:sz w:val="18"/>
                <w:szCs w:val="18"/>
              </w:rPr>
              <w:t xml:space="preserve"> De Puebla, Mexicali. </w:t>
            </w:r>
          </w:p>
        </w:tc>
        <w:tc>
          <w:tcPr>
            <w:tcW w:w="659" w:type="pct"/>
            <w:shd w:val="clear" w:color="auto" w:fill="auto"/>
          </w:tcPr>
          <w:p w14:paraId="2F5360A8" w14:textId="64DD9229" w:rsidR="00747AB1" w:rsidRPr="00777FC6" w:rsidRDefault="00747AB1" w:rsidP="00604E4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t>SEDESOE MEXICALI</w:t>
            </w:r>
          </w:p>
        </w:tc>
        <w:tc>
          <w:tcPr>
            <w:cnfStyle w:val="000010000000" w:firstRow="0" w:lastRow="0" w:firstColumn="0" w:lastColumn="0" w:oddVBand="1" w:evenVBand="0" w:oddHBand="0" w:evenHBand="0" w:firstRowFirstColumn="0" w:firstRowLastColumn="0" w:lastRowFirstColumn="0" w:lastRowLastColumn="0"/>
            <w:tcW w:w="824" w:type="pct"/>
            <w:shd w:val="clear" w:color="auto" w:fill="auto"/>
          </w:tcPr>
          <w:p w14:paraId="2CAFD616" w14:textId="53AF6470" w:rsidR="00747AB1" w:rsidRPr="00777FC6" w:rsidRDefault="006A5B63" w:rsidP="006A5B63">
            <w:pPr>
              <w:jc w:val="both"/>
              <w:rPr>
                <w:rFonts w:ascii="Times New Roman" w:hAnsi="Times New Roman" w:cs="Times New Roman"/>
              </w:rPr>
            </w:pPr>
            <w:r>
              <w:rPr>
                <w:rFonts w:ascii="Adobe Caslon Pro" w:hAnsi="Adobe Caslon Pro"/>
                <w:sz w:val="20"/>
                <w:szCs w:val="20"/>
              </w:rPr>
              <w:t>$</w:t>
            </w:r>
            <w:r w:rsidR="00747AB1">
              <w:rPr>
                <w:rFonts w:ascii="Adobe Caslon Pro" w:hAnsi="Adobe Caslon Pro"/>
                <w:sz w:val="20"/>
                <w:szCs w:val="20"/>
              </w:rPr>
              <w:t>1100000</w:t>
            </w:r>
          </w:p>
        </w:tc>
        <w:tc>
          <w:tcPr>
            <w:tcW w:w="924" w:type="pct"/>
            <w:shd w:val="clear" w:color="auto" w:fill="D9D9D9" w:themeFill="background1" w:themeFillShade="D9"/>
          </w:tcPr>
          <w:p w14:paraId="6727CD74" w14:textId="23C80960" w:rsidR="00747AB1" w:rsidRPr="00777FC6" w:rsidRDefault="008D6165" w:rsidP="006A5B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747AB1" w14:paraId="45B02D18" w14:textId="77777777" w:rsidTr="00FE786B">
        <w:tc>
          <w:tcPr>
            <w:cnfStyle w:val="000010000000" w:firstRow="0" w:lastRow="0" w:firstColumn="0" w:lastColumn="0" w:oddVBand="1" w:evenVBand="0" w:oddHBand="0" w:evenHBand="0" w:firstRowFirstColumn="0" w:firstRowLastColumn="0" w:lastRowFirstColumn="0" w:lastRowLastColumn="0"/>
            <w:tcW w:w="2593" w:type="pct"/>
            <w:shd w:val="clear" w:color="auto" w:fill="auto"/>
          </w:tcPr>
          <w:p w14:paraId="4879F0F9" w14:textId="2BF37AC7" w:rsidR="00747AB1" w:rsidRPr="006D0CD3" w:rsidRDefault="006D0CD3" w:rsidP="00604E4C">
            <w:pPr>
              <w:rPr>
                <w:rFonts w:ascii="Times New Roman" w:hAnsi="Times New Roman" w:cs="Times New Roman"/>
                <w:sz w:val="18"/>
                <w:szCs w:val="18"/>
              </w:rPr>
            </w:pPr>
            <w:r w:rsidRPr="006D0CD3">
              <w:rPr>
                <w:rFonts w:ascii="Times New Roman" w:hAnsi="Times New Roman" w:cs="Times New Roman"/>
                <w:sz w:val="18"/>
                <w:szCs w:val="18"/>
              </w:rPr>
              <w:t>Rehabilitación</w:t>
            </w:r>
            <w:r w:rsidR="00747AB1" w:rsidRPr="006D0CD3">
              <w:rPr>
                <w:rFonts w:ascii="Times New Roman" w:hAnsi="Times New Roman" w:cs="Times New Roman"/>
                <w:sz w:val="18"/>
                <w:szCs w:val="18"/>
              </w:rPr>
              <w:t xml:space="preserve"> De Parque </w:t>
            </w:r>
            <w:r w:rsidRPr="006D0CD3">
              <w:rPr>
                <w:rFonts w:ascii="Times New Roman" w:hAnsi="Times New Roman" w:cs="Times New Roman"/>
                <w:sz w:val="18"/>
                <w:szCs w:val="18"/>
              </w:rPr>
              <w:t>Público</w:t>
            </w:r>
            <w:r w:rsidR="00747AB1" w:rsidRPr="006D0CD3">
              <w:rPr>
                <w:rFonts w:ascii="Times New Roman" w:hAnsi="Times New Roman" w:cs="Times New Roman"/>
                <w:sz w:val="18"/>
                <w:szCs w:val="18"/>
              </w:rPr>
              <w:t xml:space="preserve"> Con </w:t>
            </w:r>
            <w:r w:rsidRPr="006D0CD3">
              <w:rPr>
                <w:rFonts w:ascii="Times New Roman" w:hAnsi="Times New Roman" w:cs="Times New Roman"/>
                <w:sz w:val="18"/>
                <w:szCs w:val="18"/>
              </w:rPr>
              <w:t>Arco Techo</w:t>
            </w:r>
            <w:r w:rsidR="00747AB1" w:rsidRPr="006D0CD3">
              <w:rPr>
                <w:rFonts w:ascii="Times New Roman" w:hAnsi="Times New Roman" w:cs="Times New Roman"/>
                <w:sz w:val="18"/>
                <w:szCs w:val="18"/>
              </w:rPr>
              <w:t xml:space="preserve"> De Estructura En Calle Mango Y Guayabo En Col. Huertas Del Colorado, Mexicali. </w:t>
            </w:r>
          </w:p>
        </w:tc>
        <w:tc>
          <w:tcPr>
            <w:tcW w:w="659" w:type="pct"/>
            <w:shd w:val="clear" w:color="auto" w:fill="auto"/>
          </w:tcPr>
          <w:p w14:paraId="091E544E" w14:textId="233D0A62" w:rsidR="00747AB1" w:rsidRPr="00777FC6" w:rsidRDefault="00747AB1" w:rsidP="00604E4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SEDESOE MEXICALI</w:t>
            </w:r>
          </w:p>
        </w:tc>
        <w:tc>
          <w:tcPr>
            <w:cnfStyle w:val="000010000000" w:firstRow="0" w:lastRow="0" w:firstColumn="0" w:lastColumn="0" w:oddVBand="1" w:evenVBand="0" w:oddHBand="0" w:evenHBand="0" w:firstRowFirstColumn="0" w:firstRowLastColumn="0" w:lastRowFirstColumn="0" w:lastRowLastColumn="0"/>
            <w:tcW w:w="824" w:type="pct"/>
            <w:shd w:val="clear" w:color="auto" w:fill="auto"/>
          </w:tcPr>
          <w:p w14:paraId="6B94F1A0" w14:textId="0AACFC73" w:rsidR="00747AB1" w:rsidRPr="00777FC6" w:rsidRDefault="006A5B63" w:rsidP="006A5B63">
            <w:pPr>
              <w:jc w:val="both"/>
              <w:rPr>
                <w:rFonts w:ascii="Times New Roman" w:hAnsi="Times New Roman" w:cs="Times New Roman"/>
              </w:rPr>
            </w:pPr>
            <w:r>
              <w:rPr>
                <w:rFonts w:ascii="Adobe Caslon Pro" w:hAnsi="Adobe Caslon Pro"/>
                <w:sz w:val="20"/>
                <w:szCs w:val="20"/>
              </w:rPr>
              <w:t>$</w:t>
            </w:r>
            <w:r w:rsidR="00747AB1">
              <w:rPr>
                <w:rFonts w:ascii="Adobe Caslon Pro" w:hAnsi="Adobe Caslon Pro"/>
                <w:sz w:val="20"/>
                <w:szCs w:val="20"/>
              </w:rPr>
              <w:t>1500000</w:t>
            </w:r>
          </w:p>
        </w:tc>
        <w:tc>
          <w:tcPr>
            <w:tcW w:w="924" w:type="pct"/>
            <w:shd w:val="clear" w:color="auto" w:fill="D9D9D9" w:themeFill="background1" w:themeFillShade="D9"/>
          </w:tcPr>
          <w:p w14:paraId="2F1B4EF1" w14:textId="4C1C64DE" w:rsidR="00747AB1" w:rsidRPr="00777FC6" w:rsidRDefault="008D6165" w:rsidP="006A5B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747AB1" w14:paraId="65F05470" w14:textId="77777777" w:rsidTr="00FE786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93" w:type="pct"/>
            <w:shd w:val="clear" w:color="auto" w:fill="auto"/>
          </w:tcPr>
          <w:p w14:paraId="12BEDEBE" w14:textId="3E53F533" w:rsidR="00747AB1" w:rsidRPr="006D0CD3" w:rsidRDefault="006D0CD3" w:rsidP="00604E4C">
            <w:pPr>
              <w:rPr>
                <w:rFonts w:ascii="Times New Roman" w:hAnsi="Times New Roman" w:cs="Times New Roman"/>
                <w:sz w:val="18"/>
                <w:szCs w:val="18"/>
              </w:rPr>
            </w:pPr>
            <w:r w:rsidRPr="006D0CD3">
              <w:rPr>
                <w:rFonts w:ascii="Times New Roman" w:hAnsi="Times New Roman" w:cs="Times New Roman"/>
                <w:sz w:val="18"/>
                <w:szCs w:val="18"/>
              </w:rPr>
              <w:t>Construcción</w:t>
            </w:r>
            <w:r w:rsidR="00747AB1" w:rsidRPr="006D0CD3">
              <w:rPr>
                <w:rFonts w:ascii="Times New Roman" w:hAnsi="Times New Roman" w:cs="Times New Roman"/>
                <w:sz w:val="18"/>
                <w:szCs w:val="18"/>
              </w:rPr>
              <w:t xml:space="preserve"> De Arco De Techo De Estructura En Ejido </w:t>
            </w:r>
            <w:r w:rsidRPr="006D0CD3">
              <w:rPr>
                <w:rFonts w:ascii="Times New Roman" w:hAnsi="Times New Roman" w:cs="Times New Roman"/>
                <w:sz w:val="18"/>
                <w:szCs w:val="18"/>
              </w:rPr>
              <w:t>Lázaro</w:t>
            </w:r>
            <w:r w:rsidR="00747AB1" w:rsidRPr="006D0CD3">
              <w:rPr>
                <w:rFonts w:ascii="Times New Roman" w:hAnsi="Times New Roman" w:cs="Times New Roman"/>
                <w:sz w:val="18"/>
                <w:szCs w:val="18"/>
              </w:rPr>
              <w:t xml:space="preserve"> Cardenas En Av. </w:t>
            </w:r>
            <w:r w:rsidR="001C36BB" w:rsidRPr="006D0CD3">
              <w:rPr>
                <w:rFonts w:ascii="Times New Roman" w:hAnsi="Times New Roman" w:cs="Times New Roman"/>
                <w:sz w:val="18"/>
                <w:szCs w:val="18"/>
              </w:rPr>
              <w:t>Jesús</w:t>
            </w:r>
            <w:r w:rsidR="00747AB1" w:rsidRPr="006D0CD3">
              <w:rPr>
                <w:rFonts w:ascii="Times New Roman" w:hAnsi="Times New Roman" w:cs="Times New Roman"/>
                <w:sz w:val="18"/>
                <w:szCs w:val="18"/>
              </w:rPr>
              <w:t xml:space="preserve"> </w:t>
            </w:r>
            <w:r w:rsidR="001C36BB" w:rsidRPr="006D0CD3">
              <w:rPr>
                <w:rFonts w:ascii="Times New Roman" w:hAnsi="Times New Roman" w:cs="Times New Roman"/>
                <w:sz w:val="18"/>
                <w:szCs w:val="18"/>
              </w:rPr>
              <w:t>Macías</w:t>
            </w:r>
            <w:r w:rsidR="00747AB1" w:rsidRPr="006D0CD3">
              <w:rPr>
                <w:rFonts w:ascii="Times New Roman" w:hAnsi="Times New Roman" w:cs="Times New Roman"/>
                <w:sz w:val="18"/>
                <w:szCs w:val="18"/>
              </w:rPr>
              <w:t xml:space="preserve"> </w:t>
            </w:r>
            <w:r w:rsidR="001C36BB" w:rsidRPr="006D0CD3">
              <w:rPr>
                <w:rFonts w:ascii="Times New Roman" w:hAnsi="Times New Roman" w:cs="Times New Roman"/>
                <w:sz w:val="18"/>
                <w:szCs w:val="18"/>
              </w:rPr>
              <w:t>Ramírez</w:t>
            </w:r>
            <w:r w:rsidR="00747AB1" w:rsidRPr="006D0CD3">
              <w:rPr>
                <w:rFonts w:ascii="Times New Roman" w:hAnsi="Times New Roman" w:cs="Times New Roman"/>
                <w:sz w:val="18"/>
                <w:szCs w:val="18"/>
              </w:rPr>
              <w:t xml:space="preserve"> Y Calle </w:t>
            </w:r>
            <w:r w:rsidRPr="006D0CD3">
              <w:rPr>
                <w:rFonts w:ascii="Times New Roman" w:hAnsi="Times New Roman" w:cs="Times New Roman"/>
                <w:sz w:val="18"/>
                <w:szCs w:val="18"/>
              </w:rPr>
              <w:t>Lázaro</w:t>
            </w:r>
            <w:r w:rsidR="00747AB1" w:rsidRPr="006D0CD3">
              <w:rPr>
                <w:rFonts w:ascii="Times New Roman" w:hAnsi="Times New Roman" w:cs="Times New Roman"/>
                <w:sz w:val="18"/>
                <w:szCs w:val="18"/>
              </w:rPr>
              <w:t xml:space="preserve"> Cardenas, Mexicali. </w:t>
            </w:r>
          </w:p>
        </w:tc>
        <w:tc>
          <w:tcPr>
            <w:tcW w:w="659" w:type="pct"/>
            <w:shd w:val="clear" w:color="auto" w:fill="auto"/>
          </w:tcPr>
          <w:p w14:paraId="3F73DD84" w14:textId="77C4231F" w:rsidR="00747AB1" w:rsidRPr="00777FC6" w:rsidRDefault="00747AB1" w:rsidP="00604E4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t>SEDESOE MEXICALI</w:t>
            </w:r>
          </w:p>
        </w:tc>
        <w:tc>
          <w:tcPr>
            <w:cnfStyle w:val="000010000000" w:firstRow="0" w:lastRow="0" w:firstColumn="0" w:lastColumn="0" w:oddVBand="1" w:evenVBand="0" w:oddHBand="0" w:evenHBand="0" w:firstRowFirstColumn="0" w:firstRowLastColumn="0" w:lastRowFirstColumn="0" w:lastRowLastColumn="0"/>
            <w:tcW w:w="824" w:type="pct"/>
            <w:shd w:val="clear" w:color="auto" w:fill="auto"/>
          </w:tcPr>
          <w:p w14:paraId="5B05D729" w14:textId="295D8080" w:rsidR="00747AB1" w:rsidRPr="00777FC6" w:rsidRDefault="006A5B63" w:rsidP="006A5B63">
            <w:pPr>
              <w:jc w:val="both"/>
              <w:rPr>
                <w:rFonts w:ascii="Times New Roman" w:hAnsi="Times New Roman" w:cs="Times New Roman"/>
              </w:rPr>
            </w:pPr>
            <w:r>
              <w:rPr>
                <w:rFonts w:ascii="Adobe Caslon Pro" w:hAnsi="Adobe Caslon Pro"/>
                <w:sz w:val="20"/>
                <w:szCs w:val="20"/>
              </w:rPr>
              <w:t>$</w:t>
            </w:r>
            <w:r w:rsidR="00747AB1">
              <w:rPr>
                <w:rFonts w:ascii="Adobe Caslon Pro" w:hAnsi="Adobe Caslon Pro"/>
                <w:sz w:val="20"/>
                <w:szCs w:val="20"/>
              </w:rPr>
              <w:t>1500000</w:t>
            </w:r>
          </w:p>
        </w:tc>
        <w:tc>
          <w:tcPr>
            <w:tcW w:w="924" w:type="pct"/>
            <w:shd w:val="clear" w:color="auto" w:fill="D9D9D9" w:themeFill="background1" w:themeFillShade="D9"/>
          </w:tcPr>
          <w:p w14:paraId="743665E7" w14:textId="78566CF1" w:rsidR="00747AB1" w:rsidRPr="00777FC6" w:rsidRDefault="008D6165" w:rsidP="006A5B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747AB1" w14:paraId="66AF0D57" w14:textId="77777777" w:rsidTr="00FE786B">
        <w:tc>
          <w:tcPr>
            <w:cnfStyle w:val="000010000000" w:firstRow="0" w:lastRow="0" w:firstColumn="0" w:lastColumn="0" w:oddVBand="1" w:evenVBand="0" w:oddHBand="0" w:evenHBand="0" w:firstRowFirstColumn="0" w:firstRowLastColumn="0" w:lastRowFirstColumn="0" w:lastRowLastColumn="0"/>
            <w:tcW w:w="2593" w:type="pct"/>
            <w:shd w:val="clear" w:color="auto" w:fill="auto"/>
          </w:tcPr>
          <w:p w14:paraId="4FE440E7" w14:textId="52A382F6" w:rsidR="00747AB1" w:rsidRPr="006D0CD3" w:rsidRDefault="006D0CD3" w:rsidP="00604E4C">
            <w:pPr>
              <w:rPr>
                <w:rFonts w:ascii="Times New Roman" w:hAnsi="Times New Roman" w:cs="Times New Roman"/>
                <w:sz w:val="18"/>
                <w:szCs w:val="18"/>
              </w:rPr>
            </w:pPr>
            <w:r w:rsidRPr="006D0CD3">
              <w:rPr>
                <w:rFonts w:ascii="Times New Roman" w:hAnsi="Times New Roman" w:cs="Times New Roman"/>
                <w:sz w:val="18"/>
                <w:szCs w:val="18"/>
              </w:rPr>
              <w:t>Construcción</w:t>
            </w:r>
            <w:r w:rsidR="00747AB1" w:rsidRPr="006D0CD3">
              <w:rPr>
                <w:rFonts w:ascii="Times New Roman" w:hAnsi="Times New Roman" w:cs="Times New Roman"/>
                <w:sz w:val="18"/>
                <w:szCs w:val="18"/>
              </w:rPr>
              <w:t xml:space="preserve"> De Centro De Capacitación, Investigación E Innovación Agropecuaria Y Alimentaria (</w:t>
            </w:r>
            <w:proofErr w:type="spellStart"/>
            <w:r w:rsidR="00747AB1" w:rsidRPr="006D0CD3">
              <w:rPr>
                <w:rFonts w:ascii="Times New Roman" w:hAnsi="Times New Roman" w:cs="Times New Roman"/>
                <w:sz w:val="18"/>
                <w:szCs w:val="18"/>
              </w:rPr>
              <w:t>Cciiaa</w:t>
            </w:r>
            <w:proofErr w:type="spellEnd"/>
            <w:r w:rsidR="00747AB1" w:rsidRPr="006D0CD3">
              <w:rPr>
                <w:rFonts w:ascii="Times New Roman" w:hAnsi="Times New Roman" w:cs="Times New Roman"/>
                <w:sz w:val="18"/>
                <w:szCs w:val="18"/>
              </w:rPr>
              <w:t xml:space="preserve">) </w:t>
            </w:r>
            <w:r w:rsidRPr="006D0CD3">
              <w:rPr>
                <w:rFonts w:ascii="Times New Roman" w:hAnsi="Times New Roman" w:cs="Times New Roman"/>
                <w:sz w:val="18"/>
                <w:szCs w:val="18"/>
              </w:rPr>
              <w:t>Red</w:t>
            </w:r>
            <w:r w:rsidR="00747AB1" w:rsidRPr="006D0CD3">
              <w:rPr>
                <w:rFonts w:ascii="Times New Roman" w:hAnsi="Times New Roman" w:cs="Times New Roman"/>
                <w:sz w:val="18"/>
                <w:szCs w:val="18"/>
              </w:rPr>
              <w:t xml:space="preserve"> </w:t>
            </w:r>
            <w:proofErr w:type="spellStart"/>
            <w:r w:rsidR="00747AB1" w:rsidRPr="006D0CD3">
              <w:rPr>
                <w:rFonts w:ascii="Times New Roman" w:hAnsi="Times New Roman" w:cs="Times New Roman"/>
                <w:sz w:val="18"/>
                <w:szCs w:val="18"/>
              </w:rPr>
              <w:t>Ff</w:t>
            </w:r>
            <w:proofErr w:type="spellEnd"/>
            <w:r w:rsidR="00747AB1" w:rsidRPr="006D0CD3">
              <w:rPr>
                <w:rFonts w:ascii="Times New Roman" w:hAnsi="Times New Roman" w:cs="Times New Roman"/>
                <w:sz w:val="18"/>
                <w:szCs w:val="18"/>
              </w:rPr>
              <w:t xml:space="preserve"> 70,922 -</w:t>
            </w:r>
            <w:proofErr w:type="spellStart"/>
            <w:r w:rsidR="00747AB1" w:rsidRPr="006D0CD3">
              <w:rPr>
                <w:rFonts w:ascii="Times New Roman" w:hAnsi="Times New Roman" w:cs="Times New Roman"/>
                <w:sz w:val="18"/>
                <w:szCs w:val="18"/>
              </w:rPr>
              <w:t>Fies</w:t>
            </w:r>
            <w:proofErr w:type="spellEnd"/>
            <w:r w:rsidR="00747AB1" w:rsidRPr="006D0CD3">
              <w:rPr>
                <w:rFonts w:ascii="Times New Roman" w:hAnsi="Times New Roman" w:cs="Times New Roman"/>
                <w:sz w:val="18"/>
                <w:szCs w:val="18"/>
              </w:rPr>
              <w:t xml:space="preserve"> 23,851- </w:t>
            </w:r>
            <w:proofErr w:type="spellStart"/>
            <w:r w:rsidR="00747AB1" w:rsidRPr="006D0CD3">
              <w:rPr>
                <w:rFonts w:ascii="Times New Roman" w:hAnsi="Times New Roman" w:cs="Times New Roman"/>
                <w:sz w:val="18"/>
                <w:szCs w:val="18"/>
              </w:rPr>
              <w:t>Fafef</w:t>
            </w:r>
            <w:proofErr w:type="spellEnd"/>
            <w:r w:rsidR="00747AB1" w:rsidRPr="006D0CD3">
              <w:rPr>
                <w:rFonts w:ascii="Times New Roman" w:hAnsi="Times New Roman" w:cs="Times New Roman"/>
                <w:sz w:val="18"/>
                <w:szCs w:val="18"/>
              </w:rPr>
              <w:t xml:space="preserve"> 3,640,598)</w:t>
            </w:r>
          </w:p>
        </w:tc>
        <w:tc>
          <w:tcPr>
            <w:tcW w:w="659" w:type="pct"/>
            <w:shd w:val="clear" w:color="auto" w:fill="auto"/>
          </w:tcPr>
          <w:p w14:paraId="029AAD32" w14:textId="3A844E14" w:rsidR="00747AB1" w:rsidRPr="00777FC6" w:rsidRDefault="00747AB1" w:rsidP="00604E4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SIDUE-EDIF</w:t>
            </w:r>
          </w:p>
        </w:tc>
        <w:tc>
          <w:tcPr>
            <w:cnfStyle w:val="000010000000" w:firstRow="0" w:lastRow="0" w:firstColumn="0" w:lastColumn="0" w:oddVBand="1" w:evenVBand="0" w:oddHBand="0" w:evenHBand="0" w:firstRowFirstColumn="0" w:firstRowLastColumn="0" w:lastRowFirstColumn="0" w:lastRowLastColumn="0"/>
            <w:tcW w:w="824" w:type="pct"/>
            <w:shd w:val="clear" w:color="auto" w:fill="auto"/>
          </w:tcPr>
          <w:p w14:paraId="02F31163" w14:textId="0317753D" w:rsidR="00747AB1" w:rsidRPr="00777FC6" w:rsidRDefault="006A5B63" w:rsidP="006A5B63">
            <w:pPr>
              <w:jc w:val="both"/>
              <w:rPr>
                <w:rFonts w:ascii="Times New Roman" w:hAnsi="Times New Roman" w:cs="Times New Roman"/>
              </w:rPr>
            </w:pPr>
            <w:r>
              <w:rPr>
                <w:rFonts w:ascii="Adobe Caslon Pro" w:hAnsi="Adobe Caslon Pro"/>
                <w:sz w:val="20"/>
                <w:szCs w:val="20"/>
              </w:rPr>
              <w:t>$</w:t>
            </w:r>
            <w:r w:rsidR="00747AB1">
              <w:rPr>
                <w:rFonts w:ascii="Adobe Caslon Pro" w:hAnsi="Adobe Caslon Pro"/>
                <w:sz w:val="20"/>
                <w:szCs w:val="20"/>
              </w:rPr>
              <w:t>5197218.69</w:t>
            </w:r>
          </w:p>
        </w:tc>
        <w:tc>
          <w:tcPr>
            <w:tcW w:w="924" w:type="pct"/>
            <w:shd w:val="clear" w:color="auto" w:fill="D9D9D9" w:themeFill="background1" w:themeFillShade="D9"/>
          </w:tcPr>
          <w:p w14:paraId="7EA04CCB" w14:textId="269E40A7" w:rsidR="00747AB1" w:rsidRPr="00777FC6" w:rsidRDefault="008D6165" w:rsidP="006A5B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6A5B63" w14:paraId="0E1F28B8" w14:textId="77777777" w:rsidTr="00FE786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93" w:type="pct"/>
            <w:shd w:val="clear" w:color="auto" w:fill="auto"/>
          </w:tcPr>
          <w:p w14:paraId="64FB68E9" w14:textId="77777777" w:rsidR="006A5B63" w:rsidRPr="006D0CD3" w:rsidRDefault="006A5B63" w:rsidP="00604E4C">
            <w:pPr>
              <w:rPr>
                <w:rFonts w:ascii="Times New Roman" w:hAnsi="Times New Roman" w:cs="Times New Roman"/>
                <w:sz w:val="18"/>
                <w:szCs w:val="18"/>
              </w:rPr>
            </w:pPr>
          </w:p>
        </w:tc>
        <w:tc>
          <w:tcPr>
            <w:tcW w:w="659" w:type="pct"/>
            <w:shd w:val="clear" w:color="auto" w:fill="auto"/>
          </w:tcPr>
          <w:p w14:paraId="1BF4AF7A" w14:textId="6C20087C" w:rsidR="006A5B63" w:rsidRPr="006A5B63" w:rsidRDefault="006A5B63" w:rsidP="00604E4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A5B63">
              <w:rPr>
                <w:rFonts w:ascii="Times New Roman" w:hAnsi="Times New Roman" w:cs="Times New Roman"/>
                <w:b/>
                <w:sz w:val="20"/>
                <w:szCs w:val="20"/>
              </w:rPr>
              <w:t xml:space="preserve">Total </w:t>
            </w:r>
          </w:p>
        </w:tc>
        <w:tc>
          <w:tcPr>
            <w:cnfStyle w:val="000010000000" w:firstRow="0" w:lastRow="0" w:firstColumn="0" w:lastColumn="0" w:oddVBand="1" w:evenVBand="0" w:oddHBand="0" w:evenHBand="0" w:firstRowFirstColumn="0" w:firstRowLastColumn="0" w:lastRowFirstColumn="0" w:lastRowLastColumn="0"/>
            <w:tcW w:w="824" w:type="pct"/>
            <w:shd w:val="clear" w:color="auto" w:fill="auto"/>
          </w:tcPr>
          <w:p w14:paraId="14FCA654" w14:textId="73DC6574" w:rsidR="006A5B63" w:rsidRPr="006A5B63" w:rsidRDefault="006A5B63" w:rsidP="00604E4C">
            <w:pPr>
              <w:rPr>
                <w:rFonts w:ascii="Times New Roman" w:hAnsi="Times New Roman" w:cs="Times New Roman"/>
                <w:b/>
                <w:sz w:val="20"/>
                <w:szCs w:val="20"/>
              </w:rPr>
            </w:pPr>
            <w:r w:rsidRPr="006A5B63">
              <w:rPr>
                <w:rFonts w:ascii="Times New Roman" w:hAnsi="Times New Roman" w:cs="Times New Roman"/>
                <w:b/>
                <w:sz w:val="20"/>
                <w:szCs w:val="20"/>
              </w:rPr>
              <w:t>$</w:t>
            </w:r>
            <w:r w:rsidRPr="006A5B63">
              <w:rPr>
                <w:rFonts w:ascii="Times New Roman" w:hAnsi="Times New Roman" w:cs="Times New Roman"/>
                <w:b/>
                <w:sz w:val="20"/>
                <w:szCs w:val="20"/>
                <w:lang w:val="es-ES" w:eastAsia="es-ES"/>
              </w:rPr>
              <w:t>161 286 831</w:t>
            </w:r>
          </w:p>
        </w:tc>
        <w:tc>
          <w:tcPr>
            <w:tcW w:w="924" w:type="pct"/>
            <w:shd w:val="clear" w:color="auto" w:fill="D9D9D9" w:themeFill="background1" w:themeFillShade="D9"/>
          </w:tcPr>
          <w:p w14:paraId="3B85912C" w14:textId="411AA9DC" w:rsidR="006A5B63" w:rsidRPr="006A5B63" w:rsidRDefault="006A5B63" w:rsidP="00604E4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A5B63">
              <w:rPr>
                <w:rFonts w:ascii="Times New Roman" w:hAnsi="Times New Roman" w:cs="Times New Roman"/>
                <w:b/>
                <w:sz w:val="20"/>
                <w:szCs w:val="20"/>
                <w:lang w:val="es-ES" w:eastAsia="es-ES"/>
              </w:rPr>
              <w:t>28.23%</w:t>
            </w:r>
          </w:p>
        </w:tc>
      </w:tr>
    </w:tbl>
    <w:p w14:paraId="1262BFB3" w14:textId="2E629AE4" w:rsidR="009D34B5" w:rsidRDefault="00FC1343" w:rsidP="00FC1343">
      <w:pPr>
        <w:spacing w:after="0" w:line="240" w:lineRule="auto"/>
        <w:rPr>
          <w:rFonts w:ascii="Times New Roman" w:eastAsia="Arial Unicode MS" w:hAnsi="Times New Roman" w:cs="Times New Roman"/>
          <w:sz w:val="18"/>
          <w:szCs w:val="18"/>
          <w:lang w:val="es-ES" w:eastAsia="es-ES"/>
        </w:rPr>
      </w:pPr>
      <w:r w:rsidRPr="005D5C4B">
        <w:rPr>
          <w:rFonts w:ascii="Times New Roman" w:hAnsi="Times New Roman" w:cs="Times New Roman"/>
          <w:b/>
          <w:sz w:val="18"/>
          <w:lang w:val="es-ES" w:eastAsia="es-ES"/>
        </w:rPr>
        <w:t>Fuente:</w:t>
      </w:r>
      <w:r w:rsidRPr="005D5C4B">
        <w:rPr>
          <w:rFonts w:ascii="Times New Roman" w:hAnsi="Times New Roman" w:cs="Times New Roman"/>
          <w:sz w:val="18"/>
          <w:lang w:val="es-ES" w:eastAsia="es-ES"/>
        </w:rPr>
        <w:t xml:space="preserve"> </w:t>
      </w:r>
      <w:r w:rsidRPr="00E1417B">
        <w:rPr>
          <w:rFonts w:ascii="Times New Roman" w:eastAsia="Arial Unicode MS" w:hAnsi="Times New Roman" w:cs="Times New Roman"/>
          <w:sz w:val="18"/>
          <w:szCs w:val="18"/>
          <w:lang w:val="es-ES" w:eastAsia="es-ES"/>
        </w:rPr>
        <w:t xml:space="preserve">Elaboración propia.  </w:t>
      </w:r>
      <w:r>
        <w:rPr>
          <w:rFonts w:ascii="Times New Roman" w:eastAsia="Arial Unicode MS" w:hAnsi="Times New Roman" w:cs="Times New Roman"/>
          <w:sz w:val="18"/>
          <w:szCs w:val="18"/>
          <w:lang w:val="es-ES" w:eastAsia="es-ES"/>
        </w:rPr>
        <w:t>En base a los</w:t>
      </w:r>
      <w:r w:rsidRPr="00E1417B">
        <w:rPr>
          <w:rFonts w:ascii="Times New Roman" w:eastAsia="Arial Unicode MS" w:hAnsi="Times New Roman" w:cs="Times New Roman"/>
          <w:sz w:val="18"/>
          <w:szCs w:val="18"/>
          <w:lang w:val="es-ES" w:eastAsia="es-ES"/>
        </w:rPr>
        <w:t xml:space="preserve"> Informes sobre la Situación Económica, las Finanzas Públicas y la Deuda Pública, apartado de Gestión de</w:t>
      </w:r>
      <w:r>
        <w:rPr>
          <w:rFonts w:ascii="Times New Roman" w:eastAsia="Arial Unicode MS" w:hAnsi="Times New Roman" w:cs="Times New Roman"/>
          <w:sz w:val="18"/>
          <w:szCs w:val="18"/>
          <w:lang w:val="es-ES" w:eastAsia="es-ES"/>
        </w:rPr>
        <w:t xml:space="preserve"> P</w:t>
      </w:r>
      <w:r w:rsidR="0057401C">
        <w:rPr>
          <w:rFonts w:ascii="Times New Roman" w:eastAsia="Arial Unicode MS" w:hAnsi="Times New Roman" w:cs="Times New Roman"/>
          <w:sz w:val="18"/>
          <w:szCs w:val="18"/>
          <w:lang w:val="es-ES" w:eastAsia="es-ES"/>
        </w:rPr>
        <w:t>royectos, IV trimestre de 2017.</w:t>
      </w:r>
    </w:p>
    <w:p w14:paraId="13238D78" w14:textId="4BFBAA65" w:rsidR="0057401C" w:rsidRDefault="0057401C" w:rsidP="00FC1343">
      <w:pPr>
        <w:spacing w:after="0" w:line="240" w:lineRule="auto"/>
        <w:rPr>
          <w:rFonts w:ascii="Times New Roman" w:eastAsia="Arial Unicode MS" w:hAnsi="Times New Roman" w:cs="Times New Roman"/>
          <w:sz w:val="18"/>
          <w:szCs w:val="18"/>
          <w:lang w:val="es-ES" w:eastAsia="es-ES"/>
        </w:rPr>
      </w:pPr>
    </w:p>
    <w:tbl>
      <w:tblPr>
        <w:tblStyle w:val="Tabladelista31"/>
        <w:tblW w:w="4958" w:type="pct"/>
        <w:tblInd w:w="38" w:type="dxa"/>
        <w:tblLook w:val="0000" w:firstRow="0" w:lastRow="0" w:firstColumn="0" w:lastColumn="0" w:noHBand="0" w:noVBand="0"/>
      </w:tblPr>
      <w:tblGrid>
        <w:gridCol w:w="4546"/>
        <w:gridCol w:w="1295"/>
        <w:gridCol w:w="1498"/>
        <w:gridCol w:w="1639"/>
      </w:tblGrid>
      <w:tr w:rsidR="00FE786B" w14:paraId="6EB4DCCF" w14:textId="77777777" w:rsidTr="00FE786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4"/>
            <w:shd w:val="clear" w:color="auto" w:fill="auto"/>
          </w:tcPr>
          <w:p w14:paraId="765D272D" w14:textId="37367204" w:rsidR="00FE786B" w:rsidRPr="00777FC6" w:rsidRDefault="00FE786B" w:rsidP="00FE786B">
            <w:pPr>
              <w:jc w:val="center"/>
              <w:rPr>
                <w:b/>
                <w:color w:val="FFFFFF" w:themeColor="background1"/>
                <w:lang w:val="es-ES" w:eastAsia="es-ES"/>
              </w:rPr>
            </w:pPr>
            <w:r>
              <w:rPr>
                <w:rFonts w:ascii="Times New Roman" w:hAnsi="Times New Roman" w:cs="Times New Roman"/>
                <w:b/>
                <w:sz w:val="24"/>
                <w:szCs w:val="24"/>
              </w:rPr>
              <w:t>O</w:t>
            </w:r>
            <w:r w:rsidRPr="009D34B5">
              <w:rPr>
                <w:rFonts w:ascii="Times New Roman" w:hAnsi="Times New Roman" w:cs="Times New Roman"/>
                <w:b/>
                <w:sz w:val="24"/>
                <w:szCs w:val="24"/>
              </w:rPr>
              <w:t xml:space="preserve">BRAS EN EL MUNICIPIO DE </w:t>
            </w:r>
            <w:r>
              <w:rPr>
                <w:rFonts w:ascii="Times New Roman" w:hAnsi="Times New Roman" w:cs="Times New Roman"/>
                <w:b/>
                <w:sz w:val="24"/>
                <w:szCs w:val="24"/>
              </w:rPr>
              <w:t>TECATE</w:t>
            </w:r>
          </w:p>
        </w:tc>
      </w:tr>
      <w:tr w:rsidR="00747AB1" w14:paraId="39323BC6" w14:textId="77777777" w:rsidTr="00FE786B">
        <w:tc>
          <w:tcPr>
            <w:cnfStyle w:val="000010000000" w:firstRow="0" w:lastRow="0" w:firstColumn="0" w:lastColumn="0" w:oddVBand="1" w:evenVBand="0" w:oddHBand="0" w:evenHBand="0" w:firstRowFirstColumn="0" w:firstRowLastColumn="0" w:lastRowFirstColumn="0" w:lastRowLastColumn="0"/>
            <w:tcW w:w="2532" w:type="pct"/>
            <w:shd w:val="clear" w:color="auto" w:fill="333399"/>
          </w:tcPr>
          <w:p w14:paraId="69447F79" w14:textId="096C071C" w:rsidR="00747AB1" w:rsidRPr="00777FC6" w:rsidRDefault="00FE786B" w:rsidP="00380EBD">
            <w:pPr>
              <w:rPr>
                <w:rFonts w:ascii="Times New Roman" w:hAnsi="Times New Roman" w:cs="Times New Roman"/>
                <w:b/>
                <w:color w:val="FFFFFF" w:themeColor="background1"/>
                <w:lang w:val="es-ES" w:eastAsia="es-ES"/>
              </w:rPr>
            </w:pPr>
            <w:r>
              <w:rPr>
                <w:rFonts w:ascii="Times New Roman" w:hAnsi="Times New Roman" w:cs="Times New Roman"/>
                <w:b/>
                <w:color w:val="FFFFFF" w:themeColor="background1"/>
                <w:lang w:val="es-ES" w:eastAsia="es-ES"/>
              </w:rPr>
              <w:t>O</w:t>
            </w:r>
            <w:r w:rsidR="00747AB1" w:rsidRPr="00777FC6">
              <w:rPr>
                <w:rFonts w:ascii="Times New Roman" w:hAnsi="Times New Roman" w:cs="Times New Roman"/>
                <w:b/>
                <w:color w:val="FFFFFF" w:themeColor="background1"/>
                <w:lang w:val="es-ES" w:eastAsia="es-ES"/>
              </w:rPr>
              <w:t>bra</w:t>
            </w:r>
          </w:p>
        </w:tc>
        <w:tc>
          <w:tcPr>
            <w:tcW w:w="721" w:type="pct"/>
            <w:shd w:val="clear" w:color="auto" w:fill="333399"/>
          </w:tcPr>
          <w:p w14:paraId="03DB2BB0" w14:textId="77777777" w:rsidR="00747AB1" w:rsidRPr="00777FC6" w:rsidRDefault="00747AB1" w:rsidP="00380E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lang w:val="es-ES" w:eastAsia="es-ES"/>
              </w:rPr>
            </w:pPr>
            <w:r w:rsidRPr="00777FC6">
              <w:rPr>
                <w:rFonts w:ascii="Times New Roman" w:hAnsi="Times New Roman" w:cs="Times New Roman"/>
                <w:b/>
                <w:color w:val="FFFFFF" w:themeColor="background1"/>
                <w:lang w:val="es-ES" w:eastAsia="es-ES"/>
              </w:rPr>
              <w:t>Unidad ejecutora</w:t>
            </w:r>
          </w:p>
        </w:tc>
        <w:tc>
          <w:tcPr>
            <w:cnfStyle w:val="000010000000" w:firstRow="0" w:lastRow="0" w:firstColumn="0" w:lastColumn="0" w:oddVBand="1" w:evenVBand="0" w:oddHBand="0" w:evenHBand="0" w:firstRowFirstColumn="0" w:firstRowLastColumn="0" w:lastRowFirstColumn="0" w:lastRowLastColumn="0"/>
            <w:tcW w:w="834" w:type="pct"/>
            <w:shd w:val="clear" w:color="auto" w:fill="333399"/>
          </w:tcPr>
          <w:p w14:paraId="0A27B38A" w14:textId="77777777" w:rsidR="00747AB1" w:rsidRPr="00777FC6" w:rsidRDefault="00747AB1" w:rsidP="00380EBD">
            <w:pPr>
              <w:rPr>
                <w:rFonts w:ascii="Times New Roman" w:hAnsi="Times New Roman" w:cs="Times New Roman"/>
                <w:b/>
                <w:color w:val="FFFFFF" w:themeColor="background1"/>
                <w:lang w:val="es-ES" w:eastAsia="es-ES"/>
              </w:rPr>
            </w:pPr>
            <w:r w:rsidRPr="00777FC6">
              <w:rPr>
                <w:rFonts w:ascii="Times New Roman" w:hAnsi="Times New Roman" w:cs="Times New Roman"/>
                <w:b/>
                <w:color w:val="FFFFFF" w:themeColor="background1"/>
                <w:lang w:val="es-ES" w:eastAsia="es-ES"/>
              </w:rPr>
              <w:t>Recurso modificado</w:t>
            </w:r>
          </w:p>
        </w:tc>
        <w:tc>
          <w:tcPr>
            <w:tcW w:w="913" w:type="pct"/>
            <w:shd w:val="clear" w:color="auto" w:fill="333399"/>
          </w:tcPr>
          <w:p w14:paraId="42EE1876" w14:textId="77777777" w:rsidR="00747AB1" w:rsidRPr="00777FC6" w:rsidRDefault="00747AB1" w:rsidP="00380EBD">
            <w:pPr>
              <w:cnfStyle w:val="000000000000" w:firstRow="0" w:lastRow="0" w:firstColumn="0" w:lastColumn="0" w:oddVBand="0" w:evenVBand="0" w:oddHBand="0" w:evenHBand="0" w:firstRowFirstColumn="0" w:firstRowLastColumn="0" w:lastRowFirstColumn="0" w:lastRowLastColumn="0"/>
              <w:rPr>
                <w:b/>
                <w:color w:val="FFFFFF" w:themeColor="background1"/>
                <w:lang w:val="es-ES" w:eastAsia="es-ES"/>
              </w:rPr>
            </w:pPr>
            <w:r w:rsidRPr="00777FC6">
              <w:rPr>
                <w:b/>
                <w:color w:val="FFFFFF" w:themeColor="background1"/>
                <w:lang w:val="es-ES" w:eastAsia="es-ES"/>
              </w:rPr>
              <w:t xml:space="preserve">Cumplimiento </w:t>
            </w:r>
          </w:p>
          <w:p w14:paraId="432D3AB6" w14:textId="77777777" w:rsidR="00747AB1" w:rsidRPr="00777FC6" w:rsidRDefault="00747AB1" w:rsidP="00380EBD">
            <w:pPr>
              <w:cnfStyle w:val="000000000000" w:firstRow="0" w:lastRow="0" w:firstColumn="0" w:lastColumn="0" w:oddVBand="0" w:evenVBand="0" w:oddHBand="0" w:evenHBand="0" w:firstRowFirstColumn="0" w:firstRowLastColumn="0" w:lastRowFirstColumn="0" w:lastRowLastColumn="0"/>
              <w:rPr>
                <w:b/>
                <w:color w:val="FFFFFF" w:themeColor="background1"/>
                <w:lang w:val="es-ES" w:eastAsia="es-ES"/>
              </w:rPr>
            </w:pPr>
            <w:r>
              <w:rPr>
                <w:b/>
                <w:color w:val="FFFFFF" w:themeColor="background1"/>
                <w:lang w:val="es-ES" w:eastAsia="es-ES"/>
              </w:rPr>
              <w:t>programático</w:t>
            </w:r>
          </w:p>
        </w:tc>
      </w:tr>
      <w:tr w:rsidR="00747AB1" w14:paraId="36384D68" w14:textId="77777777" w:rsidTr="00FE786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32" w:type="pct"/>
            <w:shd w:val="clear" w:color="auto" w:fill="auto"/>
            <w:vAlign w:val="center"/>
          </w:tcPr>
          <w:p w14:paraId="572BE4BC" w14:textId="7505FDDC" w:rsidR="00747AB1" w:rsidRPr="006D0CD3" w:rsidRDefault="006D0CD3" w:rsidP="00B126FA">
            <w:pPr>
              <w:rPr>
                <w:rFonts w:ascii="Times New Roman" w:hAnsi="Times New Roman" w:cs="Times New Roman"/>
                <w:sz w:val="18"/>
                <w:szCs w:val="18"/>
              </w:rPr>
            </w:pPr>
            <w:r w:rsidRPr="006D0CD3">
              <w:rPr>
                <w:rFonts w:ascii="Times New Roman" w:hAnsi="Times New Roman" w:cs="Times New Roman"/>
                <w:sz w:val="18"/>
                <w:szCs w:val="18"/>
              </w:rPr>
              <w:t>Construcción</w:t>
            </w:r>
            <w:r w:rsidR="00747AB1" w:rsidRPr="006D0CD3">
              <w:rPr>
                <w:rFonts w:ascii="Times New Roman" w:hAnsi="Times New Roman" w:cs="Times New Roman"/>
                <w:sz w:val="18"/>
                <w:szCs w:val="18"/>
              </w:rPr>
              <w:t xml:space="preserve"> De Puente Vehicular El Descanso (Sobre Rio Tecate Tramo 7 950)</w:t>
            </w:r>
          </w:p>
        </w:tc>
        <w:tc>
          <w:tcPr>
            <w:tcW w:w="721" w:type="pct"/>
            <w:shd w:val="clear" w:color="auto" w:fill="auto"/>
            <w:vAlign w:val="center"/>
          </w:tcPr>
          <w:p w14:paraId="49F2D6EA" w14:textId="2018B503" w:rsidR="00747AB1" w:rsidRPr="00777FC6" w:rsidRDefault="00747AB1" w:rsidP="00B126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Soberana Sans" w:hAnsi="Soberana Sans"/>
                <w:sz w:val="20"/>
                <w:szCs w:val="20"/>
              </w:rPr>
              <w:t>SIDUE TEC</w:t>
            </w:r>
          </w:p>
        </w:tc>
        <w:tc>
          <w:tcPr>
            <w:cnfStyle w:val="000010000000" w:firstRow="0" w:lastRow="0" w:firstColumn="0" w:lastColumn="0" w:oddVBand="1" w:evenVBand="0" w:oddHBand="0" w:evenHBand="0" w:firstRowFirstColumn="0" w:firstRowLastColumn="0" w:lastRowFirstColumn="0" w:lastRowLastColumn="0"/>
            <w:tcW w:w="834" w:type="pct"/>
            <w:shd w:val="clear" w:color="auto" w:fill="auto"/>
            <w:vAlign w:val="center"/>
          </w:tcPr>
          <w:p w14:paraId="042BA7F4" w14:textId="3700402B" w:rsidR="00747AB1" w:rsidRPr="00777FC6" w:rsidRDefault="00747AB1" w:rsidP="00B126FA">
            <w:pPr>
              <w:rPr>
                <w:rFonts w:ascii="Times New Roman" w:hAnsi="Times New Roman" w:cs="Times New Roman"/>
              </w:rPr>
            </w:pPr>
            <w:r>
              <w:rPr>
                <w:rFonts w:ascii="Soberana Sans" w:hAnsi="Soberana Sans"/>
                <w:sz w:val="20"/>
                <w:szCs w:val="20"/>
              </w:rPr>
              <w:t>$9,530,162</w:t>
            </w:r>
          </w:p>
        </w:tc>
        <w:tc>
          <w:tcPr>
            <w:tcW w:w="913" w:type="pct"/>
            <w:shd w:val="clear" w:color="auto" w:fill="FFFF00"/>
            <w:vAlign w:val="center"/>
          </w:tcPr>
          <w:p w14:paraId="635E5D90" w14:textId="2F6FF03D" w:rsidR="00747AB1" w:rsidRPr="00777FC6" w:rsidRDefault="00747AB1" w:rsidP="00E66F5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Soberana Sans" w:hAnsi="Soberana Sans"/>
                <w:sz w:val="20"/>
                <w:szCs w:val="20"/>
              </w:rPr>
              <w:t>72.38</w:t>
            </w:r>
            <w:r w:rsidR="005A5ACB">
              <w:rPr>
                <w:rFonts w:ascii="Soberana Sans" w:hAnsi="Soberana Sans"/>
                <w:sz w:val="20"/>
                <w:szCs w:val="20"/>
              </w:rPr>
              <w:t>%</w:t>
            </w:r>
          </w:p>
        </w:tc>
      </w:tr>
      <w:tr w:rsidR="00747AB1" w14:paraId="2A7608EE" w14:textId="77777777" w:rsidTr="00FE786B">
        <w:tc>
          <w:tcPr>
            <w:cnfStyle w:val="000010000000" w:firstRow="0" w:lastRow="0" w:firstColumn="0" w:lastColumn="0" w:oddVBand="1" w:evenVBand="0" w:oddHBand="0" w:evenHBand="0" w:firstRowFirstColumn="0" w:firstRowLastColumn="0" w:lastRowFirstColumn="0" w:lastRowLastColumn="0"/>
            <w:tcW w:w="2532" w:type="pct"/>
            <w:shd w:val="clear" w:color="auto" w:fill="auto"/>
            <w:vAlign w:val="center"/>
          </w:tcPr>
          <w:p w14:paraId="28FE5E6F" w14:textId="5DAF9EC4" w:rsidR="00747AB1" w:rsidRPr="006D0CD3" w:rsidRDefault="006D0CD3" w:rsidP="00B126FA">
            <w:pPr>
              <w:rPr>
                <w:rFonts w:ascii="Times New Roman" w:hAnsi="Times New Roman" w:cs="Times New Roman"/>
                <w:sz w:val="18"/>
                <w:szCs w:val="18"/>
              </w:rPr>
            </w:pPr>
            <w:r w:rsidRPr="006D0CD3">
              <w:rPr>
                <w:rFonts w:ascii="Times New Roman" w:hAnsi="Times New Roman" w:cs="Times New Roman"/>
                <w:sz w:val="18"/>
                <w:szCs w:val="18"/>
              </w:rPr>
              <w:t>Construcción</w:t>
            </w:r>
            <w:r w:rsidR="00747AB1" w:rsidRPr="006D0CD3">
              <w:rPr>
                <w:rFonts w:ascii="Times New Roman" w:hAnsi="Times New Roman" w:cs="Times New Roman"/>
                <w:sz w:val="18"/>
                <w:szCs w:val="18"/>
              </w:rPr>
              <w:t xml:space="preserve"> Del Segundo Cuerpo Vial En El </w:t>
            </w:r>
            <w:proofErr w:type="spellStart"/>
            <w:r w:rsidR="00747AB1" w:rsidRPr="006D0CD3">
              <w:rPr>
                <w:rFonts w:ascii="Times New Roman" w:hAnsi="Times New Roman" w:cs="Times New Roman"/>
                <w:sz w:val="18"/>
                <w:szCs w:val="18"/>
              </w:rPr>
              <w:t>Blvd</w:t>
            </w:r>
            <w:proofErr w:type="spellEnd"/>
            <w:r w:rsidR="00747AB1" w:rsidRPr="006D0CD3">
              <w:rPr>
                <w:rFonts w:ascii="Times New Roman" w:hAnsi="Times New Roman" w:cs="Times New Roman"/>
                <w:sz w:val="18"/>
                <w:szCs w:val="18"/>
              </w:rPr>
              <w:t>. Encinos (Tramo Km. 0 000 Al 0 600)</w:t>
            </w:r>
          </w:p>
        </w:tc>
        <w:tc>
          <w:tcPr>
            <w:tcW w:w="721" w:type="pct"/>
            <w:shd w:val="clear" w:color="auto" w:fill="auto"/>
            <w:vAlign w:val="center"/>
          </w:tcPr>
          <w:p w14:paraId="41797F06" w14:textId="61859576" w:rsidR="00747AB1" w:rsidRPr="00777FC6" w:rsidRDefault="00747AB1" w:rsidP="00B126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Soberana Sans" w:hAnsi="Soberana Sans"/>
                <w:sz w:val="20"/>
                <w:szCs w:val="20"/>
              </w:rPr>
              <w:t>SIDUE TEC</w:t>
            </w:r>
          </w:p>
        </w:tc>
        <w:tc>
          <w:tcPr>
            <w:cnfStyle w:val="000010000000" w:firstRow="0" w:lastRow="0" w:firstColumn="0" w:lastColumn="0" w:oddVBand="1" w:evenVBand="0" w:oddHBand="0" w:evenHBand="0" w:firstRowFirstColumn="0" w:firstRowLastColumn="0" w:lastRowFirstColumn="0" w:lastRowLastColumn="0"/>
            <w:tcW w:w="834" w:type="pct"/>
            <w:shd w:val="clear" w:color="auto" w:fill="auto"/>
            <w:vAlign w:val="center"/>
          </w:tcPr>
          <w:p w14:paraId="6D0AD395" w14:textId="1FAA950E" w:rsidR="00747AB1" w:rsidRPr="00777FC6" w:rsidRDefault="00747AB1" w:rsidP="00B126FA">
            <w:pPr>
              <w:rPr>
                <w:rFonts w:ascii="Times New Roman" w:hAnsi="Times New Roman" w:cs="Times New Roman"/>
              </w:rPr>
            </w:pPr>
            <w:r>
              <w:rPr>
                <w:rFonts w:ascii="Soberana Sans" w:hAnsi="Soberana Sans"/>
                <w:sz w:val="20"/>
                <w:szCs w:val="20"/>
              </w:rPr>
              <w:t>$10,549,699</w:t>
            </w:r>
          </w:p>
        </w:tc>
        <w:tc>
          <w:tcPr>
            <w:tcW w:w="913" w:type="pct"/>
            <w:shd w:val="clear" w:color="auto" w:fill="00B050"/>
            <w:vAlign w:val="center"/>
          </w:tcPr>
          <w:p w14:paraId="3A0D4753" w14:textId="74602FF2" w:rsidR="00747AB1" w:rsidRPr="00777FC6" w:rsidRDefault="00747AB1" w:rsidP="00E66F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Soberana Sans" w:hAnsi="Soberana Sans"/>
                <w:sz w:val="20"/>
                <w:szCs w:val="20"/>
              </w:rPr>
              <w:t>100.00</w:t>
            </w:r>
            <w:r w:rsidR="005A5ACB">
              <w:rPr>
                <w:rFonts w:ascii="Soberana Sans" w:hAnsi="Soberana Sans"/>
                <w:sz w:val="20"/>
                <w:szCs w:val="20"/>
              </w:rPr>
              <w:t>%</w:t>
            </w:r>
          </w:p>
        </w:tc>
      </w:tr>
      <w:tr w:rsidR="00747AB1" w14:paraId="2A529C2F" w14:textId="77777777" w:rsidTr="00FE786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32" w:type="pct"/>
            <w:shd w:val="clear" w:color="auto" w:fill="auto"/>
            <w:vAlign w:val="center"/>
          </w:tcPr>
          <w:p w14:paraId="0D415AC5" w14:textId="6436B81D" w:rsidR="00747AB1" w:rsidRPr="006D0CD3" w:rsidRDefault="006D0CD3" w:rsidP="00B126FA">
            <w:pPr>
              <w:rPr>
                <w:rFonts w:ascii="Times New Roman" w:hAnsi="Times New Roman" w:cs="Times New Roman"/>
                <w:sz w:val="18"/>
                <w:szCs w:val="18"/>
              </w:rPr>
            </w:pPr>
            <w:r w:rsidRPr="006D0CD3">
              <w:rPr>
                <w:rFonts w:ascii="Times New Roman" w:hAnsi="Times New Roman" w:cs="Times New Roman"/>
                <w:sz w:val="18"/>
                <w:szCs w:val="18"/>
              </w:rPr>
              <w:t>Introducción</w:t>
            </w:r>
            <w:r w:rsidR="00747AB1" w:rsidRPr="006D0CD3">
              <w:rPr>
                <w:rFonts w:ascii="Times New Roman" w:hAnsi="Times New Roman" w:cs="Times New Roman"/>
                <w:sz w:val="18"/>
                <w:szCs w:val="18"/>
              </w:rPr>
              <w:t xml:space="preserve"> De </w:t>
            </w:r>
            <w:r w:rsidRPr="006D0CD3">
              <w:rPr>
                <w:rFonts w:ascii="Times New Roman" w:hAnsi="Times New Roman" w:cs="Times New Roman"/>
                <w:sz w:val="18"/>
                <w:szCs w:val="18"/>
              </w:rPr>
              <w:t>Línea</w:t>
            </w:r>
            <w:r w:rsidR="00747AB1" w:rsidRPr="006D0CD3">
              <w:rPr>
                <w:rFonts w:ascii="Times New Roman" w:hAnsi="Times New Roman" w:cs="Times New Roman"/>
                <w:sz w:val="18"/>
                <w:szCs w:val="18"/>
              </w:rPr>
              <w:t xml:space="preserve"> Morada En El Rio Tecate Para La Recarga De Mantos </w:t>
            </w:r>
            <w:r w:rsidRPr="006D0CD3">
              <w:rPr>
                <w:rFonts w:ascii="Times New Roman" w:hAnsi="Times New Roman" w:cs="Times New Roman"/>
                <w:sz w:val="18"/>
                <w:szCs w:val="18"/>
              </w:rPr>
              <w:t>Acuíferos</w:t>
            </w:r>
            <w:r w:rsidR="00747AB1" w:rsidRPr="006D0CD3">
              <w:rPr>
                <w:rFonts w:ascii="Times New Roman" w:hAnsi="Times New Roman" w:cs="Times New Roman"/>
                <w:sz w:val="18"/>
                <w:szCs w:val="18"/>
              </w:rPr>
              <w:t xml:space="preserve"> Y </w:t>
            </w:r>
            <w:r w:rsidRPr="006D0CD3">
              <w:rPr>
                <w:rFonts w:ascii="Times New Roman" w:hAnsi="Times New Roman" w:cs="Times New Roman"/>
                <w:sz w:val="18"/>
                <w:szCs w:val="18"/>
              </w:rPr>
              <w:t>Extracción</w:t>
            </w:r>
            <w:r w:rsidR="00747AB1" w:rsidRPr="006D0CD3">
              <w:rPr>
                <w:rFonts w:ascii="Times New Roman" w:hAnsi="Times New Roman" w:cs="Times New Roman"/>
                <w:sz w:val="18"/>
                <w:szCs w:val="18"/>
              </w:rPr>
              <w:t xml:space="preserve"> De Agua</w:t>
            </w:r>
          </w:p>
        </w:tc>
        <w:tc>
          <w:tcPr>
            <w:tcW w:w="721" w:type="pct"/>
            <w:shd w:val="clear" w:color="auto" w:fill="auto"/>
            <w:vAlign w:val="center"/>
          </w:tcPr>
          <w:p w14:paraId="1F43F5E9" w14:textId="5E2C1E8E" w:rsidR="00747AB1" w:rsidRPr="00777FC6" w:rsidRDefault="00747AB1" w:rsidP="00B126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Soberana Sans" w:hAnsi="Soberana Sans"/>
                <w:sz w:val="20"/>
                <w:szCs w:val="20"/>
              </w:rPr>
              <w:t>CESPTE</w:t>
            </w:r>
          </w:p>
        </w:tc>
        <w:tc>
          <w:tcPr>
            <w:cnfStyle w:val="000010000000" w:firstRow="0" w:lastRow="0" w:firstColumn="0" w:lastColumn="0" w:oddVBand="1" w:evenVBand="0" w:oddHBand="0" w:evenHBand="0" w:firstRowFirstColumn="0" w:firstRowLastColumn="0" w:lastRowFirstColumn="0" w:lastRowLastColumn="0"/>
            <w:tcW w:w="834" w:type="pct"/>
            <w:shd w:val="clear" w:color="auto" w:fill="auto"/>
            <w:vAlign w:val="center"/>
          </w:tcPr>
          <w:p w14:paraId="0D3DA3EB" w14:textId="6E24EEFC" w:rsidR="00747AB1" w:rsidRPr="00777FC6" w:rsidRDefault="00747AB1" w:rsidP="00B126FA">
            <w:pPr>
              <w:rPr>
                <w:rFonts w:ascii="Times New Roman" w:hAnsi="Times New Roman" w:cs="Times New Roman"/>
              </w:rPr>
            </w:pPr>
            <w:r>
              <w:rPr>
                <w:rFonts w:ascii="Soberana Sans" w:hAnsi="Soberana Sans"/>
                <w:sz w:val="20"/>
                <w:szCs w:val="20"/>
              </w:rPr>
              <w:t>$10,000,000</w:t>
            </w:r>
          </w:p>
        </w:tc>
        <w:tc>
          <w:tcPr>
            <w:tcW w:w="913" w:type="pct"/>
            <w:shd w:val="clear" w:color="auto" w:fill="00B050"/>
            <w:vAlign w:val="center"/>
          </w:tcPr>
          <w:p w14:paraId="1E6BD838" w14:textId="291C4450" w:rsidR="00747AB1" w:rsidRPr="00777FC6" w:rsidRDefault="00747AB1" w:rsidP="00E66F5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Soberana Sans" w:hAnsi="Soberana Sans"/>
                <w:sz w:val="20"/>
                <w:szCs w:val="20"/>
              </w:rPr>
              <w:t>84.00</w:t>
            </w:r>
            <w:r w:rsidR="005A5ACB">
              <w:rPr>
                <w:rFonts w:ascii="Soberana Sans" w:hAnsi="Soberana Sans"/>
                <w:sz w:val="20"/>
                <w:szCs w:val="20"/>
              </w:rPr>
              <w:t>%</w:t>
            </w:r>
          </w:p>
        </w:tc>
      </w:tr>
      <w:tr w:rsidR="00747AB1" w14:paraId="357DF721" w14:textId="77777777" w:rsidTr="00FE786B">
        <w:tc>
          <w:tcPr>
            <w:cnfStyle w:val="000010000000" w:firstRow="0" w:lastRow="0" w:firstColumn="0" w:lastColumn="0" w:oddVBand="1" w:evenVBand="0" w:oddHBand="0" w:evenHBand="0" w:firstRowFirstColumn="0" w:firstRowLastColumn="0" w:lastRowFirstColumn="0" w:lastRowLastColumn="0"/>
            <w:tcW w:w="2532" w:type="pct"/>
            <w:shd w:val="clear" w:color="auto" w:fill="auto"/>
            <w:vAlign w:val="center"/>
          </w:tcPr>
          <w:p w14:paraId="3E3E879F" w14:textId="6DD5AB74" w:rsidR="00747AB1" w:rsidRPr="006D0CD3" w:rsidRDefault="006D0CD3" w:rsidP="00B126FA">
            <w:pPr>
              <w:rPr>
                <w:rFonts w:ascii="Times New Roman" w:hAnsi="Times New Roman" w:cs="Times New Roman"/>
                <w:sz w:val="18"/>
                <w:szCs w:val="18"/>
              </w:rPr>
            </w:pPr>
            <w:r w:rsidRPr="006D0CD3">
              <w:rPr>
                <w:rFonts w:ascii="Times New Roman" w:hAnsi="Times New Roman" w:cs="Times New Roman"/>
                <w:sz w:val="18"/>
                <w:szCs w:val="18"/>
              </w:rPr>
              <w:t>Pavimentación</w:t>
            </w:r>
            <w:r w:rsidR="00747AB1" w:rsidRPr="006D0CD3">
              <w:rPr>
                <w:rFonts w:ascii="Times New Roman" w:hAnsi="Times New Roman" w:cs="Times New Roman"/>
                <w:sz w:val="18"/>
                <w:szCs w:val="18"/>
              </w:rPr>
              <w:t xml:space="preserve"> Con Concreto </w:t>
            </w:r>
            <w:r w:rsidRPr="006D0CD3">
              <w:rPr>
                <w:rFonts w:ascii="Times New Roman" w:hAnsi="Times New Roman" w:cs="Times New Roman"/>
                <w:sz w:val="18"/>
                <w:szCs w:val="18"/>
              </w:rPr>
              <w:t>Hidráulico</w:t>
            </w:r>
            <w:r w:rsidR="00747AB1" w:rsidRPr="006D0CD3">
              <w:rPr>
                <w:rFonts w:ascii="Times New Roman" w:hAnsi="Times New Roman" w:cs="Times New Roman"/>
                <w:sz w:val="18"/>
                <w:szCs w:val="18"/>
              </w:rPr>
              <w:t xml:space="preserve"> En Acceso Al Fracc. El Capri, Tecate</w:t>
            </w:r>
          </w:p>
        </w:tc>
        <w:tc>
          <w:tcPr>
            <w:tcW w:w="721" w:type="pct"/>
            <w:shd w:val="clear" w:color="auto" w:fill="auto"/>
            <w:vAlign w:val="center"/>
          </w:tcPr>
          <w:p w14:paraId="7FE5C2B6" w14:textId="6F8B4BBA" w:rsidR="00747AB1" w:rsidRPr="00777FC6" w:rsidRDefault="00747AB1" w:rsidP="00B126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Soberana Sans" w:hAnsi="Soberana Sans"/>
                <w:sz w:val="20"/>
                <w:szCs w:val="20"/>
              </w:rPr>
              <w:t>DESOMTCT</w:t>
            </w:r>
          </w:p>
        </w:tc>
        <w:tc>
          <w:tcPr>
            <w:cnfStyle w:val="000010000000" w:firstRow="0" w:lastRow="0" w:firstColumn="0" w:lastColumn="0" w:oddVBand="1" w:evenVBand="0" w:oddHBand="0" w:evenHBand="0" w:firstRowFirstColumn="0" w:firstRowLastColumn="0" w:lastRowFirstColumn="0" w:lastRowLastColumn="0"/>
            <w:tcW w:w="834" w:type="pct"/>
            <w:shd w:val="clear" w:color="auto" w:fill="auto"/>
            <w:vAlign w:val="center"/>
          </w:tcPr>
          <w:p w14:paraId="2C6BCC29" w14:textId="19F11C88" w:rsidR="00747AB1" w:rsidRPr="00777FC6" w:rsidRDefault="00747AB1" w:rsidP="00B126FA">
            <w:pPr>
              <w:rPr>
                <w:rFonts w:ascii="Times New Roman" w:hAnsi="Times New Roman" w:cs="Times New Roman"/>
              </w:rPr>
            </w:pPr>
            <w:r>
              <w:rPr>
                <w:rFonts w:ascii="Soberana Sans" w:hAnsi="Soberana Sans"/>
                <w:sz w:val="20"/>
                <w:szCs w:val="20"/>
              </w:rPr>
              <w:t>$452,749</w:t>
            </w:r>
          </w:p>
        </w:tc>
        <w:tc>
          <w:tcPr>
            <w:tcW w:w="913" w:type="pct"/>
            <w:shd w:val="clear" w:color="auto" w:fill="00B050"/>
            <w:vAlign w:val="center"/>
          </w:tcPr>
          <w:p w14:paraId="6A1151DA" w14:textId="3C756C08" w:rsidR="00747AB1" w:rsidRPr="00777FC6" w:rsidRDefault="00747AB1" w:rsidP="00E66F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Soberana Sans" w:hAnsi="Soberana Sans"/>
                <w:sz w:val="20"/>
                <w:szCs w:val="20"/>
              </w:rPr>
              <w:t>100.00</w:t>
            </w:r>
            <w:r w:rsidR="005A5ACB">
              <w:rPr>
                <w:rFonts w:ascii="Soberana Sans" w:hAnsi="Soberana Sans"/>
                <w:sz w:val="20"/>
                <w:szCs w:val="20"/>
              </w:rPr>
              <w:t>%</w:t>
            </w:r>
          </w:p>
        </w:tc>
      </w:tr>
      <w:tr w:rsidR="00747AB1" w14:paraId="55F705A0" w14:textId="77777777" w:rsidTr="00FE786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32" w:type="pct"/>
            <w:shd w:val="clear" w:color="auto" w:fill="auto"/>
            <w:vAlign w:val="center"/>
          </w:tcPr>
          <w:p w14:paraId="3C7E8C26" w14:textId="13C376AE" w:rsidR="00747AB1" w:rsidRPr="006D0CD3" w:rsidRDefault="006D0CD3" w:rsidP="00B126FA">
            <w:pPr>
              <w:rPr>
                <w:rFonts w:ascii="Times New Roman" w:hAnsi="Times New Roman" w:cs="Times New Roman"/>
                <w:sz w:val="18"/>
                <w:szCs w:val="18"/>
              </w:rPr>
            </w:pPr>
            <w:r w:rsidRPr="006D0CD3">
              <w:rPr>
                <w:rFonts w:ascii="Times New Roman" w:hAnsi="Times New Roman" w:cs="Times New Roman"/>
                <w:sz w:val="18"/>
                <w:szCs w:val="18"/>
              </w:rPr>
              <w:t>Pavimentación</w:t>
            </w:r>
            <w:r w:rsidR="00747AB1" w:rsidRPr="006D0CD3">
              <w:rPr>
                <w:rFonts w:ascii="Times New Roman" w:hAnsi="Times New Roman" w:cs="Times New Roman"/>
                <w:sz w:val="18"/>
                <w:szCs w:val="18"/>
              </w:rPr>
              <w:t xml:space="preserve"> Con Concreto </w:t>
            </w:r>
            <w:r w:rsidRPr="006D0CD3">
              <w:rPr>
                <w:rFonts w:ascii="Times New Roman" w:hAnsi="Times New Roman" w:cs="Times New Roman"/>
                <w:sz w:val="18"/>
                <w:szCs w:val="18"/>
              </w:rPr>
              <w:t>Hidráulico</w:t>
            </w:r>
            <w:r w:rsidR="00747AB1" w:rsidRPr="006D0CD3">
              <w:rPr>
                <w:rFonts w:ascii="Times New Roman" w:hAnsi="Times New Roman" w:cs="Times New Roman"/>
                <w:sz w:val="18"/>
                <w:szCs w:val="18"/>
              </w:rPr>
              <w:t xml:space="preserve"> En Calle </w:t>
            </w:r>
            <w:r w:rsidRPr="006D0CD3">
              <w:rPr>
                <w:rFonts w:ascii="Times New Roman" w:hAnsi="Times New Roman" w:cs="Times New Roman"/>
                <w:sz w:val="18"/>
                <w:szCs w:val="18"/>
              </w:rPr>
              <w:t>Culiacán</w:t>
            </w:r>
            <w:r w:rsidR="00747AB1" w:rsidRPr="006D0CD3">
              <w:rPr>
                <w:rFonts w:ascii="Times New Roman" w:hAnsi="Times New Roman" w:cs="Times New Roman"/>
                <w:sz w:val="18"/>
                <w:szCs w:val="18"/>
              </w:rPr>
              <w:t>, Colonia Morelos, Tecate</w:t>
            </w:r>
          </w:p>
        </w:tc>
        <w:tc>
          <w:tcPr>
            <w:tcW w:w="721" w:type="pct"/>
            <w:shd w:val="clear" w:color="auto" w:fill="auto"/>
            <w:vAlign w:val="center"/>
          </w:tcPr>
          <w:p w14:paraId="5DD35B81" w14:textId="69B7E53A" w:rsidR="00747AB1" w:rsidRPr="00777FC6" w:rsidRDefault="00747AB1" w:rsidP="00B126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Soberana Sans" w:hAnsi="Soberana Sans"/>
                <w:sz w:val="20"/>
                <w:szCs w:val="20"/>
              </w:rPr>
              <w:t>DESOMTCT</w:t>
            </w:r>
          </w:p>
        </w:tc>
        <w:tc>
          <w:tcPr>
            <w:cnfStyle w:val="000010000000" w:firstRow="0" w:lastRow="0" w:firstColumn="0" w:lastColumn="0" w:oddVBand="1" w:evenVBand="0" w:oddHBand="0" w:evenHBand="0" w:firstRowFirstColumn="0" w:firstRowLastColumn="0" w:lastRowFirstColumn="0" w:lastRowLastColumn="0"/>
            <w:tcW w:w="834" w:type="pct"/>
            <w:shd w:val="clear" w:color="auto" w:fill="auto"/>
            <w:vAlign w:val="center"/>
          </w:tcPr>
          <w:p w14:paraId="106A4B91" w14:textId="51E03EEF" w:rsidR="00747AB1" w:rsidRPr="00777FC6" w:rsidRDefault="00747AB1" w:rsidP="00B126FA">
            <w:pPr>
              <w:rPr>
                <w:rFonts w:ascii="Times New Roman" w:hAnsi="Times New Roman" w:cs="Times New Roman"/>
              </w:rPr>
            </w:pPr>
            <w:r>
              <w:rPr>
                <w:rFonts w:ascii="Soberana Sans" w:hAnsi="Soberana Sans"/>
                <w:sz w:val="20"/>
                <w:szCs w:val="20"/>
              </w:rPr>
              <w:t>$593,190</w:t>
            </w:r>
          </w:p>
        </w:tc>
        <w:tc>
          <w:tcPr>
            <w:tcW w:w="913" w:type="pct"/>
            <w:shd w:val="clear" w:color="auto" w:fill="FFFF00"/>
            <w:vAlign w:val="center"/>
          </w:tcPr>
          <w:p w14:paraId="66FB68F9" w14:textId="7FBE46DE" w:rsidR="00747AB1" w:rsidRPr="00777FC6" w:rsidRDefault="00747AB1" w:rsidP="00E66F5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Soberana Sans" w:hAnsi="Soberana Sans"/>
                <w:sz w:val="20"/>
                <w:szCs w:val="20"/>
              </w:rPr>
              <w:t>73.56</w:t>
            </w:r>
            <w:r w:rsidR="005A5ACB">
              <w:rPr>
                <w:rFonts w:ascii="Soberana Sans" w:hAnsi="Soberana Sans"/>
                <w:sz w:val="20"/>
                <w:szCs w:val="20"/>
              </w:rPr>
              <w:t>%</w:t>
            </w:r>
          </w:p>
        </w:tc>
      </w:tr>
      <w:tr w:rsidR="00747AB1" w14:paraId="516C97B2" w14:textId="77777777" w:rsidTr="00FE786B">
        <w:tc>
          <w:tcPr>
            <w:cnfStyle w:val="000010000000" w:firstRow="0" w:lastRow="0" w:firstColumn="0" w:lastColumn="0" w:oddVBand="1" w:evenVBand="0" w:oddHBand="0" w:evenHBand="0" w:firstRowFirstColumn="0" w:firstRowLastColumn="0" w:lastRowFirstColumn="0" w:lastRowLastColumn="0"/>
            <w:tcW w:w="2532" w:type="pct"/>
            <w:shd w:val="clear" w:color="auto" w:fill="auto"/>
            <w:vAlign w:val="center"/>
          </w:tcPr>
          <w:p w14:paraId="009FBDEB" w14:textId="34852EAD" w:rsidR="00747AB1" w:rsidRPr="006D0CD3" w:rsidRDefault="006D0CD3" w:rsidP="00B126FA">
            <w:pPr>
              <w:rPr>
                <w:rFonts w:ascii="Times New Roman" w:hAnsi="Times New Roman" w:cs="Times New Roman"/>
                <w:sz w:val="18"/>
                <w:szCs w:val="18"/>
              </w:rPr>
            </w:pPr>
            <w:r w:rsidRPr="006D0CD3">
              <w:rPr>
                <w:rFonts w:ascii="Times New Roman" w:hAnsi="Times New Roman" w:cs="Times New Roman"/>
                <w:sz w:val="18"/>
                <w:szCs w:val="18"/>
              </w:rPr>
              <w:t>Pavimentación</w:t>
            </w:r>
            <w:r w:rsidR="00747AB1" w:rsidRPr="006D0CD3">
              <w:rPr>
                <w:rFonts w:ascii="Times New Roman" w:hAnsi="Times New Roman" w:cs="Times New Roman"/>
                <w:sz w:val="18"/>
                <w:szCs w:val="18"/>
              </w:rPr>
              <w:t xml:space="preserve"> Con Concreto </w:t>
            </w:r>
            <w:r w:rsidRPr="006D0CD3">
              <w:rPr>
                <w:rFonts w:ascii="Times New Roman" w:hAnsi="Times New Roman" w:cs="Times New Roman"/>
                <w:sz w:val="18"/>
                <w:szCs w:val="18"/>
              </w:rPr>
              <w:t>Hidráulico</w:t>
            </w:r>
            <w:r w:rsidR="00747AB1" w:rsidRPr="006D0CD3">
              <w:rPr>
                <w:rFonts w:ascii="Times New Roman" w:hAnsi="Times New Roman" w:cs="Times New Roman"/>
                <w:sz w:val="18"/>
                <w:szCs w:val="18"/>
              </w:rPr>
              <w:t xml:space="preserve"> En Calle Lucio Blanco, Colonia Bella Vista, Tecate</w:t>
            </w:r>
          </w:p>
        </w:tc>
        <w:tc>
          <w:tcPr>
            <w:tcW w:w="721" w:type="pct"/>
            <w:shd w:val="clear" w:color="auto" w:fill="auto"/>
            <w:vAlign w:val="center"/>
          </w:tcPr>
          <w:p w14:paraId="0B459E57" w14:textId="47962CED" w:rsidR="00747AB1" w:rsidRPr="00777FC6" w:rsidRDefault="00747AB1" w:rsidP="00B126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Soberana Sans" w:hAnsi="Soberana Sans"/>
                <w:sz w:val="20"/>
                <w:szCs w:val="20"/>
              </w:rPr>
              <w:t>DESOMTCT</w:t>
            </w:r>
          </w:p>
        </w:tc>
        <w:tc>
          <w:tcPr>
            <w:cnfStyle w:val="000010000000" w:firstRow="0" w:lastRow="0" w:firstColumn="0" w:lastColumn="0" w:oddVBand="1" w:evenVBand="0" w:oddHBand="0" w:evenHBand="0" w:firstRowFirstColumn="0" w:firstRowLastColumn="0" w:lastRowFirstColumn="0" w:lastRowLastColumn="0"/>
            <w:tcW w:w="834" w:type="pct"/>
            <w:shd w:val="clear" w:color="auto" w:fill="auto"/>
            <w:vAlign w:val="center"/>
          </w:tcPr>
          <w:p w14:paraId="08D82B67" w14:textId="22DB3323" w:rsidR="00747AB1" w:rsidRPr="00777FC6" w:rsidRDefault="00747AB1" w:rsidP="00B126FA">
            <w:pPr>
              <w:rPr>
                <w:rFonts w:ascii="Times New Roman" w:hAnsi="Times New Roman" w:cs="Times New Roman"/>
              </w:rPr>
            </w:pPr>
            <w:r>
              <w:rPr>
                <w:rFonts w:ascii="Soberana Sans" w:hAnsi="Soberana Sans"/>
                <w:sz w:val="20"/>
                <w:szCs w:val="20"/>
              </w:rPr>
              <w:t>$3,601,525</w:t>
            </w:r>
          </w:p>
        </w:tc>
        <w:tc>
          <w:tcPr>
            <w:tcW w:w="913" w:type="pct"/>
            <w:shd w:val="clear" w:color="auto" w:fill="00B050"/>
            <w:vAlign w:val="center"/>
          </w:tcPr>
          <w:p w14:paraId="415ABF60" w14:textId="14B5EA23" w:rsidR="00747AB1" w:rsidRPr="00777FC6" w:rsidRDefault="00747AB1" w:rsidP="00E66F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Soberana Sans" w:hAnsi="Soberana Sans"/>
                <w:sz w:val="20"/>
                <w:szCs w:val="20"/>
              </w:rPr>
              <w:t>100.00</w:t>
            </w:r>
            <w:r w:rsidR="005A5ACB">
              <w:rPr>
                <w:rFonts w:ascii="Soberana Sans" w:hAnsi="Soberana Sans"/>
                <w:sz w:val="20"/>
                <w:szCs w:val="20"/>
              </w:rPr>
              <w:t>%</w:t>
            </w:r>
          </w:p>
        </w:tc>
      </w:tr>
      <w:tr w:rsidR="00747AB1" w14:paraId="3D9A0097" w14:textId="77777777" w:rsidTr="00FE786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32" w:type="pct"/>
            <w:shd w:val="clear" w:color="auto" w:fill="auto"/>
            <w:vAlign w:val="center"/>
          </w:tcPr>
          <w:p w14:paraId="4E046EFD" w14:textId="4A4CA256" w:rsidR="00747AB1" w:rsidRPr="006D0CD3" w:rsidRDefault="006D0CD3" w:rsidP="00B126FA">
            <w:pPr>
              <w:rPr>
                <w:rFonts w:ascii="Times New Roman" w:hAnsi="Times New Roman" w:cs="Times New Roman"/>
                <w:sz w:val="18"/>
                <w:szCs w:val="18"/>
              </w:rPr>
            </w:pPr>
            <w:r w:rsidRPr="006D0CD3">
              <w:rPr>
                <w:rFonts w:ascii="Times New Roman" w:hAnsi="Times New Roman" w:cs="Times New Roman"/>
                <w:sz w:val="18"/>
                <w:szCs w:val="18"/>
              </w:rPr>
              <w:t>Pavimentación</w:t>
            </w:r>
            <w:r w:rsidR="00747AB1" w:rsidRPr="006D0CD3">
              <w:rPr>
                <w:rFonts w:ascii="Times New Roman" w:hAnsi="Times New Roman" w:cs="Times New Roman"/>
                <w:sz w:val="18"/>
                <w:szCs w:val="18"/>
              </w:rPr>
              <w:t xml:space="preserve"> Con Concreto </w:t>
            </w:r>
            <w:r w:rsidRPr="006D0CD3">
              <w:rPr>
                <w:rFonts w:ascii="Times New Roman" w:hAnsi="Times New Roman" w:cs="Times New Roman"/>
                <w:sz w:val="18"/>
                <w:szCs w:val="18"/>
              </w:rPr>
              <w:t>Hidráulico</w:t>
            </w:r>
            <w:r w:rsidR="00747AB1" w:rsidRPr="006D0CD3">
              <w:rPr>
                <w:rFonts w:ascii="Times New Roman" w:hAnsi="Times New Roman" w:cs="Times New Roman"/>
                <w:sz w:val="18"/>
                <w:szCs w:val="18"/>
              </w:rPr>
              <w:t xml:space="preserve"> En Calle </w:t>
            </w:r>
            <w:r w:rsidRPr="006D0CD3">
              <w:rPr>
                <w:rFonts w:ascii="Times New Roman" w:hAnsi="Times New Roman" w:cs="Times New Roman"/>
                <w:sz w:val="18"/>
                <w:szCs w:val="18"/>
              </w:rPr>
              <w:t>Mérida</w:t>
            </w:r>
            <w:r w:rsidR="00747AB1" w:rsidRPr="006D0CD3">
              <w:rPr>
                <w:rFonts w:ascii="Times New Roman" w:hAnsi="Times New Roman" w:cs="Times New Roman"/>
                <w:sz w:val="18"/>
                <w:szCs w:val="18"/>
              </w:rPr>
              <w:t>, Colonia Emiliano Zapata, Tecate</w:t>
            </w:r>
          </w:p>
        </w:tc>
        <w:tc>
          <w:tcPr>
            <w:tcW w:w="721" w:type="pct"/>
            <w:shd w:val="clear" w:color="auto" w:fill="auto"/>
            <w:vAlign w:val="center"/>
          </w:tcPr>
          <w:p w14:paraId="1B22CC42" w14:textId="0F7C8ECE" w:rsidR="00747AB1" w:rsidRPr="00777FC6" w:rsidRDefault="00747AB1" w:rsidP="00B126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Soberana Sans" w:hAnsi="Soberana Sans"/>
                <w:sz w:val="20"/>
                <w:szCs w:val="20"/>
              </w:rPr>
              <w:t>DESOMTCT</w:t>
            </w:r>
          </w:p>
        </w:tc>
        <w:tc>
          <w:tcPr>
            <w:cnfStyle w:val="000010000000" w:firstRow="0" w:lastRow="0" w:firstColumn="0" w:lastColumn="0" w:oddVBand="1" w:evenVBand="0" w:oddHBand="0" w:evenHBand="0" w:firstRowFirstColumn="0" w:firstRowLastColumn="0" w:lastRowFirstColumn="0" w:lastRowLastColumn="0"/>
            <w:tcW w:w="834" w:type="pct"/>
            <w:shd w:val="clear" w:color="auto" w:fill="auto"/>
            <w:vAlign w:val="center"/>
          </w:tcPr>
          <w:p w14:paraId="2102CC7B" w14:textId="4E459729" w:rsidR="00747AB1" w:rsidRPr="00777FC6" w:rsidRDefault="00747AB1" w:rsidP="00B126FA">
            <w:pPr>
              <w:rPr>
                <w:rFonts w:ascii="Times New Roman" w:hAnsi="Times New Roman" w:cs="Times New Roman"/>
              </w:rPr>
            </w:pPr>
            <w:r>
              <w:rPr>
                <w:rFonts w:ascii="Soberana Sans" w:hAnsi="Soberana Sans"/>
                <w:sz w:val="20"/>
                <w:szCs w:val="20"/>
              </w:rPr>
              <w:t>$680,214</w:t>
            </w:r>
          </w:p>
        </w:tc>
        <w:tc>
          <w:tcPr>
            <w:tcW w:w="913" w:type="pct"/>
            <w:shd w:val="clear" w:color="auto" w:fill="FFFF00"/>
            <w:vAlign w:val="center"/>
          </w:tcPr>
          <w:p w14:paraId="46DA3E6F" w14:textId="21E3ED4D" w:rsidR="00747AB1" w:rsidRPr="00777FC6" w:rsidRDefault="00747AB1" w:rsidP="00E66F5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Soberana Sans" w:hAnsi="Soberana Sans"/>
                <w:sz w:val="20"/>
                <w:szCs w:val="20"/>
              </w:rPr>
              <w:t>43.57</w:t>
            </w:r>
            <w:r w:rsidR="005A5ACB">
              <w:rPr>
                <w:rFonts w:ascii="Soberana Sans" w:hAnsi="Soberana Sans"/>
                <w:sz w:val="20"/>
                <w:szCs w:val="20"/>
              </w:rPr>
              <w:t>%</w:t>
            </w:r>
          </w:p>
        </w:tc>
      </w:tr>
      <w:tr w:rsidR="00747AB1" w14:paraId="50BD9B1A" w14:textId="77777777" w:rsidTr="00FE786B">
        <w:tc>
          <w:tcPr>
            <w:cnfStyle w:val="000010000000" w:firstRow="0" w:lastRow="0" w:firstColumn="0" w:lastColumn="0" w:oddVBand="1" w:evenVBand="0" w:oddHBand="0" w:evenHBand="0" w:firstRowFirstColumn="0" w:firstRowLastColumn="0" w:lastRowFirstColumn="0" w:lastRowLastColumn="0"/>
            <w:tcW w:w="2532" w:type="pct"/>
            <w:shd w:val="clear" w:color="auto" w:fill="auto"/>
            <w:vAlign w:val="center"/>
          </w:tcPr>
          <w:p w14:paraId="581579A5" w14:textId="2F638AF9" w:rsidR="00747AB1" w:rsidRPr="006D0CD3" w:rsidRDefault="006D0CD3" w:rsidP="00B126FA">
            <w:pPr>
              <w:rPr>
                <w:rFonts w:ascii="Times New Roman" w:hAnsi="Times New Roman" w:cs="Times New Roman"/>
                <w:sz w:val="18"/>
                <w:szCs w:val="18"/>
              </w:rPr>
            </w:pPr>
            <w:r w:rsidRPr="006D0CD3">
              <w:rPr>
                <w:rFonts w:ascii="Times New Roman" w:hAnsi="Times New Roman" w:cs="Times New Roman"/>
                <w:sz w:val="18"/>
                <w:szCs w:val="18"/>
              </w:rPr>
              <w:t>Pavimentación</w:t>
            </w:r>
            <w:r w:rsidR="00747AB1" w:rsidRPr="006D0CD3">
              <w:rPr>
                <w:rFonts w:ascii="Times New Roman" w:hAnsi="Times New Roman" w:cs="Times New Roman"/>
                <w:sz w:val="18"/>
                <w:szCs w:val="18"/>
              </w:rPr>
              <w:t xml:space="preserve"> Con Concreto </w:t>
            </w:r>
            <w:r w:rsidRPr="006D0CD3">
              <w:rPr>
                <w:rFonts w:ascii="Times New Roman" w:hAnsi="Times New Roman" w:cs="Times New Roman"/>
                <w:sz w:val="18"/>
                <w:szCs w:val="18"/>
              </w:rPr>
              <w:t>Hidráulico</w:t>
            </w:r>
            <w:r w:rsidR="00747AB1" w:rsidRPr="006D0CD3">
              <w:rPr>
                <w:rFonts w:ascii="Times New Roman" w:hAnsi="Times New Roman" w:cs="Times New Roman"/>
                <w:sz w:val="18"/>
                <w:szCs w:val="18"/>
              </w:rPr>
              <w:t xml:space="preserve"> En Calle Pau </w:t>
            </w:r>
            <w:proofErr w:type="spellStart"/>
            <w:r w:rsidR="00747AB1" w:rsidRPr="006D0CD3">
              <w:rPr>
                <w:rFonts w:ascii="Times New Roman" w:hAnsi="Times New Roman" w:cs="Times New Roman"/>
                <w:sz w:val="18"/>
                <w:szCs w:val="18"/>
              </w:rPr>
              <w:t>Pau</w:t>
            </w:r>
            <w:proofErr w:type="spellEnd"/>
            <w:r w:rsidR="00747AB1" w:rsidRPr="006D0CD3">
              <w:rPr>
                <w:rFonts w:ascii="Times New Roman" w:hAnsi="Times New Roman" w:cs="Times New Roman"/>
                <w:sz w:val="18"/>
                <w:szCs w:val="18"/>
              </w:rPr>
              <w:t xml:space="preserve">, Colonia El </w:t>
            </w:r>
            <w:r w:rsidRPr="006D0CD3">
              <w:rPr>
                <w:rFonts w:ascii="Times New Roman" w:hAnsi="Times New Roman" w:cs="Times New Roman"/>
                <w:sz w:val="18"/>
                <w:szCs w:val="18"/>
              </w:rPr>
              <w:t>Paraíso</w:t>
            </w:r>
            <w:r w:rsidR="00747AB1" w:rsidRPr="006D0CD3">
              <w:rPr>
                <w:rFonts w:ascii="Times New Roman" w:hAnsi="Times New Roman" w:cs="Times New Roman"/>
                <w:sz w:val="18"/>
                <w:szCs w:val="18"/>
              </w:rPr>
              <w:t>, Tecate</w:t>
            </w:r>
          </w:p>
        </w:tc>
        <w:tc>
          <w:tcPr>
            <w:tcW w:w="721" w:type="pct"/>
            <w:shd w:val="clear" w:color="auto" w:fill="auto"/>
            <w:vAlign w:val="center"/>
          </w:tcPr>
          <w:p w14:paraId="4AE89225" w14:textId="387F2AA3" w:rsidR="00747AB1" w:rsidRPr="00777FC6" w:rsidRDefault="00747AB1" w:rsidP="00B126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Soberana Sans" w:hAnsi="Soberana Sans"/>
                <w:sz w:val="20"/>
                <w:szCs w:val="20"/>
              </w:rPr>
              <w:t>DESOMTCT</w:t>
            </w:r>
          </w:p>
        </w:tc>
        <w:tc>
          <w:tcPr>
            <w:cnfStyle w:val="000010000000" w:firstRow="0" w:lastRow="0" w:firstColumn="0" w:lastColumn="0" w:oddVBand="1" w:evenVBand="0" w:oddHBand="0" w:evenHBand="0" w:firstRowFirstColumn="0" w:firstRowLastColumn="0" w:lastRowFirstColumn="0" w:lastRowLastColumn="0"/>
            <w:tcW w:w="834" w:type="pct"/>
            <w:shd w:val="clear" w:color="auto" w:fill="auto"/>
            <w:vAlign w:val="center"/>
          </w:tcPr>
          <w:p w14:paraId="573B8229" w14:textId="5EC4EABE" w:rsidR="00747AB1" w:rsidRPr="00777FC6" w:rsidRDefault="00747AB1" w:rsidP="00B126FA">
            <w:pPr>
              <w:rPr>
                <w:rFonts w:ascii="Times New Roman" w:hAnsi="Times New Roman" w:cs="Times New Roman"/>
              </w:rPr>
            </w:pPr>
            <w:r>
              <w:rPr>
                <w:rFonts w:ascii="Soberana Sans" w:hAnsi="Soberana Sans"/>
                <w:sz w:val="20"/>
                <w:szCs w:val="20"/>
              </w:rPr>
              <w:t>$1,560,200</w:t>
            </w:r>
          </w:p>
        </w:tc>
        <w:tc>
          <w:tcPr>
            <w:tcW w:w="913" w:type="pct"/>
            <w:shd w:val="clear" w:color="auto" w:fill="00B050"/>
            <w:vAlign w:val="center"/>
          </w:tcPr>
          <w:p w14:paraId="30AF50DA" w14:textId="4013595F" w:rsidR="00747AB1" w:rsidRPr="00777FC6" w:rsidRDefault="00747AB1" w:rsidP="00E66F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Soberana Sans" w:hAnsi="Soberana Sans"/>
                <w:sz w:val="20"/>
                <w:szCs w:val="20"/>
              </w:rPr>
              <w:t>100.00</w:t>
            </w:r>
            <w:r w:rsidR="005A5ACB">
              <w:rPr>
                <w:rFonts w:ascii="Soberana Sans" w:hAnsi="Soberana Sans"/>
                <w:sz w:val="20"/>
                <w:szCs w:val="20"/>
              </w:rPr>
              <w:t>%</w:t>
            </w:r>
          </w:p>
        </w:tc>
      </w:tr>
      <w:tr w:rsidR="00747AB1" w14:paraId="10F21C88" w14:textId="77777777" w:rsidTr="00FE786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32" w:type="pct"/>
            <w:shd w:val="clear" w:color="auto" w:fill="auto"/>
            <w:vAlign w:val="center"/>
          </w:tcPr>
          <w:p w14:paraId="14F42178" w14:textId="0A8A5295" w:rsidR="00747AB1" w:rsidRPr="006D0CD3" w:rsidRDefault="006D0CD3" w:rsidP="00B126FA">
            <w:pPr>
              <w:rPr>
                <w:rFonts w:ascii="Times New Roman" w:hAnsi="Times New Roman" w:cs="Times New Roman"/>
                <w:sz w:val="18"/>
                <w:szCs w:val="18"/>
              </w:rPr>
            </w:pPr>
            <w:r w:rsidRPr="006D0CD3">
              <w:rPr>
                <w:rFonts w:ascii="Times New Roman" w:hAnsi="Times New Roman" w:cs="Times New Roman"/>
                <w:sz w:val="18"/>
                <w:szCs w:val="18"/>
              </w:rPr>
              <w:t>Pavimentación</w:t>
            </w:r>
            <w:r w:rsidR="00747AB1" w:rsidRPr="006D0CD3">
              <w:rPr>
                <w:rFonts w:ascii="Times New Roman" w:hAnsi="Times New Roman" w:cs="Times New Roman"/>
                <w:sz w:val="18"/>
                <w:szCs w:val="18"/>
              </w:rPr>
              <w:t xml:space="preserve"> Con Concreto </w:t>
            </w:r>
            <w:r w:rsidRPr="006D0CD3">
              <w:rPr>
                <w:rFonts w:ascii="Times New Roman" w:hAnsi="Times New Roman" w:cs="Times New Roman"/>
                <w:sz w:val="18"/>
                <w:szCs w:val="18"/>
              </w:rPr>
              <w:t>Hidráulico</w:t>
            </w:r>
            <w:r w:rsidR="00747AB1" w:rsidRPr="006D0CD3">
              <w:rPr>
                <w:rFonts w:ascii="Times New Roman" w:hAnsi="Times New Roman" w:cs="Times New Roman"/>
                <w:sz w:val="18"/>
                <w:szCs w:val="18"/>
              </w:rPr>
              <w:t xml:space="preserve"> En Calle Rio Panuco, Colonia Luis Donaldo Colosio, Tecate</w:t>
            </w:r>
          </w:p>
        </w:tc>
        <w:tc>
          <w:tcPr>
            <w:tcW w:w="721" w:type="pct"/>
            <w:shd w:val="clear" w:color="auto" w:fill="auto"/>
            <w:vAlign w:val="center"/>
          </w:tcPr>
          <w:p w14:paraId="74B4B715" w14:textId="019372BB" w:rsidR="00747AB1" w:rsidRPr="00777FC6" w:rsidRDefault="00747AB1" w:rsidP="00B126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Soberana Sans" w:hAnsi="Soberana Sans"/>
                <w:sz w:val="20"/>
                <w:szCs w:val="20"/>
              </w:rPr>
              <w:t>DESOMTCT</w:t>
            </w:r>
          </w:p>
        </w:tc>
        <w:tc>
          <w:tcPr>
            <w:cnfStyle w:val="000010000000" w:firstRow="0" w:lastRow="0" w:firstColumn="0" w:lastColumn="0" w:oddVBand="1" w:evenVBand="0" w:oddHBand="0" w:evenHBand="0" w:firstRowFirstColumn="0" w:firstRowLastColumn="0" w:lastRowFirstColumn="0" w:lastRowLastColumn="0"/>
            <w:tcW w:w="834" w:type="pct"/>
            <w:shd w:val="clear" w:color="auto" w:fill="auto"/>
            <w:vAlign w:val="center"/>
          </w:tcPr>
          <w:p w14:paraId="53E08D33" w14:textId="436E559D" w:rsidR="00747AB1" w:rsidRPr="00777FC6" w:rsidRDefault="00747AB1" w:rsidP="00B126FA">
            <w:pPr>
              <w:rPr>
                <w:rFonts w:ascii="Times New Roman" w:hAnsi="Times New Roman" w:cs="Times New Roman"/>
              </w:rPr>
            </w:pPr>
            <w:r>
              <w:rPr>
                <w:rFonts w:ascii="Soberana Sans" w:hAnsi="Soberana Sans"/>
                <w:sz w:val="20"/>
                <w:szCs w:val="20"/>
              </w:rPr>
              <w:t>$4,325,176</w:t>
            </w:r>
          </w:p>
        </w:tc>
        <w:tc>
          <w:tcPr>
            <w:tcW w:w="913" w:type="pct"/>
            <w:shd w:val="clear" w:color="auto" w:fill="00B050"/>
            <w:vAlign w:val="center"/>
          </w:tcPr>
          <w:p w14:paraId="53CD95A1" w14:textId="41586668" w:rsidR="00747AB1" w:rsidRPr="00777FC6" w:rsidRDefault="00747AB1" w:rsidP="00E66F5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Soberana Sans" w:hAnsi="Soberana Sans"/>
                <w:sz w:val="20"/>
                <w:szCs w:val="20"/>
              </w:rPr>
              <w:t>100.00</w:t>
            </w:r>
            <w:r w:rsidR="005A5ACB">
              <w:rPr>
                <w:rFonts w:ascii="Soberana Sans" w:hAnsi="Soberana Sans"/>
                <w:sz w:val="20"/>
                <w:szCs w:val="20"/>
              </w:rPr>
              <w:t>%</w:t>
            </w:r>
          </w:p>
        </w:tc>
      </w:tr>
      <w:tr w:rsidR="00747AB1" w14:paraId="5D9ED5CA" w14:textId="77777777" w:rsidTr="00FE786B">
        <w:tc>
          <w:tcPr>
            <w:cnfStyle w:val="000010000000" w:firstRow="0" w:lastRow="0" w:firstColumn="0" w:lastColumn="0" w:oddVBand="1" w:evenVBand="0" w:oddHBand="0" w:evenHBand="0" w:firstRowFirstColumn="0" w:firstRowLastColumn="0" w:lastRowFirstColumn="0" w:lastRowLastColumn="0"/>
            <w:tcW w:w="2532" w:type="pct"/>
            <w:shd w:val="clear" w:color="auto" w:fill="auto"/>
            <w:vAlign w:val="center"/>
          </w:tcPr>
          <w:p w14:paraId="333D351F" w14:textId="1A5BC90D" w:rsidR="00747AB1" w:rsidRPr="006D0CD3" w:rsidRDefault="006D0CD3" w:rsidP="00B126FA">
            <w:pPr>
              <w:rPr>
                <w:rFonts w:ascii="Times New Roman" w:hAnsi="Times New Roman" w:cs="Times New Roman"/>
                <w:sz w:val="18"/>
                <w:szCs w:val="18"/>
              </w:rPr>
            </w:pPr>
            <w:r w:rsidRPr="006D0CD3">
              <w:rPr>
                <w:rFonts w:ascii="Times New Roman" w:hAnsi="Times New Roman" w:cs="Times New Roman"/>
                <w:sz w:val="18"/>
                <w:szCs w:val="18"/>
              </w:rPr>
              <w:t>Pavimentación</w:t>
            </w:r>
            <w:r w:rsidR="00747AB1" w:rsidRPr="006D0CD3">
              <w:rPr>
                <w:rFonts w:ascii="Times New Roman" w:hAnsi="Times New Roman" w:cs="Times New Roman"/>
                <w:sz w:val="18"/>
                <w:szCs w:val="18"/>
              </w:rPr>
              <w:t xml:space="preserve"> Con Concreto </w:t>
            </w:r>
            <w:r w:rsidRPr="006D0CD3">
              <w:rPr>
                <w:rFonts w:ascii="Times New Roman" w:hAnsi="Times New Roman" w:cs="Times New Roman"/>
                <w:sz w:val="18"/>
                <w:szCs w:val="18"/>
              </w:rPr>
              <w:t>Hidráulico</w:t>
            </w:r>
            <w:r w:rsidR="00747AB1" w:rsidRPr="006D0CD3">
              <w:rPr>
                <w:rFonts w:ascii="Times New Roman" w:hAnsi="Times New Roman" w:cs="Times New Roman"/>
                <w:sz w:val="18"/>
                <w:szCs w:val="18"/>
              </w:rPr>
              <w:t xml:space="preserve"> En Calle Rio Yaqui, Colonia Luis Donaldo Colosio, Tecate</w:t>
            </w:r>
          </w:p>
        </w:tc>
        <w:tc>
          <w:tcPr>
            <w:tcW w:w="721" w:type="pct"/>
            <w:shd w:val="clear" w:color="auto" w:fill="auto"/>
            <w:vAlign w:val="center"/>
          </w:tcPr>
          <w:p w14:paraId="4E2BA414" w14:textId="10A5164D" w:rsidR="00747AB1" w:rsidRPr="00777FC6" w:rsidRDefault="00747AB1" w:rsidP="00B126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Soberana Sans" w:hAnsi="Soberana Sans"/>
                <w:sz w:val="20"/>
                <w:szCs w:val="20"/>
              </w:rPr>
              <w:t>DESOMTCT</w:t>
            </w:r>
          </w:p>
        </w:tc>
        <w:tc>
          <w:tcPr>
            <w:cnfStyle w:val="000010000000" w:firstRow="0" w:lastRow="0" w:firstColumn="0" w:lastColumn="0" w:oddVBand="1" w:evenVBand="0" w:oddHBand="0" w:evenHBand="0" w:firstRowFirstColumn="0" w:firstRowLastColumn="0" w:lastRowFirstColumn="0" w:lastRowLastColumn="0"/>
            <w:tcW w:w="834" w:type="pct"/>
            <w:shd w:val="clear" w:color="auto" w:fill="auto"/>
            <w:vAlign w:val="center"/>
          </w:tcPr>
          <w:p w14:paraId="7B42677B" w14:textId="7AD732A9" w:rsidR="00747AB1" w:rsidRPr="00777FC6" w:rsidRDefault="00747AB1" w:rsidP="00B126FA">
            <w:pPr>
              <w:rPr>
                <w:rFonts w:ascii="Times New Roman" w:hAnsi="Times New Roman" w:cs="Times New Roman"/>
              </w:rPr>
            </w:pPr>
            <w:r>
              <w:rPr>
                <w:rFonts w:ascii="Soberana Sans" w:hAnsi="Soberana Sans"/>
                <w:sz w:val="20"/>
                <w:szCs w:val="20"/>
              </w:rPr>
              <w:t>$1,139,787</w:t>
            </w:r>
          </w:p>
        </w:tc>
        <w:tc>
          <w:tcPr>
            <w:tcW w:w="913" w:type="pct"/>
            <w:shd w:val="clear" w:color="auto" w:fill="00B050"/>
            <w:vAlign w:val="center"/>
          </w:tcPr>
          <w:p w14:paraId="470D2059" w14:textId="775D75E6" w:rsidR="00747AB1" w:rsidRPr="00777FC6" w:rsidRDefault="00747AB1" w:rsidP="00E66F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Soberana Sans" w:hAnsi="Soberana Sans"/>
                <w:sz w:val="20"/>
                <w:szCs w:val="20"/>
              </w:rPr>
              <w:t>100.00</w:t>
            </w:r>
            <w:r w:rsidR="005A5ACB">
              <w:rPr>
                <w:rFonts w:ascii="Soberana Sans" w:hAnsi="Soberana Sans"/>
                <w:sz w:val="20"/>
                <w:szCs w:val="20"/>
              </w:rPr>
              <w:t>%</w:t>
            </w:r>
          </w:p>
        </w:tc>
      </w:tr>
      <w:tr w:rsidR="00747AB1" w14:paraId="1F696821" w14:textId="77777777" w:rsidTr="00FE786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32" w:type="pct"/>
            <w:shd w:val="clear" w:color="auto" w:fill="auto"/>
            <w:vAlign w:val="center"/>
          </w:tcPr>
          <w:p w14:paraId="317C8FF5" w14:textId="02B97E40" w:rsidR="00747AB1" w:rsidRPr="006D0CD3" w:rsidRDefault="006D0CD3" w:rsidP="00B126FA">
            <w:pPr>
              <w:rPr>
                <w:rFonts w:ascii="Times New Roman" w:hAnsi="Times New Roman" w:cs="Times New Roman"/>
                <w:sz w:val="18"/>
                <w:szCs w:val="18"/>
              </w:rPr>
            </w:pPr>
            <w:r w:rsidRPr="006D0CD3">
              <w:rPr>
                <w:rFonts w:ascii="Times New Roman" w:hAnsi="Times New Roman" w:cs="Times New Roman"/>
                <w:sz w:val="18"/>
                <w:szCs w:val="18"/>
              </w:rPr>
              <w:t>Pavimentación</w:t>
            </w:r>
            <w:r w:rsidR="00747AB1" w:rsidRPr="006D0CD3">
              <w:rPr>
                <w:rFonts w:ascii="Times New Roman" w:hAnsi="Times New Roman" w:cs="Times New Roman"/>
                <w:sz w:val="18"/>
                <w:szCs w:val="18"/>
              </w:rPr>
              <w:t xml:space="preserve"> Con Concreto </w:t>
            </w:r>
            <w:r w:rsidRPr="006D0CD3">
              <w:rPr>
                <w:rFonts w:ascii="Times New Roman" w:hAnsi="Times New Roman" w:cs="Times New Roman"/>
                <w:sz w:val="18"/>
                <w:szCs w:val="18"/>
              </w:rPr>
              <w:t>Hidráulico</w:t>
            </w:r>
            <w:r w:rsidR="00747AB1" w:rsidRPr="006D0CD3">
              <w:rPr>
                <w:rFonts w:ascii="Times New Roman" w:hAnsi="Times New Roman" w:cs="Times New Roman"/>
                <w:sz w:val="18"/>
                <w:szCs w:val="18"/>
              </w:rPr>
              <w:t xml:space="preserve"> En Calle Santa </w:t>
            </w:r>
            <w:r w:rsidRPr="006D0CD3">
              <w:rPr>
                <w:rFonts w:ascii="Times New Roman" w:hAnsi="Times New Roman" w:cs="Times New Roman"/>
                <w:sz w:val="18"/>
                <w:szCs w:val="18"/>
              </w:rPr>
              <w:t>María</w:t>
            </w:r>
            <w:r w:rsidR="00747AB1" w:rsidRPr="006D0CD3">
              <w:rPr>
                <w:rFonts w:ascii="Times New Roman" w:hAnsi="Times New Roman" w:cs="Times New Roman"/>
                <w:sz w:val="18"/>
                <w:szCs w:val="18"/>
              </w:rPr>
              <w:t xml:space="preserve">, Colonia </w:t>
            </w:r>
            <w:r w:rsidRPr="006D0CD3">
              <w:rPr>
                <w:rFonts w:ascii="Times New Roman" w:hAnsi="Times New Roman" w:cs="Times New Roman"/>
                <w:sz w:val="18"/>
                <w:szCs w:val="18"/>
              </w:rPr>
              <w:t>Ampliación</w:t>
            </w:r>
            <w:r w:rsidR="00747AB1" w:rsidRPr="006D0CD3">
              <w:rPr>
                <w:rFonts w:ascii="Times New Roman" w:hAnsi="Times New Roman" w:cs="Times New Roman"/>
                <w:sz w:val="18"/>
                <w:szCs w:val="18"/>
              </w:rPr>
              <w:t xml:space="preserve"> Descanso, Tecate</w:t>
            </w:r>
          </w:p>
        </w:tc>
        <w:tc>
          <w:tcPr>
            <w:tcW w:w="721" w:type="pct"/>
            <w:shd w:val="clear" w:color="auto" w:fill="auto"/>
            <w:vAlign w:val="center"/>
          </w:tcPr>
          <w:p w14:paraId="12AB8139" w14:textId="28553B74" w:rsidR="00747AB1" w:rsidRPr="00777FC6" w:rsidRDefault="00747AB1" w:rsidP="00B126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Soberana Sans" w:hAnsi="Soberana Sans"/>
                <w:sz w:val="20"/>
                <w:szCs w:val="20"/>
              </w:rPr>
              <w:t>DESOMTCT</w:t>
            </w:r>
          </w:p>
        </w:tc>
        <w:tc>
          <w:tcPr>
            <w:cnfStyle w:val="000010000000" w:firstRow="0" w:lastRow="0" w:firstColumn="0" w:lastColumn="0" w:oddVBand="1" w:evenVBand="0" w:oddHBand="0" w:evenHBand="0" w:firstRowFirstColumn="0" w:firstRowLastColumn="0" w:lastRowFirstColumn="0" w:lastRowLastColumn="0"/>
            <w:tcW w:w="834" w:type="pct"/>
            <w:shd w:val="clear" w:color="auto" w:fill="auto"/>
            <w:vAlign w:val="center"/>
          </w:tcPr>
          <w:p w14:paraId="58892BAA" w14:textId="2CBF7A4D" w:rsidR="00747AB1" w:rsidRPr="00777FC6" w:rsidRDefault="00747AB1" w:rsidP="00B126FA">
            <w:pPr>
              <w:rPr>
                <w:rFonts w:ascii="Times New Roman" w:hAnsi="Times New Roman" w:cs="Times New Roman"/>
              </w:rPr>
            </w:pPr>
            <w:r>
              <w:rPr>
                <w:rFonts w:ascii="Soberana Sans" w:hAnsi="Soberana Sans"/>
                <w:sz w:val="20"/>
                <w:szCs w:val="20"/>
              </w:rPr>
              <w:t>$2,350,868</w:t>
            </w:r>
          </w:p>
        </w:tc>
        <w:tc>
          <w:tcPr>
            <w:tcW w:w="913" w:type="pct"/>
            <w:shd w:val="clear" w:color="auto" w:fill="00B050"/>
            <w:vAlign w:val="center"/>
          </w:tcPr>
          <w:p w14:paraId="0A2097BA" w14:textId="5780FBC1" w:rsidR="00747AB1" w:rsidRPr="00777FC6" w:rsidRDefault="00747AB1" w:rsidP="00E66F5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Soberana Sans" w:hAnsi="Soberana Sans"/>
                <w:sz w:val="20"/>
                <w:szCs w:val="20"/>
              </w:rPr>
              <w:t>100.00</w:t>
            </w:r>
            <w:r w:rsidR="005A5ACB">
              <w:rPr>
                <w:rFonts w:ascii="Soberana Sans" w:hAnsi="Soberana Sans"/>
                <w:sz w:val="20"/>
                <w:szCs w:val="20"/>
              </w:rPr>
              <w:t>%</w:t>
            </w:r>
          </w:p>
        </w:tc>
      </w:tr>
      <w:tr w:rsidR="00747AB1" w14:paraId="275D3B38" w14:textId="77777777" w:rsidTr="00FE786B">
        <w:tc>
          <w:tcPr>
            <w:cnfStyle w:val="000010000000" w:firstRow="0" w:lastRow="0" w:firstColumn="0" w:lastColumn="0" w:oddVBand="1" w:evenVBand="0" w:oddHBand="0" w:evenHBand="0" w:firstRowFirstColumn="0" w:firstRowLastColumn="0" w:lastRowFirstColumn="0" w:lastRowLastColumn="0"/>
            <w:tcW w:w="2532" w:type="pct"/>
            <w:shd w:val="clear" w:color="auto" w:fill="auto"/>
            <w:vAlign w:val="center"/>
          </w:tcPr>
          <w:p w14:paraId="29CC7E40" w14:textId="44A94472" w:rsidR="00747AB1" w:rsidRPr="006D0CD3" w:rsidRDefault="006D0CD3" w:rsidP="00B126FA">
            <w:pPr>
              <w:rPr>
                <w:rFonts w:ascii="Times New Roman" w:hAnsi="Times New Roman" w:cs="Times New Roman"/>
                <w:sz w:val="18"/>
                <w:szCs w:val="18"/>
              </w:rPr>
            </w:pPr>
            <w:r w:rsidRPr="006D0CD3">
              <w:rPr>
                <w:rFonts w:ascii="Times New Roman" w:hAnsi="Times New Roman" w:cs="Times New Roman"/>
                <w:sz w:val="18"/>
                <w:szCs w:val="18"/>
              </w:rPr>
              <w:t>Pavimentación</w:t>
            </w:r>
            <w:r w:rsidR="00747AB1" w:rsidRPr="006D0CD3">
              <w:rPr>
                <w:rFonts w:ascii="Times New Roman" w:hAnsi="Times New Roman" w:cs="Times New Roman"/>
                <w:sz w:val="18"/>
                <w:szCs w:val="18"/>
              </w:rPr>
              <w:t xml:space="preserve"> Con Concreto </w:t>
            </w:r>
            <w:r w:rsidRPr="006D0CD3">
              <w:rPr>
                <w:rFonts w:ascii="Times New Roman" w:hAnsi="Times New Roman" w:cs="Times New Roman"/>
                <w:sz w:val="18"/>
                <w:szCs w:val="18"/>
              </w:rPr>
              <w:t>Hidráulico</w:t>
            </w:r>
            <w:r w:rsidR="00747AB1" w:rsidRPr="006D0CD3">
              <w:rPr>
                <w:rFonts w:ascii="Times New Roman" w:hAnsi="Times New Roman" w:cs="Times New Roman"/>
                <w:sz w:val="18"/>
                <w:szCs w:val="18"/>
              </w:rPr>
              <w:t xml:space="preserve"> En Calle Santa </w:t>
            </w:r>
            <w:r w:rsidRPr="006D0CD3">
              <w:rPr>
                <w:rFonts w:ascii="Times New Roman" w:hAnsi="Times New Roman" w:cs="Times New Roman"/>
                <w:sz w:val="18"/>
                <w:szCs w:val="18"/>
              </w:rPr>
              <w:t>Rosalía</w:t>
            </w:r>
            <w:r w:rsidR="00747AB1" w:rsidRPr="006D0CD3">
              <w:rPr>
                <w:rFonts w:ascii="Times New Roman" w:hAnsi="Times New Roman" w:cs="Times New Roman"/>
                <w:sz w:val="18"/>
                <w:szCs w:val="18"/>
              </w:rPr>
              <w:t>, Colonia Encanto Norte, Tecate</w:t>
            </w:r>
          </w:p>
        </w:tc>
        <w:tc>
          <w:tcPr>
            <w:tcW w:w="721" w:type="pct"/>
            <w:shd w:val="clear" w:color="auto" w:fill="auto"/>
            <w:vAlign w:val="center"/>
          </w:tcPr>
          <w:p w14:paraId="251422EF" w14:textId="68D687F3" w:rsidR="00747AB1" w:rsidRPr="00777FC6" w:rsidRDefault="00747AB1" w:rsidP="00B126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Soberana Sans" w:hAnsi="Soberana Sans"/>
                <w:sz w:val="20"/>
                <w:szCs w:val="20"/>
              </w:rPr>
              <w:t>DESOMTCT</w:t>
            </w:r>
          </w:p>
        </w:tc>
        <w:tc>
          <w:tcPr>
            <w:cnfStyle w:val="000010000000" w:firstRow="0" w:lastRow="0" w:firstColumn="0" w:lastColumn="0" w:oddVBand="1" w:evenVBand="0" w:oddHBand="0" w:evenHBand="0" w:firstRowFirstColumn="0" w:firstRowLastColumn="0" w:lastRowFirstColumn="0" w:lastRowLastColumn="0"/>
            <w:tcW w:w="834" w:type="pct"/>
            <w:shd w:val="clear" w:color="auto" w:fill="auto"/>
            <w:vAlign w:val="center"/>
          </w:tcPr>
          <w:p w14:paraId="108D01D2" w14:textId="48C3AE05" w:rsidR="00747AB1" w:rsidRPr="00777FC6" w:rsidRDefault="00747AB1" w:rsidP="00B126FA">
            <w:pPr>
              <w:rPr>
                <w:rFonts w:ascii="Times New Roman" w:hAnsi="Times New Roman" w:cs="Times New Roman"/>
              </w:rPr>
            </w:pPr>
            <w:r>
              <w:rPr>
                <w:rFonts w:ascii="Soberana Sans" w:hAnsi="Soberana Sans"/>
                <w:sz w:val="20"/>
                <w:szCs w:val="20"/>
              </w:rPr>
              <w:t>$3,236,799</w:t>
            </w:r>
          </w:p>
        </w:tc>
        <w:tc>
          <w:tcPr>
            <w:tcW w:w="913" w:type="pct"/>
            <w:shd w:val="clear" w:color="auto" w:fill="00B050"/>
            <w:vAlign w:val="center"/>
          </w:tcPr>
          <w:p w14:paraId="5F610081" w14:textId="0A46F70E" w:rsidR="00747AB1" w:rsidRPr="00777FC6" w:rsidRDefault="00747AB1" w:rsidP="00E66F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Soberana Sans" w:hAnsi="Soberana Sans"/>
                <w:sz w:val="20"/>
                <w:szCs w:val="20"/>
              </w:rPr>
              <w:t>100.00</w:t>
            </w:r>
            <w:r w:rsidR="005A5ACB">
              <w:rPr>
                <w:rFonts w:ascii="Soberana Sans" w:hAnsi="Soberana Sans"/>
                <w:sz w:val="20"/>
                <w:szCs w:val="20"/>
              </w:rPr>
              <w:t>%</w:t>
            </w:r>
          </w:p>
        </w:tc>
      </w:tr>
      <w:tr w:rsidR="00747AB1" w14:paraId="37F1F15C" w14:textId="77777777" w:rsidTr="00FE786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32" w:type="pct"/>
            <w:shd w:val="clear" w:color="auto" w:fill="auto"/>
            <w:vAlign w:val="center"/>
          </w:tcPr>
          <w:p w14:paraId="3EB58B77" w14:textId="0385C1A5" w:rsidR="00747AB1" w:rsidRPr="006D0CD3" w:rsidRDefault="006D0CD3" w:rsidP="00B126FA">
            <w:pPr>
              <w:rPr>
                <w:rFonts w:ascii="Times New Roman" w:hAnsi="Times New Roman" w:cs="Times New Roman"/>
                <w:sz w:val="18"/>
                <w:szCs w:val="18"/>
              </w:rPr>
            </w:pPr>
            <w:r w:rsidRPr="006D0CD3">
              <w:rPr>
                <w:rFonts w:ascii="Times New Roman" w:hAnsi="Times New Roman" w:cs="Times New Roman"/>
                <w:sz w:val="18"/>
                <w:szCs w:val="18"/>
              </w:rPr>
              <w:t>Pavimentación</w:t>
            </w:r>
            <w:r w:rsidR="00747AB1" w:rsidRPr="006D0CD3">
              <w:rPr>
                <w:rFonts w:ascii="Times New Roman" w:hAnsi="Times New Roman" w:cs="Times New Roman"/>
                <w:sz w:val="18"/>
                <w:szCs w:val="18"/>
              </w:rPr>
              <w:t xml:space="preserve"> Con Concreto </w:t>
            </w:r>
            <w:r w:rsidRPr="006D0CD3">
              <w:rPr>
                <w:rFonts w:ascii="Times New Roman" w:hAnsi="Times New Roman" w:cs="Times New Roman"/>
                <w:sz w:val="18"/>
                <w:szCs w:val="18"/>
              </w:rPr>
              <w:t>Hidráulico</w:t>
            </w:r>
            <w:r w:rsidR="00747AB1" w:rsidRPr="006D0CD3">
              <w:rPr>
                <w:rFonts w:ascii="Times New Roman" w:hAnsi="Times New Roman" w:cs="Times New Roman"/>
                <w:sz w:val="18"/>
                <w:szCs w:val="18"/>
              </w:rPr>
              <w:t xml:space="preserve"> En Calle Tamaulipas, Colonia Loma Alta, </w:t>
            </w:r>
            <w:proofErr w:type="spellStart"/>
            <w:r w:rsidR="00747AB1" w:rsidRPr="006D0CD3">
              <w:rPr>
                <w:rFonts w:ascii="Times New Roman" w:hAnsi="Times New Roman" w:cs="Times New Roman"/>
                <w:sz w:val="18"/>
                <w:szCs w:val="18"/>
              </w:rPr>
              <w:t>Tec</w:t>
            </w:r>
            <w:proofErr w:type="spellEnd"/>
            <w:r w:rsidR="00747AB1" w:rsidRPr="006D0CD3">
              <w:rPr>
                <w:rFonts w:ascii="Times New Roman" w:hAnsi="Times New Roman" w:cs="Times New Roman"/>
                <w:sz w:val="18"/>
                <w:szCs w:val="18"/>
              </w:rPr>
              <w:t xml:space="preserve"> Ate</w:t>
            </w:r>
          </w:p>
        </w:tc>
        <w:tc>
          <w:tcPr>
            <w:tcW w:w="721" w:type="pct"/>
            <w:shd w:val="clear" w:color="auto" w:fill="auto"/>
            <w:vAlign w:val="center"/>
          </w:tcPr>
          <w:p w14:paraId="55B42FF1" w14:textId="092A5D52" w:rsidR="00747AB1" w:rsidRPr="00777FC6" w:rsidRDefault="00747AB1" w:rsidP="00B126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Soberana Sans" w:hAnsi="Soberana Sans"/>
                <w:sz w:val="20"/>
                <w:szCs w:val="20"/>
              </w:rPr>
              <w:t>DESOMTCT</w:t>
            </w:r>
          </w:p>
        </w:tc>
        <w:tc>
          <w:tcPr>
            <w:cnfStyle w:val="000010000000" w:firstRow="0" w:lastRow="0" w:firstColumn="0" w:lastColumn="0" w:oddVBand="1" w:evenVBand="0" w:oddHBand="0" w:evenHBand="0" w:firstRowFirstColumn="0" w:firstRowLastColumn="0" w:lastRowFirstColumn="0" w:lastRowLastColumn="0"/>
            <w:tcW w:w="834" w:type="pct"/>
            <w:shd w:val="clear" w:color="auto" w:fill="auto"/>
            <w:vAlign w:val="center"/>
          </w:tcPr>
          <w:p w14:paraId="7CA016F9" w14:textId="15F7CBB0" w:rsidR="00747AB1" w:rsidRPr="00777FC6" w:rsidRDefault="00747AB1" w:rsidP="00B126FA">
            <w:pPr>
              <w:rPr>
                <w:rFonts w:ascii="Times New Roman" w:hAnsi="Times New Roman" w:cs="Times New Roman"/>
              </w:rPr>
            </w:pPr>
            <w:r>
              <w:rPr>
                <w:rFonts w:ascii="Soberana Sans" w:hAnsi="Soberana Sans"/>
                <w:sz w:val="20"/>
                <w:szCs w:val="20"/>
              </w:rPr>
              <w:t>$7,046,381</w:t>
            </w:r>
          </w:p>
        </w:tc>
        <w:tc>
          <w:tcPr>
            <w:tcW w:w="913" w:type="pct"/>
            <w:shd w:val="clear" w:color="auto" w:fill="00B050"/>
            <w:vAlign w:val="center"/>
          </w:tcPr>
          <w:p w14:paraId="69FA072B" w14:textId="5F8082B1" w:rsidR="00747AB1" w:rsidRPr="00777FC6" w:rsidRDefault="00747AB1" w:rsidP="00E66F5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Soberana Sans" w:hAnsi="Soberana Sans"/>
                <w:sz w:val="20"/>
                <w:szCs w:val="20"/>
              </w:rPr>
              <w:t>100.00</w:t>
            </w:r>
            <w:r w:rsidR="005A5ACB">
              <w:rPr>
                <w:rFonts w:ascii="Soberana Sans" w:hAnsi="Soberana Sans"/>
                <w:sz w:val="20"/>
                <w:szCs w:val="20"/>
              </w:rPr>
              <w:t>%</w:t>
            </w:r>
          </w:p>
        </w:tc>
      </w:tr>
      <w:tr w:rsidR="00747AB1" w14:paraId="2E18514C" w14:textId="77777777" w:rsidTr="00FE786B">
        <w:tc>
          <w:tcPr>
            <w:cnfStyle w:val="000010000000" w:firstRow="0" w:lastRow="0" w:firstColumn="0" w:lastColumn="0" w:oddVBand="1" w:evenVBand="0" w:oddHBand="0" w:evenHBand="0" w:firstRowFirstColumn="0" w:firstRowLastColumn="0" w:lastRowFirstColumn="0" w:lastRowLastColumn="0"/>
            <w:tcW w:w="2532" w:type="pct"/>
            <w:shd w:val="clear" w:color="auto" w:fill="auto"/>
            <w:vAlign w:val="center"/>
          </w:tcPr>
          <w:p w14:paraId="57C5301C" w14:textId="386560D5" w:rsidR="00747AB1" w:rsidRPr="006D0CD3" w:rsidRDefault="006D0CD3" w:rsidP="00B126FA">
            <w:pPr>
              <w:rPr>
                <w:rFonts w:ascii="Times New Roman" w:hAnsi="Times New Roman" w:cs="Times New Roman"/>
                <w:sz w:val="18"/>
                <w:szCs w:val="18"/>
              </w:rPr>
            </w:pPr>
            <w:r w:rsidRPr="006D0CD3">
              <w:rPr>
                <w:rFonts w:ascii="Times New Roman" w:hAnsi="Times New Roman" w:cs="Times New Roman"/>
                <w:sz w:val="18"/>
                <w:szCs w:val="18"/>
              </w:rPr>
              <w:t>Pavimentación</w:t>
            </w:r>
            <w:r w:rsidR="00747AB1" w:rsidRPr="006D0CD3">
              <w:rPr>
                <w:rFonts w:ascii="Times New Roman" w:hAnsi="Times New Roman" w:cs="Times New Roman"/>
                <w:sz w:val="18"/>
                <w:szCs w:val="18"/>
              </w:rPr>
              <w:t xml:space="preserve"> Con Concreto </w:t>
            </w:r>
            <w:r w:rsidRPr="006D0CD3">
              <w:rPr>
                <w:rFonts w:ascii="Times New Roman" w:hAnsi="Times New Roman" w:cs="Times New Roman"/>
                <w:sz w:val="18"/>
                <w:szCs w:val="18"/>
              </w:rPr>
              <w:t>Hidráulico</w:t>
            </w:r>
            <w:r w:rsidR="00747AB1" w:rsidRPr="006D0CD3">
              <w:rPr>
                <w:rFonts w:ascii="Times New Roman" w:hAnsi="Times New Roman" w:cs="Times New Roman"/>
                <w:sz w:val="18"/>
                <w:szCs w:val="18"/>
              </w:rPr>
              <w:t xml:space="preserve"> En Calle Tercera, Colonia La Rinconada, Tecate</w:t>
            </w:r>
          </w:p>
        </w:tc>
        <w:tc>
          <w:tcPr>
            <w:tcW w:w="721" w:type="pct"/>
            <w:shd w:val="clear" w:color="auto" w:fill="auto"/>
            <w:vAlign w:val="center"/>
          </w:tcPr>
          <w:p w14:paraId="42D38C45" w14:textId="394ABB1A" w:rsidR="00747AB1" w:rsidRPr="00777FC6" w:rsidRDefault="00747AB1" w:rsidP="00B126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Soberana Sans" w:hAnsi="Soberana Sans"/>
                <w:sz w:val="20"/>
                <w:szCs w:val="20"/>
              </w:rPr>
              <w:t>DESOMTCT</w:t>
            </w:r>
          </w:p>
        </w:tc>
        <w:tc>
          <w:tcPr>
            <w:cnfStyle w:val="000010000000" w:firstRow="0" w:lastRow="0" w:firstColumn="0" w:lastColumn="0" w:oddVBand="1" w:evenVBand="0" w:oddHBand="0" w:evenHBand="0" w:firstRowFirstColumn="0" w:firstRowLastColumn="0" w:lastRowFirstColumn="0" w:lastRowLastColumn="0"/>
            <w:tcW w:w="834" w:type="pct"/>
            <w:shd w:val="clear" w:color="auto" w:fill="auto"/>
            <w:vAlign w:val="center"/>
          </w:tcPr>
          <w:p w14:paraId="48B914B3" w14:textId="5E4DD88E" w:rsidR="00747AB1" w:rsidRPr="00777FC6" w:rsidRDefault="00747AB1" w:rsidP="00B126FA">
            <w:pPr>
              <w:rPr>
                <w:rFonts w:ascii="Times New Roman" w:hAnsi="Times New Roman" w:cs="Times New Roman"/>
              </w:rPr>
            </w:pPr>
            <w:r>
              <w:rPr>
                <w:rFonts w:ascii="Soberana Sans" w:hAnsi="Soberana Sans"/>
                <w:sz w:val="20"/>
                <w:szCs w:val="20"/>
              </w:rPr>
              <w:t>$1,719,449</w:t>
            </w:r>
          </w:p>
        </w:tc>
        <w:tc>
          <w:tcPr>
            <w:tcW w:w="913" w:type="pct"/>
            <w:shd w:val="clear" w:color="auto" w:fill="00B050"/>
            <w:vAlign w:val="center"/>
          </w:tcPr>
          <w:p w14:paraId="0359FBAA" w14:textId="60229964" w:rsidR="00747AB1" w:rsidRPr="00777FC6" w:rsidRDefault="00747AB1" w:rsidP="00E66F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Soberana Sans" w:hAnsi="Soberana Sans"/>
                <w:sz w:val="20"/>
                <w:szCs w:val="20"/>
              </w:rPr>
              <w:t>100.00</w:t>
            </w:r>
            <w:r w:rsidR="005A5ACB">
              <w:rPr>
                <w:rFonts w:ascii="Soberana Sans" w:hAnsi="Soberana Sans"/>
                <w:sz w:val="20"/>
                <w:szCs w:val="20"/>
              </w:rPr>
              <w:t>%</w:t>
            </w:r>
          </w:p>
        </w:tc>
      </w:tr>
      <w:tr w:rsidR="00747AB1" w14:paraId="03C783C3" w14:textId="77777777" w:rsidTr="00FE786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32" w:type="pct"/>
            <w:shd w:val="clear" w:color="auto" w:fill="auto"/>
            <w:vAlign w:val="center"/>
          </w:tcPr>
          <w:p w14:paraId="75F38E59" w14:textId="1DBB7DF3" w:rsidR="00747AB1" w:rsidRPr="006D0CD3" w:rsidRDefault="006D0CD3" w:rsidP="00B126FA">
            <w:pPr>
              <w:rPr>
                <w:rFonts w:ascii="Times New Roman" w:hAnsi="Times New Roman" w:cs="Times New Roman"/>
                <w:sz w:val="18"/>
                <w:szCs w:val="18"/>
              </w:rPr>
            </w:pPr>
            <w:r w:rsidRPr="006D0CD3">
              <w:rPr>
                <w:rFonts w:ascii="Times New Roman" w:hAnsi="Times New Roman" w:cs="Times New Roman"/>
                <w:sz w:val="18"/>
                <w:szCs w:val="18"/>
              </w:rPr>
              <w:t>Pavimentación</w:t>
            </w:r>
            <w:r w:rsidR="00747AB1" w:rsidRPr="006D0CD3">
              <w:rPr>
                <w:rFonts w:ascii="Times New Roman" w:hAnsi="Times New Roman" w:cs="Times New Roman"/>
                <w:sz w:val="18"/>
                <w:szCs w:val="18"/>
              </w:rPr>
              <w:t xml:space="preserve"> Con Concreto </w:t>
            </w:r>
            <w:r w:rsidRPr="006D0CD3">
              <w:rPr>
                <w:rFonts w:ascii="Times New Roman" w:hAnsi="Times New Roman" w:cs="Times New Roman"/>
                <w:sz w:val="18"/>
                <w:szCs w:val="18"/>
              </w:rPr>
              <w:t>Hidráulico</w:t>
            </w:r>
            <w:r w:rsidR="00747AB1" w:rsidRPr="006D0CD3">
              <w:rPr>
                <w:rFonts w:ascii="Times New Roman" w:hAnsi="Times New Roman" w:cs="Times New Roman"/>
                <w:sz w:val="18"/>
                <w:szCs w:val="18"/>
              </w:rPr>
              <w:t xml:space="preserve"> En Calle Vicente Lombardo Toledano, Colonia </w:t>
            </w:r>
            <w:r w:rsidRPr="006D0CD3">
              <w:rPr>
                <w:rFonts w:ascii="Times New Roman" w:hAnsi="Times New Roman" w:cs="Times New Roman"/>
                <w:sz w:val="18"/>
                <w:szCs w:val="18"/>
              </w:rPr>
              <w:t>Rincón</w:t>
            </w:r>
            <w:r w:rsidR="00747AB1" w:rsidRPr="006D0CD3">
              <w:rPr>
                <w:rFonts w:ascii="Times New Roman" w:hAnsi="Times New Roman" w:cs="Times New Roman"/>
                <w:sz w:val="18"/>
                <w:szCs w:val="18"/>
              </w:rPr>
              <w:t xml:space="preserve"> Tecate, Tecate</w:t>
            </w:r>
          </w:p>
        </w:tc>
        <w:tc>
          <w:tcPr>
            <w:tcW w:w="721" w:type="pct"/>
            <w:shd w:val="clear" w:color="auto" w:fill="auto"/>
            <w:vAlign w:val="center"/>
          </w:tcPr>
          <w:p w14:paraId="1BA8DFF3" w14:textId="02F8A3A6" w:rsidR="00747AB1" w:rsidRPr="00777FC6" w:rsidRDefault="00747AB1" w:rsidP="00B126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Soberana Sans" w:hAnsi="Soberana Sans"/>
                <w:sz w:val="20"/>
                <w:szCs w:val="20"/>
              </w:rPr>
              <w:t>DESOMTCT</w:t>
            </w:r>
          </w:p>
        </w:tc>
        <w:tc>
          <w:tcPr>
            <w:cnfStyle w:val="000010000000" w:firstRow="0" w:lastRow="0" w:firstColumn="0" w:lastColumn="0" w:oddVBand="1" w:evenVBand="0" w:oddHBand="0" w:evenHBand="0" w:firstRowFirstColumn="0" w:firstRowLastColumn="0" w:lastRowFirstColumn="0" w:lastRowLastColumn="0"/>
            <w:tcW w:w="834" w:type="pct"/>
            <w:shd w:val="clear" w:color="auto" w:fill="auto"/>
            <w:vAlign w:val="center"/>
          </w:tcPr>
          <w:p w14:paraId="38A42B3E" w14:textId="6B79B393" w:rsidR="00747AB1" w:rsidRPr="00777FC6" w:rsidRDefault="00747AB1" w:rsidP="00B126FA">
            <w:pPr>
              <w:rPr>
                <w:rFonts w:ascii="Times New Roman" w:hAnsi="Times New Roman" w:cs="Times New Roman"/>
              </w:rPr>
            </w:pPr>
            <w:r>
              <w:rPr>
                <w:rFonts w:ascii="Soberana Sans" w:hAnsi="Soberana Sans"/>
                <w:sz w:val="20"/>
                <w:szCs w:val="20"/>
              </w:rPr>
              <w:t>$7,133,892</w:t>
            </w:r>
          </w:p>
        </w:tc>
        <w:tc>
          <w:tcPr>
            <w:tcW w:w="913" w:type="pct"/>
            <w:shd w:val="clear" w:color="auto" w:fill="00B050"/>
            <w:vAlign w:val="center"/>
          </w:tcPr>
          <w:p w14:paraId="7E61AA19" w14:textId="2A636A0B" w:rsidR="00747AB1" w:rsidRPr="00777FC6" w:rsidRDefault="00747AB1" w:rsidP="00E66F5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Soberana Sans" w:hAnsi="Soberana Sans"/>
                <w:sz w:val="20"/>
                <w:szCs w:val="20"/>
              </w:rPr>
              <w:t>100.00</w:t>
            </w:r>
            <w:r w:rsidR="005A5ACB">
              <w:rPr>
                <w:rFonts w:ascii="Soberana Sans" w:hAnsi="Soberana Sans"/>
                <w:sz w:val="20"/>
                <w:szCs w:val="20"/>
              </w:rPr>
              <w:t>%</w:t>
            </w:r>
          </w:p>
        </w:tc>
      </w:tr>
      <w:tr w:rsidR="00747AB1" w14:paraId="57F3BD8C" w14:textId="77777777" w:rsidTr="00FE786B">
        <w:tc>
          <w:tcPr>
            <w:cnfStyle w:val="000010000000" w:firstRow="0" w:lastRow="0" w:firstColumn="0" w:lastColumn="0" w:oddVBand="1" w:evenVBand="0" w:oddHBand="0" w:evenHBand="0" w:firstRowFirstColumn="0" w:firstRowLastColumn="0" w:lastRowFirstColumn="0" w:lastRowLastColumn="0"/>
            <w:tcW w:w="2532" w:type="pct"/>
            <w:shd w:val="clear" w:color="auto" w:fill="auto"/>
            <w:vAlign w:val="center"/>
          </w:tcPr>
          <w:p w14:paraId="18167AED" w14:textId="1B4DFA80" w:rsidR="00747AB1" w:rsidRPr="006D0CD3" w:rsidRDefault="006D0CD3" w:rsidP="00B126FA">
            <w:pPr>
              <w:rPr>
                <w:rFonts w:ascii="Times New Roman" w:hAnsi="Times New Roman" w:cs="Times New Roman"/>
                <w:sz w:val="18"/>
                <w:szCs w:val="18"/>
              </w:rPr>
            </w:pPr>
            <w:r w:rsidRPr="006D0CD3">
              <w:rPr>
                <w:rFonts w:ascii="Times New Roman" w:hAnsi="Times New Roman" w:cs="Times New Roman"/>
                <w:sz w:val="18"/>
                <w:szCs w:val="18"/>
              </w:rPr>
              <w:t>Pavimentación</w:t>
            </w:r>
            <w:r w:rsidR="00747AB1" w:rsidRPr="006D0CD3">
              <w:rPr>
                <w:rFonts w:ascii="Times New Roman" w:hAnsi="Times New Roman" w:cs="Times New Roman"/>
                <w:sz w:val="18"/>
                <w:szCs w:val="18"/>
              </w:rPr>
              <w:t xml:space="preserve"> Con Concreto </w:t>
            </w:r>
            <w:r w:rsidRPr="006D0CD3">
              <w:rPr>
                <w:rFonts w:ascii="Times New Roman" w:hAnsi="Times New Roman" w:cs="Times New Roman"/>
                <w:sz w:val="18"/>
                <w:szCs w:val="18"/>
              </w:rPr>
              <w:t>Hidráulico</w:t>
            </w:r>
            <w:r w:rsidR="00747AB1" w:rsidRPr="006D0CD3">
              <w:rPr>
                <w:rFonts w:ascii="Times New Roman" w:hAnsi="Times New Roman" w:cs="Times New Roman"/>
                <w:sz w:val="18"/>
                <w:szCs w:val="18"/>
              </w:rPr>
              <w:t xml:space="preserve"> Rampa De Acceso La Sierrita, Tecate</w:t>
            </w:r>
          </w:p>
        </w:tc>
        <w:tc>
          <w:tcPr>
            <w:tcW w:w="721" w:type="pct"/>
            <w:shd w:val="clear" w:color="auto" w:fill="auto"/>
            <w:vAlign w:val="center"/>
          </w:tcPr>
          <w:p w14:paraId="31769A95" w14:textId="17AACA8F" w:rsidR="00747AB1" w:rsidRPr="00777FC6" w:rsidRDefault="00747AB1" w:rsidP="00B126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Soberana Sans" w:hAnsi="Soberana Sans"/>
                <w:sz w:val="20"/>
                <w:szCs w:val="20"/>
              </w:rPr>
              <w:t>DESOMTCT</w:t>
            </w:r>
          </w:p>
        </w:tc>
        <w:tc>
          <w:tcPr>
            <w:cnfStyle w:val="000010000000" w:firstRow="0" w:lastRow="0" w:firstColumn="0" w:lastColumn="0" w:oddVBand="1" w:evenVBand="0" w:oddHBand="0" w:evenHBand="0" w:firstRowFirstColumn="0" w:firstRowLastColumn="0" w:lastRowFirstColumn="0" w:lastRowLastColumn="0"/>
            <w:tcW w:w="834" w:type="pct"/>
            <w:shd w:val="clear" w:color="auto" w:fill="auto"/>
            <w:vAlign w:val="center"/>
          </w:tcPr>
          <w:p w14:paraId="2E1520B8" w14:textId="36EAEF23" w:rsidR="00747AB1" w:rsidRPr="00777FC6" w:rsidRDefault="00747AB1" w:rsidP="00B126FA">
            <w:pPr>
              <w:rPr>
                <w:rFonts w:ascii="Times New Roman" w:hAnsi="Times New Roman" w:cs="Times New Roman"/>
              </w:rPr>
            </w:pPr>
            <w:r>
              <w:rPr>
                <w:rFonts w:ascii="Soberana Sans" w:hAnsi="Soberana Sans"/>
                <w:sz w:val="20"/>
                <w:szCs w:val="20"/>
              </w:rPr>
              <w:t>$1,159,771</w:t>
            </w:r>
          </w:p>
        </w:tc>
        <w:tc>
          <w:tcPr>
            <w:tcW w:w="913" w:type="pct"/>
            <w:shd w:val="clear" w:color="auto" w:fill="00B050"/>
            <w:vAlign w:val="center"/>
          </w:tcPr>
          <w:p w14:paraId="1DCCE180" w14:textId="7CD03865" w:rsidR="00747AB1" w:rsidRPr="00777FC6" w:rsidRDefault="00747AB1" w:rsidP="00E66F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Soberana Sans" w:hAnsi="Soberana Sans"/>
                <w:sz w:val="20"/>
                <w:szCs w:val="20"/>
              </w:rPr>
              <w:t>100.00</w:t>
            </w:r>
            <w:r w:rsidR="005A5ACB">
              <w:rPr>
                <w:rFonts w:ascii="Soberana Sans" w:hAnsi="Soberana Sans"/>
                <w:sz w:val="20"/>
                <w:szCs w:val="20"/>
              </w:rPr>
              <w:t>%</w:t>
            </w:r>
          </w:p>
        </w:tc>
      </w:tr>
      <w:tr w:rsidR="00747AB1" w14:paraId="00B55AA1" w14:textId="77777777" w:rsidTr="00FE786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32" w:type="pct"/>
            <w:shd w:val="clear" w:color="auto" w:fill="auto"/>
            <w:vAlign w:val="center"/>
          </w:tcPr>
          <w:p w14:paraId="50594C04" w14:textId="20351E1F" w:rsidR="00747AB1" w:rsidRPr="006D0CD3" w:rsidRDefault="006D0CD3" w:rsidP="00380EBD">
            <w:pPr>
              <w:rPr>
                <w:rFonts w:ascii="Times New Roman" w:hAnsi="Times New Roman" w:cs="Times New Roman"/>
                <w:sz w:val="18"/>
                <w:szCs w:val="18"/>
              </w:rPr>
            </w:pPr>
            <w:r w:rsidRPr="006D0CD3">
              <w:rPr>
                <w:rFonts w:ascii="Times New Roman" w:hAnsi="Times New Roman" w:cs="Times New Roman"/>
                <w:sz w:val="18"/>
                <w:szCs w:val="18"/>
              </w:rPr>
              <w:t>Reconstrucción</w:t>
            </w:r>
            <w:r w:rsidR="00747AB1" w:rsidRPr="006D0CD3">
              <w:rPr>
                <w:rFonts w:ascii="Times New Roman" w:hAnsi="Times New Roman" w:cs="Times New Roman"/>
                <w:sz w:val="18"/>
                <w:szCs w:val="18"/>
              </w:rPr>
              <w:t xml:space="preserve"> Y </w:t>
            </w:r>
            <w:r w:rsidRPr="006D0CD3">
              <w:rPr>
                <w:rFonts w:ascii="Times New Roman" w:hAnsi="Times New Roman" w:cs="Times New Roman"/>
                <w:sz w:val="18"/>
                <w:szCs w:val="18"/>
              </w:rPr>
              <w:t>Modernización</w:t>
            </w:r>
            <w:r w:rsidR="00747AB1" w:rsidRPr="006D0CD3">
              <w:rPr>
                <w:rFonts w:ascii="Times New Roman" w:hAnsi="Times New Roman" w:cs="Times New Roman"/>
                <w:sz w:val="18"/>
                <w:szCs w:val="18"/>
              </w:rPr>
              <w:t xml:space="preserve"> De Puente Peatonal Y Vehicular En Rio Tecate Km. 1 900</w:t>
            </w:r>
          </w:p>
          <w:p w14:paraId="22D2EFE8" w14:textId="77777777" w:rsidR="00747AB1" w:rsidRPr="006D0CD3" w:rsidRDefault="00747AB1" w:rsidP="00B126FA">
            <w:pPr>
              <w:rPr>
                <w:rFonts w:ascii="Times New Roman" w:hAnsi="Times New Roman" w:cs="Times New Roman"/>
                <w:sz w:val="18"/>
                <w:szCs w:val="18"/>
              </w:rPr>
            </w:pPr>
          </w:p>
        </w:tc>
        <w:tc>
          <w:tcPr>
            <w:tcW w:w="721" w:type="pct"/>
            <w:shd w:val="clear" w:color="auto" w:fill="auto"/>
            <w:vAlign w:val="center"/>
          </w:tcPr>
          <w:p w14:paraId="114A64AF" w14:textId="3976C35E" w:rsidR="00747AB1" w:rsidRDefault="00747AB1" w:rsidP="00B126FA">
            <w:pPr>
              <w:cnfStyle w:val="000000100000" w:firstRow="0" w:lastRow="0" w:firstColumn="0" w:lastColumn="0" w:oddVBand="0" w:evenVBand="0" w:oddHBand="1" w:evenHBand="0" w:firstRowFirstColumn="0" w:firstRowLastColumn="0" w:lastRowFirstColumn="0" w:lastRowLastColumn="0"/>
              <w:rPr>
                <w:rFonts w:ascii="Soberana Sans" w:hAnsi="Soberana Sans"/>
                <w:sz w:val="20"/>
                <w:szCs w:val="20"/>
              </w:rPr>
            </w:pPr>
            <w:r>
              <w:rPr>
                <w:rFonts w:ascii="Soberana Sans" w:hAnsi="Soberana Sans"/>
                <w:sz w:val="20"/>
                <w:szCs w:val="20"/>
              </w:rPr>
              <w:t>SIDUE</w:t>
            </w:r>
          </w:p>
        </w:tc>
        <w:tc>
          <w:tcPr>
            <w:cnfStyle w:val="000010000000" w:firstRow="0" w:lastRow="0" w:firstColumn="0" w:lastColumn="0" w:oddVBand="1" w:evenVBand="0" w:oddHBand="0" w:evenHBand="0" w:firstRowFirstColumn="0" w:firstRowLastColumn="0" w:lastRowFirstColumn="0" w:lastRowLastColumn="0"/>
            <w:tcW w:w="834" w:type="pct"/>
            <w:shd w:val="clear" w:color="auto" w:fill="auto"/>
            <w:vAlign w:val="center"/>
          </w:tcPr>
          <w:p w14:paraId="3A7B48E9" w14:textId="77777777" w:rsidR="00747AB1" w:rsidRDefault="00747AB1" w:rsidP="00380EBD">
            <w:pPr>
              <w:rPr>
                <w:rFonts w:ascii="Soberana Sans" w:hAnsi="Soberana Sans"/>
                <w:sz w:val="20"/>
                <w:szCs w:val="20"/>
              </w:rPr>
            </w:pPr>
            <w:r>
              <w:rPr>
                <w:rFonts w:ascii="Soberana Sans" w:hAnsi="Soberana Sans"/>
                <w:sz w:val="20"/>
                <w:szCs w:val="20"/>
              </w:rPr>
              <w:t>$16,504,877</w:t>
            </w:r>
          </w:p>
          <w:p w14:paraId="6E055966" w14:textId="77777777" w:rsidR="00747AB1" w:rsidRDefault="00747AB1" w:rsidP="00B126FA">
            <w:pPr>
              <w:rPr>
                <w:rFonts w:ascii="Soberana Sans" w:hAnsi="Soberana Sans"/>
                <w:sz w:val="20"/>
                <w:szCs w:val="20"/>
              </w:rPr>
            </w:pPr>
          </w:p>
        </w:tc>
        <w:tc>
          <w:tcPr>
            <w:tcW w:w="913" w:type="pct"/>
            <w:shd w:val="clear" w:color="auto" w:fill="00B050"/>
            <w:vAlign w:val="center"/>
          </w:tcPr>
          <w:p w14:paraId="6212A79F" w14:textId="5B107B44" w:rsidR="00747AB1" w:rsidRDefault="00747AB1" w:rsidP="00E66F57">
            <w:pPr>
              <w:jc w:val="center"/>
              <w:cnfStyle w:val="000000100000" w:firstRow="0" w:lastRow="0" w:firstColumn="0" w:lastColumn="0" w:oddVBand="0" w:evenVBand="0" w:oddHBand="1" w:evenHBand="0" w:firstRowFirstColumn="0" w:firstRowLastColumn="0" w:lastRowFirstColumn="0" w:lastRowLastColumn="0"/>
              <w:rPr>
                <w:rFonts w:ascii="Soberana Sans" w:hAnsi="Soberana Sans"/>
                <w:sz w:val="20"/>
                <w:szCs w:val="20"/>
              </w:rPr>
            </w:pPr>
            <w:r>
              <w:rPr>
                <w:rFonts w:ascii="Soberana Sans" w:hAnsi="Soberana Sans"/>
                <w:sz w:val="20"/>
                <w:szCs w:val="20"/>
              </w:rPr>
              <w:t>85.00</w:t>
            </w:r>
            <w:r w:rsidR="005A5ACB">
              <w:rPr>
                <w:rFonts w:ascii="Soberana Sans" w:hAnsi="Soberana Sans"/>
                <w:sz w:val="20"/>
                <w:szCs w:val="20"/>
              </w:rPr>
              <w:t>%</w:t>
            </w:r>
          </w:p>
        </w:tc>
      </w:tr>
      <w:tr w:rsidR="00E66F57" w14:paraId="4E74CD01" w14:textId="77777777" w:rsidTr="00FE786B">
        <w:tc>
          <w:tcPr>
            <w:cnfStyle w:val="000010000000" w:firstRow="0" w:lastRow="0" w:firstColumn="0" w:lastColumn="0" w:oddVBand="1" w:evenVBand="0" w:oddHBand="0" w:evenHBand="0" w:firstRowFirstColumn="0" w:firstRowLastColumn="0" w:lastRowFirstColumn="0" w:lastRowLastColumn="0"/>
            <w:tcW w:w="2532" w:type="pct"/>
            <w:shd w:val="clear" w:color="auto" w:fill="auto"/>
            <w:vAlign w:val="center"/>
          </w:tcPr>
          <w:p w14:paraId="3397C3B4" w14:textId="77777777" w:rsidR="00E66F57" w:rsidRPr="006D0CD3" w:rsidRDefault="00E66F57" w:rsidP="00380EBD">
            <w:pPr>
              <w:rPr>
                <w:rFonts w:ascii="Times New Roman" w:hAnsi="Times New Roman" w:cs="Times New Roman"/>
                <w:sz w:val="18"/>
                <w:szCs w:val="18"/>
              </w:rPr>
            </w:pPr>
          </w:p>
        </w:tc>
        <w:tc>
          <w:tcPr>
            <w:tcW w:w="721" w:type="pct"/>
            <w:shd w:val="clear" w:color="auto" w:fill="auto"/>
            <w:vAlign w:val="center"/>
          </w:tcPr>
          <w:p w14:paraId="603BB265" w14:textId="3B4C185B" w:rsidR="00E66F57" w:rsidRPr="00E66F57" w:rsidRDefault="00E66F57" w:rsidP="00B126FA">
            <w:pPr>
              <w:cnfStyle w:val="000000000000" w:firstRow="0" w:lastRow="0" w:firstColumn="0" w:lastColumn="0" w:oddVBand="0" w:evenVBand="0" w:oddHBand="0" w:evenHBand="0" w:firstRowFirstColumn="0" w:firstRowLastColumn="0" w:lastRowFirstColumn="0" w:lastRowLastColumn="0"/>
              <w:rPr>
                <w:rFonts w:cstheme="minorHAnsi"/>
                <w:b/>
                <w:szCs w:val="20"/>
              </w:rPr>
            </w:pPr>
            <w:r>
              <w:rPr>
                <w:rFonts w:cstheme="minorHAnsi"/>
                <w:b/>
                <w:szCs w:val="20"/>
              </w:rPr>
              <w:t>T</w:t>
            </w:r>
            <w:r w:rsidRPr="00E66F57">
              <w:rPr>
                <w:rFonts w:cstheme="minorHAnsi"/>
                <w:b/>
                <w:szCs w:val="20"/>
              </w:rPr>
              <w:t>otal</w:t>
            </w:r>
          </w:p>
        </w:tc>
        <w:tc>
          <w:tcPr>
            <w:cnfStyle w:val="000010000000" w:firstRow="0" w:lastRow="0" w:firstColumn="0" w:lastColumn="0" w:oddVBand="1" w:evenVBand="0" w:oddHBand="0" w:evenHBand="0" w:firstRowFirstColumn="0" w:firstRowLastColumn="0" w:lastRowFirstColumn="0" w:lastRowLastColumn="0"/>
            <w:tcW w:w="834" w:type="pct"/>
            <w:shd w:val="clear" w:color="auto" w:fill="auto"/>
            <w:vAlign w:val="center"/>
          </w:tcPr>
          <w:p w14:paraId="6D37BD02" w14:textId="7D566331" w:rsidR="00E66F57" w:rsidRPr="00E66F57" w:rsidRDefault="00E66F57" w:rsidP="00380EBD">
            <w:pPr>
              <w:rPr>
                <w:rFonts w:cstheme="minorHAnsi"/>
                <w:b/>
                <w:szCs w:val="20"/>
              </w:rPr>
            </w:pPr>
            <w:r w:rsidRPr="00E66F57">
              <w:rPr>
                <w:rFonts w:cstheme="minorHAnsi"/>
                <w:b/>
                <w:szCs w:val="20"/>
                <w:lang w:val="es-ES" w:eastAsia="es-ES"/>
              </w:rPr>
              <w:t>$81 584 739</w:t>
            </w:r>
          </w:p>
        </w:tc>
        <w:tc>
          <w:tcPr>
            <w:tcW w:w="913" w:type="pct"/>
            <w:shd w:val="clear" w:color="auto" w:fill="00B050"/>
            <w:vAlign w:val="center"/>
          </w:tcPr>
          <w:p w14:paraId="0E5ADA49" w14:textId="7D9BCCC6" w:rsidR="00E66F57" w:rsidRPr="00E66F57" w:rsidRDefault="00E66F57" w:rsidP="00E66F57">
            <w:pPr>
              <w:jc w:val="center"/>
              <w:cnfStyle w:val="000000000000" w:firstRow="0" w:lastRow="0" w:firstColumn="0" w:lastColumn="0" w:oddVBand="0" w:evenVBand="0" w:oddHBand="0" w:evenHBand="0" w:firstRowFirstColumn="0" w:firstRowLastColumn="0" w:lastRowFirstColumn="0" w:lastRowLastColumn="0"/>
              <w:rPr>
                <w:rFonts w:cstheme="minorHAnsi"/>
                <w:b/>
                <w:szCs w:val="20"/>
              </w:rPr>
            </w:pPr>
            <w:r w:rsidRPr="00E66F57">
              <w:rPr>
                <w:rFonts w:cstheme="minorHAnsi"/>
                <w:b/>
                <w:szCs w:val="20"/>
                <w:lang w:val="es-ES" w:eastAsia="es-ES"/>
              </w:rPr>
              <w:t>91.68%</w:t>
            </w:r>
          </w:p>
        </w:tc>
      </w:tr>
    </w:tbl>
    <w:p w14:paraId="43458BB6" w14:textId="77777777" w:rsidR="002C6737" w:rsidRDefault="002C6737" w:rsidP="00FC1343">
      <w:pPr>
        <w:spacing w:after="0" w:line="240" w:lineRule="auto"/>
        <w:rPr>
          <w:rFonts w:ascii="Arial Unicode MS" w:eastAsia="Arial Unicode MS" w:hAnsi="Arial Unicode MS" w:cs="Arial Unicode MS"/>
          <w:b/>
          <w:color w:val="4C004C"/>
          <w:sz w:val="28"/>
          <w:szCs w:val="28"/>
        </w:rPr>
      </w:pPr>
    </w:p>
    <w:tbl>
      <w:tblPr>
        <w:tblStyle w:val="Tabladelista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94"/>
        <w:gridCol w:w="1106"/>
        <w:gridCol w:w="9"/>
        <w:gridCol w:w="1515"/>
        <w:gridCol w:w="1654"/>
      </w:tblGrid>
      <w:tr w:rsidR="009D34B5" w14:paraId="3A105ED1" w14:textId="77777777" w:rsidTr="00FE786B">
        <w:trPr>
          <w:trHeight w:val="231"/>
          <w:tblHeader/>
        </w:trPr>
        <w:tc>
          <w:tcPr>
            <w:cnfStyle w:val="000010000000" w:firstRow="0" w:lastRow="0" w:firstColumn="0" w:lastColumn="0" w:oddVBand="1" w:evenVBand="0" w:oddHBand="0" w:evenHBand="0" w:firstRowFirstColumn="0" w:firstRowLastColumn="0" w:lastRowFirstColumn="0" w:lastRowLastColumn="0"/>
            <w:tcW w:w="5000" w:type="pct"/>
            <w:gridSpan w:val="5"/>
          </w:tcPr>
          <w:p w14:paraId="4D4DBB1E" w14:textId="051C2EF1" w:rsidR="009D34B5" w:rsidRDefault="009D34B5" w:rsidP="00A547B7">
            <w:pPr>
              <w:ind w:left="-5"/>
              <w:jc w:val="center"/>
              <w:rPr>
                <w:rFonts w:ascii="Arial Unicode MS" w:eastAsia="Arial Unicode MS" w:hAnsi="Arial Unicode MS" w:cs="Arial Unicode MS"/>
                <w:b/>
                <w:color w:val="4C004C"/>
                <w:sz w:val="28"/>
                <w:szCs w:val="28"/>
              </w:rPr>
            </w:pPr>
            <w:r w:rsidRPr="009D34B5">
              <w:rPr>
                <w:rFonts w:ascii="Times New Roman" w:hAnsi="Times New Roman" w:cs="Times New Roman"/>
                <w:b/>
                <w:sz w:val="24"/>
                <w:szCs w:val="24"/>
              </w:rPr>
              <w:t xml:space="preserve">OBRAS EN EL MUNICIPIO DE </w:t>
            </w:r>
            <w:r w:rsidR="00A547B7">
              <w:rPr>
                <w:rFonts w:ascii="Times New Roman" w:hAnsi="Times New Roman" w:cs="Times New Roman"/>
                <w:b/>
                <w:sz w:val="24"/>
                <w:szCs w:val="24"/>
              </w:rPr>
              <w:t>TIJUANA</w:t>
            </w:r>
          </w:p>
        </w:tc>
      </w:tr>
      <w:tr w:rsidR="00747AB1" w14:paraId="23B94006" w14:textId="77777777" w:rsidTr="005F5053">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tblHeader/>
        </w:trPr>
        <w:tc>
          <w:tcPr>
            <w:cnfStyle w:val="000010000000" w:firstRow="0" w:lastRow="0" w:firstColumn="0" w:lastColumn="0" w:oddVBand="1" w:evenVBand="0" w:oddHBand="0" w:evenHBand="0" w:firstRowFirstColumn="0" w:firstRowLastColumn="0" w:lastRowFirstColumn="0" w:lastRowLastColumn="0"/>
            <w:tcW w:w="2614" w:type="pct"/>
            <w:shd w:val="clear" w:color="auto" w:fill="333399"/>
          </w:tcPr>
          <w:p w14:paraId="5A86A245" w14:textId="77777777" w:rsidR="00747AB1" w:rsidRPr="00777FC6" w:rsidRDefault="00747AB1" w:rsidP="00380EBD">
            <w:pPr>
              <w:rPr>
                <w:rFonts w:ascii="Times New Roman" w:hAnsi="Times New Roman" w:cs="Times New Roman"/>
                <w:b/>
                <w:color w:val="FFFFFF" w:themeColor="background1"/>
                <w:lang w:val="es-ES" w:eastAsia="es-ES"/>
              </w:rPr>
            </w:pPr>
            <w:r w:rsidRPr="00777FC6">
              <w:rPr>
                <w:rFonts w:ascii="Times New Roman" w:hAnsi="Times New Roman" w:cs="Times New Roman"/>
                <w:b/>
                <w:color w:val="FFFFFF" w:themeColor="background1"/>
                <w:lang w:val="es-ES" w:eastAsia="es-ES"/>
              </w:rPr>
              <w:t>obra</w:t>
            </w:r>
          </w:p>
        </w:tc>
        <w:tc>
          <w:tcPr>
            <w:tcW w:w="621" w:type="pct"/>
            <w:gridSpan w:val="2"/>
            <w:shd w:val="clear" w:color="auto" w:fill="333399"/>
          </w:tcPr>
          <w:p w14:paraId="7A0C23B4" w14:textId="77777777" w:rsidR="00747AB1" w:rsidRPr="00777FC6" w:rsidRDefault="00747AB1" w:rsidP="00380E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lang w:val="es-ES" w:eastAsia="es-ES"/>
              </w:rPr>
            </w:pPr>
            <w:r w:rsidRPr="00777FC6">
              <w:rPr>
                <w:rFonts w:ascii="Times New Roman" w:hAnsi="Times New Roman" w:cs="Times New Roman"/>
                <w:b/>
                <w:color w:val="FFFFFF" w:themeColor="background1"/>
                <w:lang w:val="es-ES" w:eastAsia="es-ES"/>
              </w:rPr>
              <w:t>Unidad ejecutora</w:t>
            </w:r>
          </w:p>
        </w:tc>
        <w:tc>
          <w:tcPr>
            <w:cnfStyle w:val="000010000000" w:firstRow="0" w:lastRow="0" w:firstColumn="0" w:lastColumn="0" w:oddVBand="1" w:evenVBand="0" w:oddHBand="0" w:evenHBand="0" w:firstRowFirstColumn="0" w:firstRowLastColumn="0" w:lastRowFirstColumn="0" w:lastRowLastColumn="0"/>
            <w:tcW w:w="844" w:type="pct"/>
            <w:shd w:val="clear" w:color="auto" w:fill="333399"/>
          </w:tcPr>
          <w:p w14:paraId="3EC2AD26" w14:textId="77777777" w:rsidR="00747AB1" w:rsidRPr="00777FC6" w:rsidRDefault="00747AB1" w:rsidP="00380EBD">
            <w:pPr>
              <w:rPr>
                <w:rFonts w:ascii="Times New Roman" w:hAnsi="Times New Roman" w:cs="Times New Roman"/>
                <w:b/>
                <w:color w:val="FFFFFF" w:themeColor="background1"/>
                <w:lang w:val="es-ES" w:eastAsia="es-ES"/>
              </w:rPr>
            </w:pPr>
            <w:r w:rsidRPr="00777FC6">
              <w:rPr>
                <w:rFonts w:ascii="Times New Roman" w:hAnsi="Times New Roman" w:cs="Times New Roman"/>
                <w:b/>
                <w:color w:val="FFFFFF" w:themeColor="background1"/>
                <w:lang w:val="es-ES" w:eastAsia="es-ES"/>
              </w:rPr>
              <w:t>Recurso modificado</w:t>
            </w:r>
          </w:p>
        </w:tc>
        <w:tc>
          <w:tcPr>
            <w:tcW w:w="921" w:type="pct"/>
            <w:shd w:val="clear" w:color="auto" w:fill="333399"/>
          </w:tcPr>
          <w:p w14:paraId="41D5451E" w14:textId="77777777" w:rsidR="00747AB1" w:rsidRPr="00777FC6" w:rsidRDefault="00747AB1" w:rsidP="00380EBD">
            <w:pPr>
              <w:cnfStyle w:val="000000000000" w:firstRow="0" w:lastRow="0" w:firstColumn="0" w:lastColumn="0" w:oddVBand="0" w:evenVBand="0" w:oddHBand="0" w:evenHBand="0" w:firstRowFirstColumn="0" w:firstRowLastColumn="0" w:lastRowFirstColumn="0" w:lastRowLastColumn="0"/>
              <w:rPr>
                <w:b/>
                <w:color w:val="FFFFFF" w:themeColor="background1"/>
                <w:lang w:val="es-ES" w:eastAsia="es-ES"/>
              </w:rPr>
            </w:pPr>
            <w:r w:rsidRPr="00777FC6">
              <w:rPr>
                <w:b/>
                <w:color w:val="FFFFFF" w:themeColor="background1"/>
                <w:lang w:val="es-ES" w:eastAsia="es-ES"/>
              </w:rPr>
              <w:t xml:space="preserve">Cumplimiento </w:t>
            </w:r>
          </w:p>
          <w:p w14:paraId="2DC96F22" w14:textId="77777777" w:rsidR="00747AB1" w:rsidRPr="00777FC6" w:rsidRDefault="00747AB1" w:rsidP="00380EBD">
            <w:pPr>
              <w:cnfStyle w:val="000000000000" w:firstRow="0" w:lastRow="0" w:firstColumn="0" w:lastColumn="0" w:oddVBand="0" w:evenVBand="0" w:oddHBand="0" w:evenHBand="0" w:firstRowFirstColumn="0" w:firstRowLastColumn="0" w:lastRowFirstColumn="0" w:lastRowLastColumn="0"/>
              <w:rPr>
                <w:b/>
                <w:color w:val="FFFFFF" w:themeColor="background1"/>
                <w:lang w:val="es-ES" w:eastAsia="es-ES"/>
              </w:rPr>
            </w:pPr>
            <w:r>
              <w:rPr>
                <w:b/>
                <w:color w:val="FFFFFF" w:themeColor="background1"/>
                <w:lang w:val="es-ES" w:eastAsia="es-ES"/>
              </w:rPr>
              <w:t>programático</w:t>
            </w:r>
          </w:p>
        </w:tc>
      </w:tr>
      <w:tr w:rsidR="00747AB1" w14:paraId="02FFCF61" w14:textId="77777777" w:rsidTr="005F5053">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14" w:type="pct"/>
            <w:shd w:val="clear" w:color="auto" w:fill="auto"/>
            <w:vAlign w:val="center"/>
          </w:tcPr>
          <w:p w14:paraId="14D9E366" w14:textId="45510584" w:rsidR="00747AB1" w:rsidRPr="009C5876" w:rsidRDefault="006D0CD3" w:rsidP="00B126FA">
            <w:pPr>
              <w:rPr>
                <w:rFonts w:ascii="Times New Roman" w:hAnsi="Times New Roman" w:cs="Times New Roman"/>
                <w:sz w:val="18"/>
                <w:szCs w:val="18"/>
              </w:rPr>
            </w:pPr>
            <w:r w:rsidRPr="009C5876">
              <w:rPr>
                <w:rFonts w:ascii="Times New Roman" w:hAnsi="Times New Roman" w:cs="Times New Roman"/>
                <w:sz w:val="18"/>
                <w:szCs w:val="18"/>
              </w:rPr>
              <w:t>Modernización</w:t>
            </w:r>
            <w:r w:rsidR="00747AB1" w:rsidRPr="009C5876">
              <w:rPr>
                <w:rFonts w:ascii="Times New Roman" w:hAnsi="Times New Roman" w:cs="Times New Roman" w:hint="eastAsia"/>
                <w:sz w:val="18"/>
                <w:szCs w:val="18"/>
              </w:rPr>
              <w:t xml:space="preserve"> Y </w:t>
            </w:r>
            <w:r w:rsidRPr="009C5876">
              <w:rPr>
                <w:rFonts w:ascii="Times New Roman" w:hAnsi="Times New Roman" w:cs="Times New Roman"/>
                <w:sz w:val="18"/>
                <w:szCs w:val="18"/>
              </w:rPr>
              <w:t>Ampliación</w:t>
            </w:r>
            <w:r w:rsidR="00747AB1" w:rsidRPr="009C5876">
              <w:rPr>
                <w:rFonts w:ascii="Times New Roman" w:hAnsi="Times New Roman" w:cs="Times New Roman" w:hint="eastAsia"/>
                <w:sz w:val="18"/>
                <w:szCs w:val="18"/>
              </w:rPr>
              <w:t xml:space="preserve"> De Crucero </w:t>
            </w:r>
            <w:proofErr w:type="spellStart"/>
            <w:r w:rsidR="00747AB1" w:rsidRPr="009C5876">
              <w:rPr>
                <w:rFonts w:ascii="Times New Roman" w:hAnsi="Times New Roman" w:cs="Times New Roman" w:hint="eastAsia"/>
                <w:sz w:val="18"/>
                <w:szCs w:val="18"/>
              </w:rPr>
              <w:t>Blvd</w:t>
            </w:r>
            <w:proofErr w:type="spellEnd"/>
            <w:r w:rsidR="00747AB1" w:rsidRPr="009C5876">
              <w:rPr>
                <w:rFonts w:ascii="Times New Roman" w:hAnsi="Times New Roman" w:cs="Times New Roman" w:hint="eastAsia"/>
                <w:sz w:val="18"/>
                <w:szCs w:val="18"/>
              </w:rPr>
              <w:t xml:space="preserve">. </w:t>
            </w:r>
            <w:r w:rsidRPr="009C5876">
              <w:rPr>
                <w:rFonts w:ascii="Times New Roman" w:hAnsi="Times New Roman" w:cs="Times New Roman"/>
                <w:sz w:val="18"/>
                <w:szCs w:val="18"/>
              </w:rPr>
              <w:t>Lázaro</w:t>
            </w:r>
            <w:r w:rsidR="00747AB1" w:rsidRPr="009C5876">
              <w:rPr>
                <w:rFonts w:ascii="Times New Roman" w:hAnsi="Times New Roman" w:cs="Times New Roman" w:hint="eastAsia"/>
                <w:sz w:val="18"/>
                <w:szCs w:val="18"/>
              </w:rPr>
              <w:t xml:space="preserve"> </w:t>
            </w:r>
            <w:r w:rsidR="001C36BB" w:rsidRPr="009C5876">
              <w:rPr>
                <w:rFonts w:ascii="Times New Roman" w:hAnsi="Times New Roman" w:cs="Times New Roman"/>
                <w:sz w:val="18"/>
                <w:szCs w:val="18"/>
              </w:rPr>
              <w:t>Cárdenas</w:t>
            </w:r>
            <w:r w:rsidR="00747AB1" w:rsidRPr="009C5876">
              <w:rPr>
                <w:rFonts w:ascii="Times New Roman" w:hAnsi="Times New Roman" w:cs="Times New Roman" w:hint="eastAsia"/>
                <w:sz w:val="18"/>
                <w:szCs w:val="18"/>
              </w:rPr>
              <w:t xml:space="preserve"> Y </w:t>
            </w:r>
            <w:proofErr w:type="spellStart"/>
            <w:r w:rsidR="00747AB1" w:rsidRPr="009C5876">
              <w:rPr>
                <w:rFonts w:ascii="Times New Roman" w:hAnsi="Times New Roman" w:cs="Times New Roman" w:hint="eastAsia"/>
                <w:sz w:val="18"/>
                <w:szCs w:val="18"/>
              </w:rPr>
              <w:t>Blvd</w:t>
            </w:r>
            <w:proofErr w:type="spellEnd"/>
            <w:r w:rsidR="00747AB1" w:rsidRPr="009C5876">
              <w:rPr>
                <w:rFonts w:ascii="Times New Roman" w:hAnsi="Times New Roman" w:cs="Times New Roman" w:hint="eastAsia"/>
                <w:sz w:val="18"/>
                <w:szCs w:val="18"/>
              </w:rPr>
              <w:t>. Bellas Artes</w:t>
            </w:r>
          </w:p>
        </w:tc>
        <w:tc>
          <w:tcPr>
            <w:tcW w:w="621" w:type="pct"/>
            <w:gridSpan w:val="2"/>
            <w:shd w:val="clear" w:color="auto" w:fill="auto"/>
            <w:vAlign w:val="center"/>
          </w:tcPr>
          <w:p w14:paraId="05F582E5" w14:textId="28E85729" w:rsidR="00747AB1" w:rsidRPr="009C5876" w:rsidRDefault="00747AB1" w:rsidP="00B126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9C5876">
              <w:rPr>
                <w:rFonts w:ascii="Soberana Sans" w:hAnsi="Soberana Sans"/>
                <w:sz w:val="18"/>
                <w:szCs w:val="20"/>
              </w:rPr>
              <w:t>SIDUE-INFR</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vAlign w:val="center"/>
          </w:tcPr>
          <w:p w14:paraId="36AB3F91" w14:textId="4CA7A060" w:rsidR="00747AB1" w:rsidRPr="009C5876" w:rsidRDefault="00747AB1" w:rsidP="00B126FA">
            <w:pPr>
              <w:rPr>
                <w:rFonts w:ascii="Times New Roman" w:hAnsi="Times New Roman" w:cs="Times New Roman"/>
                <w:sz w:val="18"/>
              </w:rPr>
            </w:pPr>
            <w:r w:rsidRPr="009C5876">
              <w:rPr>
                <w:rFonts w:ascii="Soberana Sans" w:hAnsi="Soberana Sans"/>
                <w:sz w:val="18"/>
                <w:szCs w:val="20"/>
              </w:rPr>
              <w:t>$36,752,690</w:t>
            </w:r>
          </w:p>
        </w:tc>
        <w:tc>
          <w:tcPr>
            <w:tcW w:w="921" w:type="pct"/>
            <w:shd w:val="clear" w:color="auto" w:fill="00B050"/>
            <w:vAlign w:val="center"/>
          </w:tcPr>
          <w:p w14:paraId="736EF6D2" w14:textId="7F0564CE" w:rsidR="00747AB1" w:rsidRPr="009C5876" w:rsidRDefault="00747AB1" w:rsidP="00E66F5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9C5876">
              <w:rPr>
                <w:rFonts w:ascii="Soberana Sans" w:hAnsi="Soberana Sans"/>
                <w:sz w:val="18"/>
                <w:szCs w:val="20"/>
              </w:rPr>
              <w:t>89.20</w:t>
            </w:r>
            <w:r w:rsidR="005A5ACB" w:rsidRPr="009C5876">
              <w:rPr>
                <w:rFonts w:ascii="Soberana Sans" w:hAnsi="Soberana Sans"/>
                <w:sz w:val="18"/>
                <w:szCs w:val="20"/>
              </w:rPr>
              <w:t>%</w:t>
            </w:r>
          </w:p>
        </w:tc>
      </w:tr>
      <w:tr w:rsidR="00747AB1" w14:paraId="745C3A46" w14:textId="77777777" w:rsidTr="005F5053">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c>
          <w:tcPr>
            <w:cnfStyle w:val="000010000000" w:firstRow="0" w:lastRow="0" w:firstColumn="0" w:lastColumn="0" w:oddVBand="1" w:evenVBand="0" w:oddHBand="0" w:evenHBand="0" w:firstRowFirstColumn="0" w:firstRowLastColumn="0" w:lastRowFirstColumn="0" w:lastRowLastColumn="0"/>
            <w:tcW w:w="2614" w:type="pct"/>
            <w:shd w:val="clear" w:color="auto" w:fill="auto"/>
            <w:vAlign w:val="center"/>
          </w:tcPr>
          <w:p w14:paraId="2AC35DBC" w14:textId="488780CA" w:rsidR="00747AB1" w:rsidRPr="009C5876" w:rsidRDefault="006D0CD3" w:rsidP="00B126FA">
            <w:pPr>
              <w:rPr>
                <w:rFonts w:ascii="Times New Roman" w:hAnsi="Times New Roman" w:cs="Times New Roman"/>
                <w:sz w:val="18"/>
                <w:szCs w:val="18"/>
              </w:rPr>
            </w:pPr>
            <w:r w:rsidRPr="009C5876">
              <w:rPr>
                <w:rFonts w:ascii="Times New Roman" w:hAnsi="Times New Roman" w:cs="Times New Roman"/>
                <w:sz w:val="18"/>
                <w:szCs w:val="18"/>
              </w:rPr>
              <w:t>Pavimentación</w:t>
            </w:r>
            <w:r w:rsidR="00747AB1" w:rsidRPr="009C5876">
              <w:rPr>
                <w:rFonts w:ascii="Times New Roman" w:hAnsi="Times New Roman" w:cs="Times New Roman" w:hint="eastAsia"/>
                <w:sz w:val="18"/>
                <w:szCs w:val="18"/>
              </w:rPr>
              <w:t xml:space="preserve"> Integral De Concreto </w:t>
            </w:r>
            <w:r w:rsidRPr="009C5876">
              <w:rPr>
                <w:rFonts w:ascii="Times New Roman" w:hAnsi="Times New Roman" w:cs="Times New Roman"/>
                <w:sz w:val="18"/>
                <w:szCs w:val="18"/>
              </w:rPr>
              <w:t>Hidráulico</w:t>
            </w:r>
            <w:r w:rsidR="00747AB1" w:rsidRPr="009C5876">
              <w:rPr>
                <w:rFonts w:ascii="Times New Roman" w:hAnsi="Times New Roman" w:cs="Times New Roman" w:hint="eastAsia"/>
                <w:sz w:val="18"/>
                <w:szCs w:val="18"/>
              </w:rPr>
              <w:t xml:space="preserve"> En Vialidades De La Col. Genaro </w:t>
            </w:r>
            <w:r w:rsidR="001C36BB" w:rsidRPr="009C5876">
              <w:rPr>
                <w:rFonts w:ascii="Times New Roman" w:hAnsi="Times New Roman" w:cs="Times New Roman"/>
                <w:sz w:val="18"/>
                <w:szCs w:val="18"/>
              </w:rPr>
              <w:t>Vázquez</w:t>
            </w:r>
          </w:p>
        </w:tc>
        <w:tc>
          <w:tcPr>
            <w:tcW w:w="621" w:type="pct"/>
            <w:gridSpan w:val="2"/>
            <w:shd w:val="clear" w:color="auto" w:fill="auto"/>
            <w:vAlign w:val="center"/>
          </w:tcPr>
          <w:p w14:paraId="23EFB032" w14:textId="746487AC" w:rsidR="00747AB1" w:rsidRPr="009C5876" w:rsidRDefault="00747AB1" w:rsidP="00B126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C5876">
              <w:rPr>
                <w:rFonts w:ascii="Soberana Sans" w:hAnsi="Soberana Sans"/>
                <w:sz w:val="18"/>
                <w:szCs w:val="20"/>
              </w:rPr>
              <w:t>JUEBC</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vAlign w:val="center"/>
          </w:tcPr>
          <w:p w14:paraId="3D472FCD" w14:textId="55C06315" w:rsidR="00747AB1" w:rsidRPr="009C5876" w:rsidRDefault="00747AB1" w:rsidP="00B126FA">
            <w:pPr>
              <w:rPr>
                <w:rFonts w:ascii="Times New Roman" w:hAnsi="Times New Roman" w:cs="Times New Roman"/>
                <w:sz w:val="18"/>
              </w:rPr>
            </w:pPr>
            <w:r w:rsidRPr="009C5876">
              <w:rPr>
                <w:rFonts w:ascii="Soberana Sans" w:hAnsi="Soberana Sans"/>
                <w:sz w:val="18"/>
                <w:szCs w:val="20"/>
              </w:rPr>
              <w:t>$2,889,326</w:t>
            </w:r>
          </w:p>
        </w:tc>
        <w:tc>
          <w:tcPr>
            <w:tcW w:w="921" w:type="pct"/>
            <w:shd w:val="clear" w:color="auto" w:fill="00B050"/>
            <w:vAlign w:val="center"/>
          </w:tcPr>
          <w:p w14:paraId="2DDC37FA" w14:textId="30A9D962" w:rsidR="005A5ACB" w:rsidRPr="009C5876" w:rsidRDefault="005A5ACB" w:rsidP="005A5ACB">
            <w:pPr>
              <w:jc w:val="center"/>
              <w:cnfStyle w:val="000000000000" w:firstRow="0" w:lastRow="0" w:firstColumn="0" w:lastColumn="0" w:oddVBand="0" w:evenVBand="0" w:oddHBand="0" w:evenHBand="0" w:firstRowFirstColumn="0" w:firstRowLastColumn="0" w:lastRowFirstColumn="0" w:lastRowLastColumn="0"/>
              <w:rPr>
                <w:rFonts w:ascii="Soberana Sans" w:hAnsi="Soberana Sans"/>
                <w:sz w:val="18"/>
                <w:szCs w:val="20"/>
              </w:rPr>
            </w:pPr>
            <w:r w:rsidRPr="009C5876">
              <w:rPr>
                <w:rFonts w:ascii="Soberana Sans" w:hAnsi="Soberana Sans"/>
                <w:sz w:val="18"/>
                <w:szCs w:val="20"/>
              </w:rPr>
              <w:t>100.00%</w:t>
            </w:r>
          </w:p>
        </w:tc>
      </w:tr>
      <w:tr w:rsidR="00747AB1" w14:paraId="03905DA9" w14:textId="77777777" w:rsidTr="005F5053">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14" w:type="pct"/>
            <w:shd w:val="clear" w:color="auto" w:fill="auto"/>
            <w:vAlign w:val="center"/>
          </w:tcPr>
          <w:p w14:paraId="11348213" w14:textId="51BB2D21" w:rsidR="00747AB1" w:rsidRPr="009C5876" w:rsidRDefault="006D0CD3" w:rsidP="00B126FA">
            <w:pPr>
              <w:rPr>
                <w:rFonts w:ascii="Times New Roman" w:hAnsi="Times New Roman" w:cs="Times New Roman"/>
                <w:sz w:val="18"/>
                <w:szCs w:val="18"/>
              </w:rPr>
            </w:pPr>
            <w:r w:rsidRPr="009C5876">
              <w:rPr>
                <w:rFonts w:ascii="Times New Roman" w:hAnsi="Times New Roman" w:cs="Times New Roman"/>
                <w:sz w:val="18"/>
                <w:szCs w:val="18"/>
              </w:rPr>
              <w:t>Rehabilitación</w:t>
            </w:r>
            <w:r w:rsidR="00747AB1" w:rsidRPr="009C5876">
              <w:rPr>
                <w:rFonts w:ascii="Times New Roman" w:hAnsi="Times New Roman" w:cs="Times New Roman" w:hint="eastAsia"/>
                <w:sz w:val="18"/>
                <w:szCs w:val="18"/>
              </w:rPr>
              <w:t xml:space="preserve"> De Vialidad Rio Alamar (Barreras De </w:t>
            </w:r>
            <w:r w:rsidRPr="009C5876">
              <w:rPr>
                <w:rFonts w:ascii="Times New Roman" w:hAnsi="Times New Roman" w:cs="Times New Roman"/>
                <w:sz w:val="18"/>
                <w:szCs w:val="18"/>
              </w:rPr>
              <w:t>Protección</w:t>
            </w:r>
            <w:r w:rsidR="00747AB1" w:rsidRPr="009C5876">
              <w:rPr>
                <w:rFonts w:ascii="Times New Roman" w:hAnsi="Times New Roman" w:cs="Times New Roman" w:hint="eastAsia"/>
                <w:sz w:val="18"/>
                <w:szCs w:val="18"/>
              </w:rPr>
              <w:t xml:space="preserve">, Alumbrado </w:t>
            </w:r>
            <w:r w:rsidR="00747AB1" w:rsidRPr="009C5876">
              <w:rPr>
                <w:rFonts w:ascii="Times New Roman" w:hAnsi="Times New Roman" w:cs="Times New Roman"/>
                <w:sz w:val="18"/>
                <w:szCs w:val="18"/>
              </w:rPr>
              <w:t>Público</w:t>
            </w:r>
            <w:r w:rsidR="00747AB1" w:rsidRPr="009C5876">
              <w:rPr>
                <w:rFonts w:ascii="Times New Roman" w:hAnsi="Times New Roman" w:cs="Times New Roman" w:hint="eastAsia"/>
                <w:sz w:val="18"/>
                <w:szCs w:val="18"/>
              </w:rPr>
              <w:t xml:space="preserve"> Y Señalamiento)</w:t>
            </w:r>
          </w:p>
        </w:tc>
        <w:tc>
          <w:tcPr>
            <w:tcW w:w="621" w:type="pct"/>
            <w:gridSpan w:val="2"/>
            <w:shd w:val="clear" w:color="auto" w:fill="auto"/>
            <w:vAlign w:val="center"/>
          </w:tcPr>
          <w:p w14:paraId="266EC315" w14:textId="4FB5D223" w:rsidR="00747AB1" w:rsidRPr="009C5876" w:rsidRDefault="00747AB1" w:rsidP="00B126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9C5876">
              <w:rPr>
                <w:rFonts w:ascii="Soberana Sans" w:hAnsi="Soberana Sans"/>
                <w:sz w:val="18"/>
                <w:szCs w:val="20"/>
              </w:rPr>
              <w:t>SIDUE TIJR</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vAlign w:val="center"/>
          </w:tcPr>
          <w:p w14:paraId="023ECE9B" w14:textId="50A5FF29" w:rsidR="00747AB1" w:rsidRPr="009C5876" w:rsidRDefault="00747AB1" w:rsidP="00B126FA">
            <w:pPr>
              <w:rPr>
                <w:rFonts w:ascii="Times New Roman" w:hAnsi="Times New Roman" w:cs="Times New Roman"/>
                <w:sz w:val="18"/>
              </w:rPr>
            </w:pPr>
            <w:r w:rsidRPr="009C5876">
              <w:rPr>
                <w:rFonts w:ascii="Soberana Sans" w:hAnsi="Soberana Sans"/>
                <w:sz w:val="18"/>
                <w:szCs w:val="20"/>
              </w:rPr>
              <w:t>$2,500,000</w:t>
            </w:r>
          </w:p>
        </w:tc>
        <w:tc>
          <w:tcPr>
            <w:tcW w:w="921" w:type="pct"/>
            <w:shd w:val="clear" w:color="auto" w:fill="00B050"/>
            <w:vAlign w:val="center"/>
          </w:tcPr>
          <w:p w14:paraId="1E281A94" w14:textId="0CF93BBC" w:rsidR="00747AB1" w:rsidRPr="009C5876" w:rsidRDefault="00747AB1" w:rsidP="00E66F5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9C5876">
              <w:rPr>
                <w:rFonts w:ascii="Soberana Sans" w:hAnsi="Soberana Sans"/>
                <w:sz w:val="18"/>
                <w:szCs w:val="20"/>
              </w:rPr>
              <w:t>100.00</w:t>
            </w:r>
            <w:r w:rsidR="005A5ACB" w:rsidRPr="009C5876">
              <w:rPr>
                <w:rFonts w:ascii="Soberana Sans" w:hAnsi="Soberana Sans"/>
                <w:sz w:val="18"/>
                <w:szCs w:val="20"/>
              </w:rPr>
              <w:t>%</w:t>
            </w:r>
          </w:p>
        </w:tc>
      </w:tr>
      <w:tr w:rsidR="00747AB1" w14:paraId="440D9E83" w14:textId="77777777" w:rsidTr="005F5053">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c>
          <w:tcPr>
            <w:cnfStyle w:val="000010000000" w:firstRow="0" w:lastRow="0" w:firstColumn="0" w:lastColumn="0" w:oddVBand="1" w:evenVBand="0" w:oddHBand="0" w:evenHBand="0" w:firstRowFirstColumn="0" w:firstRowLastColumn="0" w:lastRowFirstColumn="0" w:lastRowLastColumn="0"/>
            <w:tcW w:w="2614" w:type="pct"/>
            <w:shd w:val="clear" w:color="auto" w:fill="auto"/>
            <w:vAlign w:val="center"/>
          </w:tcPr>
          <w:p w14:paraId="5465D138" w14:textId="529462DD" w:rsidR="00747AB1" w:rsidRPr="009C5876" w:rsidRDefault="006D0CD3" w:rsidP="00B126FA">
            <w:pPr>
              <w:rPr>
                <w:rFonts w:ascii="Times New Roman" w:hAnsi="Times New Roman" w:cs="Times New Roman"/>
                <w:sz w:val="18"/>
                <w:szCs w:val="18"/>
              </w:rPr>
            </w:pPr>
            <w:r w:rsidRPr="009C5876">
              <w:rPr>
                <w:rFonts w:ascii="Times New Roman" w:hAnsi="Times New Roman" w:cs="Times New Roman"/>
                <w:sz w:val="18"/>
                <w:szCs w:val="18"/>
              </w:rPr>
              <w:t>Construcción</w:t>
            </w:r>
            <w:r w:rsidR="00747AB1" w:rsidRPr="009C5876">
              <w:rPr>
                <w:rFonts w:ascii="Times New Roman" w:hAnsi="Times New Roman" w:cs="Times New Roman" w:hint="eastAsia"/>
                <w:sz w:val="18"/>
                <w:szCs w:val="18"/>
              </w:rPr>
              <w:t xml:space="preserve"> De Nodo 20 De Noviembre, 2da. Etapa</w:t>
            </w:r>
          </w:p>
        </w:tc>
        <w:tc>
          <w:tcPr>
            <w:tcW w:w="621" w:type="pct"/>
            <w:gridSpan w:val="2"/>
            <w:shd w:val="clear" w:color="auto" w:fill="auto"/>
            <w:vAlign w:val="center"/>
          </w:tcPr>
          <w:p w14:paraId="61182D5B" w14:textId="0D4B5DE9" w:rsidR="00747AB1" w:rsidRPr="009C5876" w:rsidRDefault="00747AB1" w:rsidP="00B126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C5876">
              <w:rPr>
                <w:rFonts w:ascii="Soberana Sans" w:hAnsi="Soberana Sans"/>
                <w:sz w:val="18"/>
                <w:szCs w:val="20"/>
              </w:rPr>
              <w:t>SIDUE TIJR</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vAlign w:val="center"/>
          </w:tcPr>
          <w:p w14:paraId="7790D7FE" w14:textId="0B3A9C44" w:rsidR="00747AB1" w:rsidRPr="009C5876" w:rsidRDefault="00747AB1" w:rsidP="00B126FA">
            <w:pPr>
              <w:rPr>
                <w:rFonts w:ascii="Times New Roman" w:hAnsi="Times New Roman" w:cs="Times New Roman"/>
                <w:sz w:val="18"/>
              </w:rPr>
            </w:pPr>
            <w:r w:rsidRPr="009C5876">
              <w:rPr>
                <w:rFonts w:ascii="Soberana Sans" w:hAnsi="Soberana Sans"/>
                <w:sz w:val="18"/>
                <w:szCs w:val="20"/>
              </w:rPr>
              <w:t>$28,087,502</w:t>
            </w:r>
          </w:p>
        </w:tc>
        <w:tc>
          <w:tcPr>
            <w:tcW w:w="921" w:type="pct"/>
            <w:shd w:val="clear" w:color="auto" w:fill="00B050"/>
            <w:vAlign w:val="center"/>
          </w:tcPr>
          <w:p w14:paraId="48C4E18C" w14:textId="50754961" w:rsidR="00747AB1" w:rsidRPr="009C5876" w:rsidRDefault="00747AB1" w:rsidP="00E66F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C5876">
              <w:rPr>
                <w:rFonts w:ascii="Soberana Sans" w:hAnsi="Soberana Sans"/>
                <w:sz w:val="18"/>
                <w:szCs w:val="20"/>
              </w:rPr>
              <w:t>96.00</w:t>
            </w:r>
            <w:r w:rsidR="005A5ACB" w:rsidRPr="009C5876">
              <w:rPr>
                <w:rFonts w:ascii="Soberana Sans" w:hAnsi="Soberana Sans"/>
                <w:sz w:val="18"/>
                <w:szCs w:val="20"/>
              </w:rPr>
              <w:t>%</w:t>
            </w:r>
          </w:p>
        </w:tc>
      </w:tr>
      <w:tr w:rsidR="00747AB1" w14:paraId="6468CCE1" w14:textId="77777777" w:rsidTr="005F5053">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14" w:type="pct"/>
            <w:shd w:val="clear" w:color="auto" w:fill="auto"/>
          </w:tcPr>
          <w:p w14:paraId="5986DB95" w14:textId="6BAA767F" w:rsidR="00747AB1" w:rsidRPr="009C5876" w:rsidRDefault="00747AB1" w:rsidP="00B126FA">
            <w:pPr>
              <w:rPr>
                <w:rFonts w:ascii="Times New Roman" w:hAnsi="Times New Roman" w:cs="Times New Roman"/>
                <w:sz w:val="18"/>
                <w:szCs w:val="18"/>
              </w:rPr>
            </w:pPr>
            <w:r w:rsidRPr="009C5876">
              <w:rPr>
                <w:rFonts w:ascii="Times New Roman" w:hAnsi="Times New Roman" w:cs="Times New Roman" w:hint="eastAsia"/>
                <w:sz w:val="18"/>
                <w:szCs w:val="18"/>
              </w:rPr>
              <w:t xml:space="preserve"> Alumbrado </w:t>
            </w:r>
            <w:r w:rsidRPr="009C5876">
              <w:rPr>
                <w:rFonts w:ascii="Times New Roman" w:hAnsi="Times New Roman" w:cs="Times New Roman"/>
                <w:sz w:val="18"/>
                <w:szCs w:val="18"/>
              </w:rPr>
              <w:t>Público</w:t>
            </w:r>
            <w:r w:rsidRPr="009C5876">
              <w:rPr>
                <w:rFonts w:ascii="Times New Roman" w:hAnsi="Times New Roman" w:cs="Times New Roman" w:hint="eastAsia"/>
                <w:sz w:val="18"/>
                <w:szCs w:val="18"/>
              </w:rPr>
              <w:t xml:space="preserve"> En </w:t>
            </w:r>
            <w:proofErr w:type="spellStart"/>
            <w:r w:rsidRPr="009C5876">
              <w:rPr>
                <w:rFonts w:ascii="Times New Roman" w:hAnsi="Times New Roman" w:cs="Times New Roman" w:hint="eastAsia"/>
                <w:sz w:val="18"/>
                <w:szCs w:val="18"/>
              </w:rPr>
              <w:t>Blvd</w:t>
            </w:r>
            <w:proofErr w:type="spellEnd"/>
            <w:r w:rsidRPr="009C5876">
              <w:rPr>
                <w:rFonts w:ascii="Times New Roman" w:hAnsi="Times New Roman" w:cs="Times New Roman" w:hint="eastAsia"/>
                <w:sz w:val="18"/>
                <w:szCs w:val="18"/>
              </w:rPr>
              <w:t xml:space="preserve">. Emiliano Zapata Intersección Carretera Antigua A Tecate Hasta Las </w:t>
            </w:r>
            <w:r w:rsidRPr="009C5876">
              <w:rPr>
                <w:rFonts w:ascii="Times New Roman" w:hAnsi="Times New Roman" w:cs="Times New Roman"/>
                <w:sz w:val="18"/>
                <w:szCs w:val="18"/>
              </w:rPr>
              <w:t>Vías</w:t>
            </w:r>
            <w:r w:rsidRPr="009C5876">
              <w:rPr>
                <w:rFonts w:ascii="Times New Roman" w:hAnsi="Times New Roman" w:cs="Times New Roman" w:hint="eastAsia"/>
                <w:sz w:val="18"/>
                <w:szCs w:val="18"/>
              </w:rPr>
              <w:t xml:space="preserve"> Ferroviarias</w:t>
            </w:r>
          </w:p>
        </w:tc>
        <w:tc>
          <w:tcPr>
            <w:tcW w:w="621" w:type="pct"/>
            <w:gridSpan w:val="2"/>
            <w:shd w:val="clear" w:color="auto" w:fill="auto"/>
          </w:tcPr>
          <w:p w14:paraId="25A2D4B9" w14:textId="1F5E7B47" w:rsidR="00747AB1" w:rsidRPr="009C5876" w:rsidRDefault="00747AB1" w:rsidP="00B126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9C5876">
              <w:rPr>
                <w:rFonts w:ascii="Adobe Caslon Pro" w:hAnsi="Adobe Caslon Pro"/>
                <w:sz w:val="18"/>
                <w:szCs w:val="20"/>
              </w:rPr>
              <w:t>DOIUM</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tcPr>
          <w:p w14:paraId="72C77EC4" w14:textId="390AA276" w:rsidR="00747AB1" w:rsidRPr="009C5876" w:rsidRDefault="006A5B63" w:rsidP="00B126FA">
            <w:pPr>
              <w:rPr>
                <w:rFonts w:ascii="Times New Roman" w:hAnsi="Times New Roman" w:cs="Times New Roman"/>
                <w:sz w:val="18"/>
              </w:rPr>
            </w:pPr>
            <w:r w:rsidRPr="009C5876">
              <w:rPr>
                <w:rFonts w:ascii="Adobe Caslon Pro" w:hAnsi="Adobe Caslon Pro"/>
                <w:sz w:val="18"/>
                <w:szCs w:val="20"/>
              </w:rPr>
              <w:t>$</w:t>
            </w:r>
            <w:r w:rsidR="00747AB1" w:rsidRPr="009C5876">
              <w:rPr>
                <w:rFonts w:ascii="Adobe Caslon Pro" w:hAnsi="Adobe Caslon Pro"/>
                <w:sz w:val="18"/>
                <w:szCs w:val="20"/>
              </w:rPr>
              <w:t>399694.89</w:t>
            </w:r>
          </w:p>
        </w:tc>
        <w:tc>
          <w:tcPr>
            <w:tcW w:w="921" w:type="pct"/>
            <w:shd w:val="clear" w:color="auto" w:fill="D9D9D9" w:themeFill="background1" w:themeFillShade="D9"/>
          </w:tcPr>
          <w:p w14:paraId="2BE3FCDF" w14:textId="34A6B6BB" w:rsidR="00747AB1" w:rsidRPr="009C5876" w:rsidRDefault="00747AB1" w:rsidP="00E66F5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9C5876">
              <w:rPr>
                <w:rFonts w:ascii="Adobe Caslon Pro" w:hAnsi="Adobe Caslon Pro"/>
                <w:sz w:val="18"/>
                <w:szCs w:val="20"/>
              </w:rPr>
              <w:t>0</w:t>
            </w:r>
          </w:p>
        </w:tc>
      </w:tr>
      <w:tr w:rsidR="00747AB1" w14:paraId="61B6C559" w14:textId="77777777" w:rsidTr="005F5053">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c>
          <w:tcPr>
            <w:cnfStyle w:val="000010000000" w:firstRow="0" w:lastRow="0" w:firstColumn="0" w:lastColumn="0" w:oddVBand="1" w:evenVBand="0" w:oddHBand="0" w:evenHBand="0" w:firstRowFirstColumn="0" w:firstRowLastColumn="0" w:lastRowFirstColumn="0" w:lastRowLastColumn="0"/>
            <w:tcW w:w="2614" w:type="pct"/>
            <w:shd w:val="clear" w:color="auto" w:fill="auto"/>
          </w:tcPr>
          <w:p w14:paraId="2388B3B9" w14:textId="086E515B" w:rsidR="00747AB1" w:rsidRPr="009C5876" w:rsidRDefault="00747AB1" w:rsidP="00B126FA">
            <w:pPr>
              <w:rPr>
                <w:rFonts w:ascii="Times New Roman" w:hAnsi="Times New Roman" w:cs="Times New Roman"/>
                <w:sz w:val="18"/>
                <w:szCs w:val="18"/>
              </w:rPr>
            </w:pPr>
            <w:r w:rsidRPr="009C5876">
              <w:rPr>
                <w:rFonts w:ascii="Times New Roman" w:hAnsi="Times New Roman" w:cs="Times New Roman" w:hint="eastAsia"/>
                <w:sz w:val="18"/>
                <w:szCs w:val="18"/>
              </w:rPr>
              <w:t>Calle De Acceso Camino Vecinal Entre Calle Del Pino Y Jorge Bueno, Col. Terrazas Del Valle, Tijuana, B.C.</w:t>
            </w:r>
          </w:p>
        </w:tc>
        <w:tc>
          <w:tcPr>
            <w:tcW w:w="621" w:type="pct"/>
            <w:gridSpan w:val="2"/>
            <w:shd w:val="clear" w:color="auto" w:fill="auto"/>
          </w:tcPr>
          <w:p w14:paraId="4E638DD5" w14:textId="06AC1F26" w:rsidR="00747AB1" w:rsidRPr="009C5876" w:rsidRDefault="00747AB1" w:rsidP="00B126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C5876">
              <w:rPr>
                <w:rFonts w:ascii="Adobe Caslon Pro" w:hAnsi="Adobe Caslon Pro"/>
                <w:sz w:val="18"/>
                <w:szCs w:val="20"/>
              </w:rPr>
              <w:t>DOIUM</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tcPr>
          <w:p w14:paraId="5C45051C" w14:textId="68075D76" w:rsidR="00747AB1" w:rsidRPr="009C5876" w:rsidRDefault="006A5B63" w:rsidP="00B126FA">
            <w:pPr>
              <w:rPr>
                <w:rFonts w:ascii="Times New Roman" w:hAnsi="Times New Roman" w:cs="Times New Roman"/>
                <w:sz w:val="18"/>
              </w:rPr>
            </w:pPr>
            <w:r w:rsidRPr="009C5876">
              <w:rPr>
                <w:rFonts w:ascii="Adobe Caslon Pro" w:hAnsi="Adobe Caslon Pro"/>
                <w:sz w:val="18"/>
                <w:szCs w:val="20"/>
              </w:rPr>
              <w:t>$</w:t>
            </w:r>
            <w:r w:rsidR="00747AB1" w:rsidRPr="009C5876">
              <w:rPr>
                <w:rFonts w:ascii="Adobe Caslon Pro" w:hAnsi="Adobe Caslon Pro"/>
                <w:sz w:val="18"/>
                <w:szCs w:val="20"/>
              </w:rPr>
              <w:t>3999691.39</w:t>
            </w:r>
          </w:p>
        </w:tc>
        <w:tc>
          <w:tcPr>
            <w:tcW w:w="921" w:type="pct"/>
            <w:shd w:val="clear" w:color="auto" w:fill="00B050"/>
          </w:tcPr>
          <w:p w14:paraId="1CC58CC9" w14:textId="3E8CDCEA" w:rsidR="00747AB1" w:rsidRPr="009C5876" w:rsidRDefault="00747AB1" w:rsidP="00E66F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C5876">
              <w:rPr>
                <w:rFonts w:ascii="Adobe Caslon Pro" w:hAnsi="Adobe Caslon Pro"/>
                <w:sz w:val="18"/>
                <w:szCs w:val="20"/>
              </w:rPr>
              <w:t>85</w:t>
            </w:r>
            <w:r w:rsidR="005A5ACB" w:rsidRPr="009C5876">
              <w:rPr>
                <w:rFonts w:ascii="Adobe Caslon Pro" w:hAnsi="Adobe Caslon Pro"/>
                <w:sz w:val="18"/>
                <w:szCs w:val="20"/>
              </w:rPr>
              <w:t>%</w:t>
            </w:r>
          </w:p>
        </w:tc>
      </w:tr>
      <w:tr w:rsidR="00747AB1" w14:paraId="126B9BA7" w14:textId="77777777" w:rsidTr="005F5053">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14" w:type="pct"/>
            <w:shd w:val="clear" w:color="auto" w:fill="auto"/>
          </w:tcPr>
          <w:p w14:paraId="3BBDC85D" w14:textId="52385BB7" w:rsidR="00747AB1" w:rsidRPr="009C5876" w:rsidRDefault="00747AB1" w:rsidP="00B126FA">
            <w:pPr>
              <w:rPr>
                <w:rFonts w:ascii="Times New Roman" w:hAnsi="Times New Roman" w:cs="Times New Roman"/>
                <w:sz w:val="18"/>
                <w:szCs w:val="18"/>
              </w:rPr>
            </w:pPr>
            <w:r w:rsidRPr="009C5876">
              <w:rPr>
                <w:rFonts w:ascii="Times New Roman" w:hAnsi="Times New Roman" w:cs="Times New Roman" w:hint="eastAsia"/>
                <w:sz w:val="18"/>
                <w:szCs w:val="18"/>
              </w:rPr>
              <w:t xml:space="preserve">Cancha Deportiva De Futbol </w:t>
            </w:r>
            <w:r w:rsidRPr="009C5876">
              <w:rPr>
                <w:rFonts w:ascii="Times New Roman" w:hAnsi="Times New Roman" w:cs="Times New Roman"/>
                <w:sz w:val="18"/>
                <w:szCs w:val="18"/>
              </w:rPr>
              <w:t>Rápido</w:t>
            </w:r>
            <w:r w:rsidRPr="009C5876">
              <w:rPr>
                <w:rFonts w:ascii="Times New Roman" w:hAnsi="Times New Roman" w:cs="Times New Roman" w:hint="eastAsia"/>
                <w:sz w:val="18"/>
                <w:szCs w:val="18"/>
              </w:rPr>
              <w:t xml:space="preserve"> Entre Calle Deporte Y Av. </w:t>
            </w:r>
            <w:r w:rsidRPr="009C5876">
              <w:rPr>
                <w:rFonts w:ascii="Times New Roman" w:hAnsi="Times New Roman" w:cs="Times New Roman"/>
                <w:sz w:val="18"/>
                <w:szCs w:val="18"/>
              </w:rPr>
              <w:t>Unión</w:t>
            </w:r>
            <w:r w:rsidRPr="009C5876">
              <w:rPr>
                <w:rFonts w:ascii="Times New Roman" w:hAnsi="Times New Roman" w:cs="Times New Roman" w:hint="eastAsia"/>
                <w:sz w:val="18"/>
                <w:szCs w:val="18"/>
              </w:rPr>
              <w:t xml:space="preserve"> De La Col. </w:t>
            </w:r>
            <w:r w:rsidR="006D0CD3" w:rsidRPr="009C5876">
              <w:rPr>
                <w:rFonts w:ascii="Times New Roman" w:hAnsi="Times New Roman" w:cs="Times New Roman"/>
                <w:sz w:val="18"/>
                <w:szCs w:val="18"/>
              </w:rPr>
              <w:t>Unión</w:t>
            </w:r>
            <w:r w:rsidRPr="009C5876">
              <w:rPr>
                <w:rFonts w:ascii="Times New Roman" w:hAnsi="Times New Roman" w:cs="Times New Roman" w:hint="eastAsia"/>
                <w:sz w:val="18"/>
                <w:szCs w:val="18"/>
              </w:rPr>
              <w:t xml:space="preserve"> Antorchista, Tijuana, B.C.</w:t>
            </w:r>
          </w:p>
        </w:tc>
        <w:tc>
          <w:tcPr>
            <w:tcW w:w="621" w:type="pct"/>
            <w:gridSpan w:val="2"/>
            <w:shd w:val="clear" w:color="auto" w:fill="auto"/>
          </w:tcPr>
          <w:p w14:paraId="7ABC7A3D" w14:textId="1433ABCE" w:rsidR="00747AB1" w:rsidRPr="009C5876" w:rsidRDefault="00747AB1" w:rsidP="00B126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9C5876">
              <w:rPr>
                <w:rFonts w:ascii="Adobe Caslon Pro" w:hAnsi="Adobe Caslon Pro"/>
                <w:sz w:val="18"/>
                <w:szCs w:val="20"/>
              </w:rPr>
              <w:t>DOIUM</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tcPr>
          <w:p w14:paraId="2BAA69ED" w14:textId="7D99547A" w:rsidR="00747AB1" w:rsidRPr="009C5876" w:rsidRDefault="006A5B63" w:rsidP="00B126FA">
            <w:pPr>
              <w:rPr>
                <w:rFonts w:ascii="Times New Roman" w:hAnsi="Times New Roman" w:cs="Times New Roman"/>
                <w:sz w:val="18"/>
              </w:rPr>
            </w:pPr>
            <w:r w:rsidRPr="009C5876">
              <w:rPr>
                <w:rFonts w:ascii="Adobe Caslon Pro" w:hAnsi="Adobe Caslon Pro"/>
                <w:sz w:val="18"/>
                <w:szCs w:val="20"/>
              </w:rPr>
              <w:t>$</w:t>
            </w:r>
            <w:r w:rsidR="00747AB1" w:rsidRPr="009C5876">
              <w:rPr>
                <w:rFonts w:ascii="Adobe Caslon Pro" w:hAnsi="Adobe Caslon Pro"/>
                <w:sz w:val="18"/>
                <w:szCs w:val="20"/>
              </w:rPr>
              <w:t>3499508.31</w:t>
            </w:r>
          </w:p>
        </w:tc>
        <w:tc>
          <w:tcPr>
            <w:tcW w:w="921" w:type="pct"/>
            <w:shd w:val="clear" w:color="auto" w:fill="FF0000"/>
          </w:tcPr>
          <w:p w14:paraId="16CB5AEB" w14:textId="3D03CC35" w:rsidR="00747AB1" w:rsidRPr="009C5876" w:rsidRDefault="00747AB1" w:rsidP="00E66F5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9C5876">
              <w:rPr>
                <w:rFonts w:ascii="Adobe Caslon Pro" w:hAnsi="Adobe Caslon Pro"/>
                <w:sz w:val="18"/>
                <w:szCs w:val="20"/>
              </w:rPr>
              <w:t>22</w:t>
            </w:r>
            <w:r w:rsidR="005A5ACB" w:rsidRPr="009C5876">
              <w:rPr>
                <w:rFonts w:ascii="Adobe Caslon Pro" w:hAnsi="Adobe Caslon Pro"/>
                <w:sz w:val="18"/>
                <w:szCs w:val="20"/>
              </w:rPr>
              <w:t>%</w:t>
            </w:r>
          </w:p>
        </w:tc>
      </w:tr>
      <w:tr w:rsidR="00747AB1" w14:paraId="1F36BE0C" w14:textId="77777777" w:rsidTr="005F5053">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c>
          <w:tcPr>
            <w:cnfStyle w:val="000010000000" w:firstRow="0" w:lastRow="0" w:firstColumn="0" w:lastColumn="0" w:oddVBand="1" w:evenVBand="0" w:oddHBand="0" w:evenHBand="0" w:firstRowFirstColumn="0" w:firstRowLastColumn="0" w:lastRowFirstColumn="0" w:lastRowLastColumn="0"/>
            <w:tcW w:w="2614" w:type="pct"/>
            <w:shd w:val="clear" w:color="auto" w:fill="auto"/>
          </w:tcPr>
          <w:p w14:paraId="453F0493" w14:textId="679DD019" w:rsidR="00747AB1" w:rsidRPr="009C5876" w:rsidRDefault="006D0CD3" w:rsidP="00B126FA">
            <w:pPr>
              <w:rPr>
                <w:rFonts w:ascii="Times New Roman" w:hAnsi="Times New Roman" w:cs="Times New Roman"/>
                <w:sz w:val="18"/>
                <w:szCs w:val="18"/>
              </w:rPr>
            </w:pPr>
            <w:r w:rsidRPr="009C5876">
              <w:rPr>
                <w:rFonts w:ascii="Times New Roman" w:hAnsi="Times New Roman" w:cs="Times New Roman"/>
                <w:sz w:val="18"/>
                <w:szCs w:val="18"/>
              </w:rPr>
              <w:t>Construcción</w:t>
            </w:r>
            <w:r w:rsidR="00747AB1" w:rsidRPr="009C5876">
              <w:rPr>
                <w:rFonts w:ascii="Times New Roman" w:hAnsi="Times New Roman" w:cs="Times New Roman" w:hint="eastAsia"/>
                <w:sz w:val="18"/>
                <w:szCs w:val="18"/>
              </w:rPr>
              <w:t xml:space="preserve"> De Arco Techo De Estructura En Escuela Preparatoria </w:t>
            </w:r>
            <w:r w:rsidRPr="009C5876">
              <w:rPr>
                <w:rFonts w:ascii="Times New Roman" w:hAnsi="Times New Roman" w:cs="Times New Roman"/>
                <w:sz w:val="18"/>
                <w:szCs w:val="18"/>
              </w:rPr>
              <w:t>Lázaro</w:t>
            </w:r>
            <w:r w:rsidR="00747AB1" w:rsidRPr="009C5876">
              <w:rPr>
                <w:rFonts w:ascii="Times New Roman" w:hAnsi="Times New Roman" w:cs="Times New Roman" w:hint="eastAsia"/>
                <w:sz w:val="18"/>
                <w:szCs w:val="18"/>
              </w:rPr>
              <w:t xml:space="preserve"> Cardenas En Col. Lomas Virreyes, Tijuana, B.C.</w:t>
            </w:r>
          </w:p>
        </w:tc>
        <w:tc>
          <w:tcPr>
            <w:tcW w:w="621" w:type="pct"/>
            <w:gridSpan w:val="2"/>
            <w:shd w:val="clear" w:color="auto" w:fill="auto"/>
          </w:tcPr>
          <w:p w14:paraId="1D9F4A01" w14:textId="1D52BDC1" w:rsidR="00747AB1" w:rsidRPr="009C5876" w:rsidRDefault="00747AB1" w:rsidP="00B126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C5876">
              <w:rPr>
                <w:rFonts w:ascii="Adobe Caslon Pro" w:hAnsi="Adobe Caslon Pro"/>
                <w:sz w:val="18"/>
                <w:szCs w:val="20"/>
              </w:rPr>
              <w:t>DOIUM</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tcPr>
          <w:p w14:paraId="02E6D099" w14:textId="7E4AB9A3" w:rsidR="00747AB1" w:rsidRPr="009C5876" w:rsidRDefault="006A5B63" w:rsidP="00B126FA">
            <w:pPr>
              <w:rPr>
                <w:rFonts w:ascii="Times New Roman" w:hAnsi="Times New Roman" w:cs="Times New Roman"/>
                <w:sz w:val="18"/>
              </w:rPr>
            </w:pPr>
            <w:r w:rsidRPr="009C5876">
              <w:rPr>
                <w:rFonts w:ascii="Adobe Caslon Pro" w:hAnsi="Adobe Caslon Pro"/>
                <w:sz w:val="18"/>
                <w:szCs w:val="20"/>
              </w:rPr>
              <w:t>$</w:t>
            </w:r>
            <w:r w:rsidR="00747AB1" w:rsidRPr="009C5876">
              <w:rPr>
                <w:rFonts w:ascii="Adobe Caslon Pro" w:hAnsi="Adobe Caslon Pro"/>
                <w:sz w:val="18"/>
                <w:szCs w:val="20"/>
              </w:rPr>
              <w:t>1938877.12</w:t>
            </w:r>
          </w:p>
        </w:tc>
        <w:tc>
          <w:tcPr>
            <w:tcW w:w="921" w:type="pct"/>
            <w:shd w:val="clear" w:color="auto" w:fill="FF0000"/>
          </w:tcPr>
          <w:p w14:paraId="20455767" w14:textId="55BDE6DE" w:rsidR="00747AB1" w:rsidRPr="009C5876" w:rsidRDefault="00747AB1" w:rsidP="00E66F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C5876">
              <w:rPr>
                <w:rFonts w:ascii="Adobe Caslon Pro" w:hAnsi="Adobe Caslon Pro"/>
                <w:sz w:val="18"/>
                <w:szCs w:val="20"/>
              </w:rPr>
              <w:t>20</w:t>
            </w:r>
            <w:r w:rsidR="005A5ACB" w:rsidRPr="009C5876">
              <w:rPr>
                <w:rFonts w:ascii="Adobe Caslon Pro" w:hAnsi="Adobe Caslon Pro"/>
                <w:sz w:val="18"/>
                <w:szCs w:val="20"/>
              </w:rPr>
              <w:t>%</w:t>
            </w:r>
          </w:p>
        </w:tc>
      </w:tr>
      <w:tr w:rsidR="00747AB1" w14:paraId="4C9B03CA" w14:textId="77777777" w:rsidTr="005F5053">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14" w:type="pct"/>
            <w:shd w:val="clear" w:color="auto" w:fill="auto"/>
          </w:tcPr>
          <w:p w14:paraId="12258B9C" w14:textId="7A139448" w:rsidR="00747AB1" w:rsidRPr="009C5876" w:rsidRDefault="00747AB1" w:rsidP="00B126FA">
            <w:pPr>
              <w:rPr>
                <w:rFonts w:ascii="Times New Roman" w:hAnsi="Times New Roman" w:cs="Times New Roman"/>
                <w:sz w:val="18"/>
                <w:szCs w:val="18"/>
              </w:rPr>
            </w:pPr>
            <w:r w:rsidRPr="009C5876">
              <w:rPr>
                <w:rFonts w:ascii="Times New Roman" w:hAnsi="Times New Roman" w:cs="Times New Roman"/>
                <w:sz w:val="18"/>
                <w:szCs w:val="18"/>
              </w:rPr>
              <w:t>Construcción</w:t>
            </w:r>
            <w:r w:rsidRPr="009C5876">
              <w:rPr>
                <w:rFonts w:ascii="Times New Roman" w:hAnsi="Times New Roman" w:cs="Times New Roman" w:hint="eastAsia"/>
                <w:sz w:val="18"/>
                <w:szCs w:val="18"/>
              </w:rPr>
              <w:t xml:space="preserve"> De Barda </w:t>
            </w:r>
            <w:r w:rsidR="006D0CD3" w:rsidRPr="009C5876">
              <w:rPr>
                <w:rFonts w:ascii="Times New Roman" w:hAnsi="Times New Roman" w:cs="Times New Roman"/>
                <w:sz w:val="18"/>
                <w:szCs w:val="18"/>
              </w:rPr>
              <w:t>Perimetral</w:t>
            </w:r>
            <w:r w:rsidRPr="009C5876">
              <w:rPr>
                <w:rFonts w:ascii="Times New Roman" w:hAnsi="Times New Roman" w:cs="Times New Roman" w:hint="eastAsia"/>
                <w:sz w:val="18"/>
                <w:szCs w:val="18"/>
              </w:rPr>
              <w:t xml:space="preserve"> En Escuela Secundaria # 213 Entre Calle Vallecitos    </w:t>
            </w:r>
            <w:proofErr w:type="spellStart"/>
            <w:r w:rsidRPr="009C5876">
              <w:rPr>
                <w:rFonts w:ascii="Times New Roman" w:hAnsi="Times New Roman" w:cs="Times New Roman" w:hint="eastAsia"/>
                <w:sz w:val="18"/>
                <w:szCs w:val="18"/>
              </w:rPr>
              <w:t>Blvd</w:t>
            </w:r>
            <w:proofErr w:type="spellEnd"/>
            <w:r w:rsidRPr="009C5876">
              <w:rPr>
                <w:rFonts w:ascii="Times New Roman" w:hAnsi="Times New Roman" w:cs="Times New Roman" w:hint="eastAsia"/>
                <w:sz w:val="18"/>
                <w:szCs w:val="18"/>
              </w:rPr>
              <w:t xml:space="preserve"> </w:t>
            </w:r>
            <w:proofErr w:type="spellStart"/>
            <w:r w:rsidRPr="009C5876">
              <w:rPr>
                <w:rFonts w:ascii="Times New Roman" w:hAnsi="Times New Roman" w:cs="Times New Roman" w:hint="eastAsia"/>
                <w:sz w:val="18"/>
                <w:szCs w:val="18"/>
              </w:rPr>
              <w:t>Calafia</w:t>
            </w:r>
            <w:proofErr w:type="spellEnd"/>
            <w:r w:rsidRPr="009C5876">
              <w:rPr>
                <w:rFonts w:ascii="Times New Roman" w:hAnsi="Times New Roman" w:cs="Times New Roman" w:hint="eastAsia"/>
                <w:sz w:val="18"/>
                <w:szCs w:val="18"/>
              </w:rPr>
              <w:t xml:space="preserve"> Del </w:t>
            </w:r>
            <w:proofErr w:type="spellStart"/>
            <w:r w:rsidRPr="009C5876">
              <w:rPr>
                <w:rFonts w:ascii="Times New Roman" w:hAnsi="Times New Roman" w:cs="Times New Roman" w:hint="eastAsia"/>
                <w:sz w:val="18"/>
                <w:szCs w:val="18"/>
              </w:rPr>
              <w:t>Fracc</w:t>
            </w:r>
            <w:proofErr w:type="spellEnd"/>
            <w:r w:rsidRPr="009C5876">
              <w:rPr>
                <w:rFonts w:ascii="Times New Roman" w:hAnsi="Times New Roman" w:cs="Times New Roman" w:hint="eastAsia"/>
                <w:sz w:val="18"/>
                <w:szCs w:val="18"/>
              </w:rPr>
              <w:t xml:space="preserve"> Valle De Las Palmas</w:t>
            </w:r>
          </w:p>
        </w:tc>
        <w:tc>
          <w:tcPr>
            <w:tcW w:w="621" w:type="pct"/>
            <w:gridSpan w:val="2"/>
            <w:shd w:val="clear" w:color="auto" w:fill="auto"/>
          </w:tcPr>
          <w:p w14:paraId="45698A75" w14:textId="0A464645" w:rsidR="00747AB1" w:rsidRPr="009C5876" w:rsidRDefault="00747AB1" w:rsidP="00B126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9C5876">
              <w:rPr>
                <w:rFonts w:ascii="Adobe Caslon Pro" w:hAnsi="Adobe Caslon Pro"/>
                <w:sz w:val="18"/>
                <w:szCs w:val="20"/>
              </w:rPr>
              <w:t>DOIUM</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tcPr>
          <w:p w14:paraId="7CF1797A" w14:textId="13C0A305" w:rsidR="00747AB1" w:rsidRPr="009C5876" w:rsidRDefault="006A5B63" w:rsidP="00B126FA">
            <w:pPr>
              <w:rPr>
                <w:rFonts w:ascii="Times New Roman" w:hAnsi="Times New Roman" w:cs="Times New Roman"/>
                <w:sz w:val="18"/>
              </w:rPr>
            </w:pPr>
            <w:r w:rsidRPr="009C5876">
              <w:rPr>
                <w:rFonts w:ascii="Adobe Caslon Pro" w:hAnsi="Adobe Caslon Pro"/>
                <w:sz w:val="18"/>
                <w:szCs w:val="20"/>
              </w:rPr>
              <w:t>$</w:t>
            </w:r>
            <w:r w:rsidR="00747AB1" w:rsidRPr="009C5876">
              <w:rPr>
                <w:rFonts w:ascii="Adobe Caslon Pro" w:hAnsi="Adobe Caslon Pro"/>
                <w:sz w:val="18"/>
                <w:szCs w:val="20"/>
              </w:rPr>
              <w:t>499999.73</w:t>
            </w:r>
          </w:p>
        </w:tc>
        <w:tc>
          <w:tcPr>
            <w:tcW w:w="921" w:type="pct"/>
            <w:shd w:val="clear" w:color="auto" w:fill="D9D9D9" w:themeFill="background1" w:themeFillShade="D9"/>
          </w:tcPr>
          <w:p w14:paraId="3DF073E6" w14:textId="02B03BB7" w:rsidR="00747AB1" w:rsidRPr="009C5876" w:rsidRDefault="00747AB1" w:rsidP="00E66F5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9C5876">
              <w:rPr>
                <w:rFonts w:ascii="Adobe Caslon Pro" w:hAnsi="Adobe Caslon Pro"/>
                <w:sz w:val="18"/>
                <w:szCs w:val="20"/>
              </w:rPr>
              <w:t>0</w:t>
            </w:r>
          </w:p>
        </w:tc>
      </w:tr>
      <w:tr w:rsidR="00747AB1" w14:paraId="2291B00A" w14:textId="77777777" w:rsidTr="005F5053">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c>
          <w:tcPr>
            <w:cnfStyle w:val="000010000000" w:firstRow="0" w:lastRow="0" w:firstColumn="0" w:lastColumn="0" w:oddVBand="1" w:evenVBand="0" w:oddHBand="0" w:evenHBand="0" w:firstRowFirstColumn="0" w:firstRowLastColumn="0" w:lastRowFirstColumn="0" w:lastRowLastColumn="0"/>
            <w:tcW w:w="2614" w:type="pct"/>
            <w:shd w:val="clear" w:color="auto" w:fill="auto"/>
          </w:tcPr>
          <w:p w14:paraId="71ED2FED" w14:textId="0B50D75D" w:rsidR="00747AB1" w:rsidRPr="009C5876" w:rsidRDefault="00747AB1" w:rsidP="00B126FA">
            <w:pPr>
              <w:rPr>
                <w:rFonts w:ascii="Times New Roman" w:hAnsi="Times New Roman" w:cs="Times New Roman"/>
                <w:sz w:val="18"/>
                <w:szCs w:val="18"/>
              </w:rPr>
            </w:pPr>
            <w:r w:rsidRPr="009C5876">
              <w:rPr>
                <w:rFonts w:ascii="Times New Roman" w:hAnsi="Times New Roman" w:cs="Times New Roman"/>
                <w:sz w:val="18"/>
                <w:szCs w:val="18"/>
              </w:rPr>
              <w:t>Construcción</w:t>
            </w:r>
            <w:r w:rsidRPr="009C5876">
              <w:rPr>
                <w:rFonts w:ascii="Times New Roman" w:hAnsi="Times New Roman" w:cs="Times New Roman" w:hint="eastAsia"/>
                <w:sz w:val="18"/>
                <w:szCs w:val="18"/>
              </w:rPr>
              <w:t xml:space="preserve"> De Muro De </w:t>
            </w:r>
            <w:r w:rsidRPr="009C5876">
              <w:rPr>
                <w:rFonts w:ascii="Times New Roman" w:hAnsi="Times New Roman" w:cs="Times New Roman"/>
                <w:sz w:val="18"/>
                <w:szCs w:val="18"/>
              </w:rPr>
              <w:t>Contención</w:t>
            </w:r>
            <w:r w:rsidRPr="009C5876">
              <w:rPr>
                <w:rFonts w:ascii="Times New Roman" w:hAnsi="Times New Roman" w:cs="Times New Roman" w:hint="eastAsia"/>
                <w:sz w:val="18"/>
                <w:szCs w:val="18"/>
              </w:rPr>
              <w:t xml:space="preserve"> En Secundaria 214 Calle </w:t>
            </w:r>
            <w:r w:rsidRPr="009C5876">
              <w:rPr>
                <w:rFonts w:ascii="Times New Roman" w:hAnsi="Times New Roman" w:cs="Times New Roman"/>
                <w:sz w:val="18"/>
                <w:szCs w:val="18"/>
              </w:rPr>
              <w:t>Comalcalco</w:t>
            </w:r>
            <w:r w:rsidRPr="009C5876">
              <w:rPr>
                <w:rFonts w:ascii="Times New Roman" w:hAnsi="Times New Roman" w:cs="Times New Roman" w:hint="eastAsia"/>
                <w:sz w:val="18"/>
                <w:szCs w:val="18"/>
              </w:rPr>
              <w:t>, Colonia Planicie, Tijuana, B.C.</w:t>
            </w:r>
          </w:p>
        </w:tc>
        <w:tc>
          <w:tcPr>
            <w:tcW w:w="621" w:type="pct"/>
            <w:gridSpan w:val="2"/>
            <w:shd w:val="clear" w:color="auto" w:fill="auto"/>
          </w:tcPr>
          <w:p w14:paraId="3354853E" w14:textId="45027E89" w:rsidR="00747AB1" w:rsidRPr="009C5876" w:rsidRDefault="00747AB1" w:rsidP="00B126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C5876">
              <w:rPr>
                <w:rFonts w:ascii="Adobe Caslon Pro" w:hAnsi="Adobe Caslon Pro"/>
                <w:sz w:val="18"/>
                <w:szCs w:val="20"/>
              </w:rPr>
              <w:t>DOIUM</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tcPr>
          <w:p w14:paraId="4C8875F6" w14:textId="603AB395" w:rsidR="00747AB1" w:rsidRPr="009C5876" w:rsidRDefault="006A5B63" w:rsidP="00B126FA">
            <w:pPr>
              <w:rPr>
                <w:rFonts w:ascii="Times New Roman" w:hAnsi="Times New Roman" w:cs="Times New Roman"/>
                <w:sz w:val="18"/>
              </w:rPr>
            </w:pPr>
            <w:r w:rsidRPr="009C5876">
              <w:rPr>
                <w:rFonts w:ascii="Adobe Caslon Pro" w:hAnsi="Adobe Caslon Pro"/>
                <w:sz w:val="18"/>
                <w:szCs w:val="20"/>
              </w:rPr>
              <w:t>$</w:t>
            </w:r>
            <w:r w:rsidR="00747AB1" w:rsidRPr="009C5876">
              <w:rPr>
                <w:rFonts w:ascii="Adobe Caslon Pro" w:hAnsi="Adobe Caslon Pro"/>
                <w:sz w:val="18"/>
                <w:szCs w:val="20"/>
              </w:rPr>
              <w:t>2693205.3</w:t>
            </w:r>
          </w:p>
        </w:tc>
        <w:tc>
          <w:tcPr>
            <w:tcW w:w="921" w:type="pct"/>
            <w:shd w:val="clear" w:color="auto" w:fill="FFFF00"/>
          </w:tcPr>
          <w:p w14:paraId="7F34AB04" w14:textId="714EB5C7" w:rsidR="00747AB1" w:rsidRPr="009C5876" w:rsidRDefault="00747AB1" w:rsidP="00E66F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C5876">
              <w:rPr>
                <w:rFonts w:ascii="Adobe Caslon Pro" w:hAnsi="Adobe Caslon Pro"/>
                <w:sz w:val="18"/>
                <w:szCs w:val="20"/>
              </w:rPr>
              <w:t>60</w:t>
            </w:r>
            <w:r w:rsidR="005A5ACB" w:rsidRPr="009C5876">
              <w:rPr>
                <w:rFonts w:ascii="Adobe Caslon Pro" w:hAnsi="Adobe Caslon Pro"/>
                <w:sz w:val="18"/>
                <w:szCs w:val="20"/>
              </w:rPr>
              <w:t>%</w:t>
            </w:r>
          </w:p>
        </w:tc>
      </w:tr>
      <w:tr w:rsidR="00747AB1" w14:paraId="770C3EE3" w14:textId="77777777" w:rsidTr="005F5053">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14" w:type="pct"/>
            <w:shd w:val="clear" w:color="auto" w:fill="auto"/>
          </w:tcPr>
          <w:p w14:paraId="4A1B4593" w14:textId="059882D2" w:rsidR="00747AB1" w:rsidRPr="009C5876" w:rsidRDefault="00747AB1" w:rsidP="00B126FA">
            <w:pPr>
              <w:rPr>
                <w:rFonts w:ascii="Times New Roman" w:hAnsi="Times New Roman" w:cs="Times New Roman"/>
                <w:sz w:val="18"/>
                <w:szCs w:val="18"/>
              </w:rPr>
            </w:pPr>
            <w:r w:rsidRPr="009C5876">
              <w:rPr>
                <w:rFonts w:ascii="Times New Roman" w:hAnsi="Times New Roman" w:cs="Times New Roman" w:hint="eastAsia"/>
                <w:sz w:val="18"/>
                <w:szCs w:val="18"/>
              </w:rPr>
              <w:t xml:space="preserve">Construcción De Puente Peatonal Y Vehicular En La Colonia </w:t>
            </w:r>
            <w:r w:rsidRPr="009C5876">
              <w:rPr>
                <w:rFonts w:ascii="Times New Roman" w:hAnsi="Times New Roman" w:cs="Times New Roman"/>
                <w:sz w:val="18"/>
                <w:szCs w:val="18"/>
              </w:rPr>
              <w:t>Unión</w:t>
            </w:r>
            <w:r w:rsidRPr="009C5876">
              <w:rPr>
                <w:rFonts w:ascii="Times New Roman" w:hAnsi="Times New Roman" w:cs="Times New Roman" w:hint="eastAsia"/>
                <w:sz w:val="18"/>
                <w:szCs w:val="18"/>
              </w:rPr>
              <w:t xml:space="preserve"> Antorchista Primera </w:t>
            </w:r>
            <w:r w:rsidRPr="009C5876">
              <w:rPr>
                <w:rFonts w:ascii="Times New Roman" w:hAnsi="Times New Roman" w:cs="Times New Roman"/>
                <w:sz w:val="18"/>
                <w:szCs w:val="18"/>
              </w:rPr>
              <w:t>Sección</w:t>
            </w:r>
            <w:r w:rsidRPr="009C5876">
              <w:rPr>
                <w:rFonts w:ascii="Times New Roman" w:hAnsi="Times New Roman" w:cs="Times New Roman" w:hint="eastAsia"/>
                <w:sz w:val="18"/>
                <w:szCs w:val="18"/>
              </w:rPr>
              <w:t xml:space="preserve"> Sobre La Calle 2 De Marzo </w:t>
            </w:r>
          </w:p>
        </w:tc>
        <w:tc>
          <w:tcPr>
            <w:tcW w:w="621" w:type="pct"/>
            <w:gridSpan w:val="2"/>
            <w:shd w:val="clear" w:color="auto" w:fill="auto"/>
          </w:tcPr>
          <w:p w14:paraId="1348FF5B" w14:textId="0BBD33D3" w:rsidR="00747AB1" w:rsidRPr="009C5876" w:rsidRDefault="00747AB1" w:rsidP="00B126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9C5876">
              <w:rPr>
                <w:rFonts w:ascii="Adobe Caslon Pro" w:hAnsi="Adobe Caslon Pro"/>
                <w:sz w:val="18"/>
                <w:szCs w:val="20"/>
              </w:rPr>
              <w:t>DOIUM</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tcPr>
          <w:p w14:paraId="72790F8F" w14:textId="470840E2" w:rsidR="00747AB1" w:rsidRPr="009C5876" w:rsidRDefault="006A5B63" w:rsidP="00B126FA">
            <w:pPr>
              <w:rPr>
                <w:rFonts w:ascii="Times New Roman" w:hAnsi="Times New Roman" w:cs="Times New Roman"/>
                <w:sz w:val="18"/>
              </w:rPr>
            </w:pPr>
            <w:r w:rsidRPr="009C5876">
              <w:rPr>
                <w:rFonts w:ascii="Adobe Caslon Pro" w:hAnsi="Adobe Caslon Pro"/>
                <w:sz w:val="18"/>
                <w:szCs w:val="20"/>
              </w:rPr>
              <w:t>$</w:t>
            </w:r>
            <w:r w:rsidR="00747AB1" w:rsidRPr="009C5876">
              <w:rPr>
                <w:rFonts w:ascii="Adobe Caslon Pro" w:hAnsi="Adobe Caslon Pro"/>
                <w:sz w:val="18"/>
                <w:szCs w:val="20"/>
              </w:rPr>
              <w:t>1799091.15</w:t>
            </w:r>
          </w:p>
        </w:tc>
        <w:tc>
          <w:tcPr>
            <w:tcW w:w="921" w:type="pct"/>
            <w:shd w:val="clear" w:color="auto" w:fill="D9D9D9" w:themeFill="background1" w:themeFillShade="D9"/>
          </w:tcPr>
          <w:p w14:paraId="061F3A4D" w14:textId="29F5E28F" w:rsidR="00747AB1" w:rsidRPr="009C5876" w:rsidRDefault="00747AB1" w:rsidP="00E66F5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9C5876">
              <w:rPr>
                <w:rFonts w:ascii="Adobe Caslon Pro" w:hAnsi="Adobe Caslon Pro"/>
                <w:sz w:val="18"/>
                <w:szCs w:val="20"/>
              </w:rPr>
              <w:t>0</w:t>
            </w:r>
          </w:p>
        </w:tc>
      </w:tr>
      <w:tr w:rsidR="00747AB1" w14:paraId="7D0A2FB5" w14:textId="77777777" w:rsidTr="005F5053">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c>
          <w:tcPr>
            <w:cnfStyle w:val="000010000000" w:firstRow="0" w:lastRow="0" w:firstColumn="0" w:lastColumn="0" w:oddVBand="1" w:evenVBand="0" w:oddHBand="0" w:evenHBand="0" w:firstRowFirstColumn="0" w:firstRowLastColumn="0" w:lastRowFirstColumn="0" w:lastRowLastColumn="0"/>
            <w:tcW w:w="2614" w:type="pct"/>
            <w:shd w:val="clear" w:color="auto" w:fill="auto"/>
          </w:tcPr>
          <w:p w14:paraId="2BD57D08" w14:textId="46A4FBEC" w:rsidR="00747AB1" w:rsidRPr="009C5876" w:rsidRDefault="00747AB1" w:rsidP="00B126FA">
            <w:pPr>
              <w:rPr>
                <w:rFonts w:ascii="Times New Roman" w:hAnsi="Times New Roman" w:cs="Times New Roman"/>
                <w:sz w:val="18"/>
                <w:szCs w:val="18"/>
              </w:rPr>
            </w:pPr>
            <w:r w:rsidRPr="009C5876">
              <w:rPr>
                <w:rFonts w:ascii="Times New Roman" w:hAnsi="Times New Roman" w:cs="Times New Roman" w:hint="eastAsia"/>
                <w:sz w:val="18"/>
                <w:szCs w:val="18"/>
              </w:rPr>
              <w:t>Escalera De Servicio En Calle De Las Higueras, Col. Cañadas Del Florido, Tijuana, B.C.</w:t>
            </w:r>
          </w:p>
        </w:tc>
        <w:tc>
          <w:tcPr>
            <w:tcW w:w="621" w:type="pct"/>
            <w:gridSpan w:val="2"/>
            <w:shd w:val="clear" w:color="auto" w:fill="auto"/>
          </w:tcPr>
          <w:p w14:paraId="382A6B68" w14:textId="7479E843" w:rsidR="00747AB1" w:rsidRPr="009C5876" w:rsidRDefault="00747AB1" w:rsidP="00B126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C5876">
              <w:rPr>
                <w:rFonts w:ascii="Adobe Caslon Pro" w:hAnsi="Adobe Caslon Pro"/>
                <w:sz w:val="18"/>
                <w:szCs w:val="20"/>
              </w:rPr>
              <w:t>DOIUM</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tcPr>
          <w:p w14:paraId="4E6743E8" w14:textId="22ADEB34" w:rsidR="00747AB1" w:rsidRPr="009C5876" w:rsidRDefault="006A5B63" w:rsidP="00B126FA">
            <w:pPr>
              <w:rPr>
                <w:rFonts w:ascii="Times New Roman" w:hAnsi="Times New Roman" w:cs="Times New Roman"/>
                <w:sz w:val="18"/>
              </w:rPr>
            </w:pPr>
            <w:r w:rsidRPr="009C5876">
              <w:rPr>
                <w:rFonts w:ascii="Adobe Caslon Pro" w:hAnsi="Adobe Caslon Pro"/>
                <w:sz w:val="18"/>
                <w:szCs w:val="20"/>
              </w:rPr>
              <w:t>$</w:t>
            </w:r>
            <w:r w:rsidR="00747AB1" w:rsidRPr="009C5876">
              <w:rPr>
                <w:rFonts w:ascii="Adobe Caslon Pro" w:hAnsi="Adobe Caslon Pro"/>
                <w:sz w:val="18"/>
                <w:szCs w:val="20"/>
              </w:rPr>
              <w:t>499977.61</w:t>
            </w:r>
          </w:p>
        </w:tc>
        <w:tc>
          <w:tcPr>
            <w:tcW w:w="921" w:type="pct"/>
            <w:shd w:val="clear" w:color="auto" w:fill="FF0000"/>
          </w:tcPr>
          <w:p w14:paraId="54488459" w14:textId="73A0790B" w:rsidR="00747AB1" w:rsidRPr="009C5876" w:rsidRDefault="00747AB1" w:rsidP="00E66F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C5876">
              <w:rPr>
                <w:rFonts w:ascii="Adobe Caslon Pro" w:hAnsi="Adobe Caslon Pro"/>
                <w:sz w:val="18"/>
                <w:szCs w:val="20"/>
              </w:rPr>
              <w:t>25</w:t>
            </w:r>
            <w:r w:rsidR="005A5ACB" w:rsidRPr="009C5876">
              <w:rPr>
                <w:rFonts w:ascii="Adobe Caslon Pro" w:hAnsi="Adobe Caslon Pro"/>
                <w:sz w:val="18"/>
                <w:szCs w:val="20"/>
              </w:rPr>
              <w:t>%</w:t>
            </w:r>
          </w:p>
        </w:tc>
      </w:tr>
      <w:tr w:rsidR="00747AB1" w14:paraId="048BE856" w14:textId="77777777" w:rsidTr="005F5053">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14" w:type="pct"/>
            <w:shd w:val="clear" w:color="auto" w:fill="auto"/>
          </w:tcPr>
          <w:p w14:paraId="0AD529BE" w14:textId="29A3CDE8" w:rsidR="00747AB1" w:rsidRPr="009C5876" w:rsidRDefault="00747AB1" w:rsidP="00B126FA">
            <w:pPr>
              <w:rPr>
                <w:rFonts w:ascii="Times New Roman" w:hAnsi="Times New Roman" w:cs="Times New Roman"/>
                <w:sz w:val="18"/>
                <w:szCs w:val="18"/>
              </w:rPr>
            </w:pPr>
            <w:r w:rsidRPr="009C5876">
              <w:rPr>
                <w:rFonts w:ascii="Times New Roman" w:hAnsi="Times New Roman" w:cs="Times New Roman" w:hint="eastAsia"/>
                <w:sz w:val="18"/>
                <w:szCs w:val="18"/>
              </w:rPr>
              <w:t xml:space="preserve">Juegos Preescolares En Esc. In </w:t>
            </w:r>
            <w:r w:rsidRPr="009C5876">
              <w:rPr>
                <w:rFonts w:ascii="Times New Roman" w:hAnsi="Times New Roman" w:cs="Times New Roman"/>
                <w:sz w:val="18"/>
                <w:szCs w:val="18"/>
              </w:rPr>
              <w:t>Xóchitl</w:t>
            </w:r>
            <w:r w:rsidRPr="009C5876">
              <w:rPr>
                <w:rFonts w:ascii="Times New Roman" w:hAnsi="Times New Roman" w:cs="Times New Roman" w:hint="eastAsia"/>
                <w:sz w:val="18"/>
                <w:szCs w:val="18"/>
              </w:rPr>
              <w:t xml:space="preserve"> De La Calle </w:t>
            </w:r>
            <w:proofErr w:type="spellStart"/>
            <w:r w:rsidRPr="009C5876">
              <w:rPr>
                <w:rFonts w:ascii="Times New Roman" w:hAnsi="Times New Roman" w:cs="Times New Roman" w:hint="eastAsia"/>
                <w:sz w:val="18"/>
                <w:szCs w:val="18"/>
              </w:rPr>
              <w:t>Vitalico</w:t>
            </w:r>
            <w:proofErr w:type="spellEnd"/>
            <w:r w:rsidRPr="009C5876">
              <w:rPr>
                <w:rFonts w:ascii="Times New Roman" w:hAnsi="Times New Roman" w:cs="Times New Roman" w:hint="eastAsia"/>
                <w:sz w:val="18"/>
                <w:szCs w:val="18"/>
              </w:rPr>
              <w:t xml:space="preserve"> Silva, Col. </w:t>
            </w:r>
            <w:r w:rsidRPr="009C5876">
              <w:rPr>
                <w:rFonts w:ascii="Times New Roman" w:hAnsi="Times New Roman" w:cs="Times New Roman"/>
                <w:sz w:val="18"/>
                <w:szCs w:val="18"/>
              </w:rPr>
              <w:t>Unión</w:t>
            </w:r>
            <w:r w:rsidRPr="009C5876">
              <w:rPr>
                <w:rFonts w:ascii="Times New Roman" w:hAnsi="Times New Roman" w:cs="Times New Roman" w:hint="eastAsia"/>
                <w:sz w:val="18"/>
                <w:szCs w:val="18"/>
              </w:rPr>
              <w:t xml:space="preserve"> Antorchista, Tijuana, B.C.</w:t>
            </w:r>
          </w:p>
        </w:tc>
        <w:tc>
          <w:tcPr>
            <w:tcW w:w="621" w:type="pct"/>
            <w:gridSpan w:val="2"/>
            <w:shd w:val="clear" w:color="auto" w:fill="auto"/>
          </w:tcPr>
          <w:p w14:paraId="2EAF2296" w14:textId="03D03E8A" w:rsidR="00747AB1" w:rsidRPr="009C5876" w:rsidRDefault="00747AB1" w:rsidP="00B126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9C5876">
              <w:rPr>
                <w:rFonts w:ascii="Adobe Caslon Pro" w:hAnsi="Adobe Caslon Pro"/>
                <w:sz w:val="18"/>
                <w:szCs w:val="20"/>
              </w:rPr>
              <w:t>DOIUM</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tcPr>
          <w:p w14:paraId="0FCE8FB0" w14:textId="05250036" w:rsidR="00747AB1" w:rsidRPr="009C5876" w:rsidRDefault="006A5B63" w:rsidP="00B126FA">
            <w:pPr>
              <w:rPr>
                <w:rFonts w:ascii="Times New Roman" w:hAnsi="Times New Roman" w:cs="Times New Roman"/>
                <w:sz w:val="18"/>
              </w:rPr>
            </w:pPr>
            <w:r w:rsidRPr="009C5876">
              <w:rPr>
                <w:rFonts w:ascii="Adobe Caslon Pro" w:hAnsi="Adobe Caslon Pro"/>
                <w:sz w:val="18"/>
                <w:szCs w:val="20"/>
              </w:rPr>
              <w:t>$</w:t>
            </w:r>
            <w:r w:rsidR="00747AB1" w:rsidRPr="009C5876">
              <w:rPr>
                <w:rFonts w:ascii="Adobe Caslon Pro" w:hAnsi="Adobe Caslon Pro"/>
                <w:sz w:val="18"/>
                <w:szCs w:val="20"/>
              </w:rPr>
              <w:t>499988.74</w:t>
            </w:r>
          </w:p>
        </w:tc>
        <w:tc>
          <w:tcPr>
            <w:tcW w:w="921" w:type="pct"/>
            <w:shd w:val="clear" w:color="auto" w:fill="00B050"/>
          </w:tcPr>
          <w:p w14:paraId="61BC0154" w14:textId="6E508E9C" w:rsidR="00747AB1" w:rsidRPr="009C5876" w:rsidRDefault="00747AB1" w:rsidP="00E66F5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9C5876">
              <w:rPr>
                <w:rFonts w:ascii="Adobe Caslon Pro" w:hAnsi="Adobe Caslon Pro"/>
                <w:sz w:val="18"/>
                <w:szCs w:val="20"/>
              </w:rPr>
              <w:t>80</w:t>
            </w:r>
            <w:r w:rsidR="005A5ACB" w:rsidRPr="009C5876">
              <w:rPr>
                <w:rFonts w:ascii="Adobe Caslon Pro" w:hAnsi="Adobe Caslon Pro"/>
                <w:sz w:val="18"/>
                <w:szCs w:val="20"/>
              </w:rPr>
              <w:t>%</w:t>
            </w:r>
          </w:p>
        </w:tc>
      </w:tr>
      <w:tr w:rsidR="00747AB1" w14:paraId="506B7A03" w14:textId="77777777" w:rsidTr="005F5053">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c>
          <w:tcPr>
            <w:cnfStyle w:val="000010000000" w:firstRow="0" w:lastRow="0" w:firstColumn="0" w:lastColumn="0" w:oddVBand="1" w:evenVBand="0" w:oddHBand="0" w:evenHBand="0" w:firstRowFirstColumn="0" w:firstRowLastColumn="0" w:lastRowFirstColumn="0" w:lastRowLastColumn="0"/>
            <w:tcW w:w="2614" w:type="pct"/>
            <w:shd w:val="clear" w:color="auto" w:fill="auto"/>
          </w:tcPr>
          <w:p w14:paraId="065CD62E" w14:textId="35BA0172" w:rsidR="00747AB1" w:rsidRPr="009C5876" w:rsidRDefault="00747AB1" w:rsidP="00B126FA">
            <w:pPr>
              <w:rPr>
                <w:rFonts w:ascii="Times New Roman" w:hAnsi="Times New Roman" w:cs="Times New Roman"/>
                <w:sz w:val="18"/>
                <w:szCs w:val="18"/>
              </w:rPr>
            </w:pPr>
            <w:r w:rsidRPr="009C5876">
              <w:rPr>
                <w:rFonts w:ascii="Times New Roman" w:hAnsi="Times New Roman" w:cs="Times New Roman"/>
                <w:sz w:val="18"/>
                <w:szCs w:val="18"/>
              </w:rPr>
              <w:t>Pavimentación</w:t>
            </w:r>
            <w:r w:rsidRPr="009C5876">
              <w:rPr>
                <w:rFonts w:ascii="Times New Roman" w:hAnsi="Times New Roman" w:cs="Times New Roman" w:hint="eastAsia"/>
                <w:sz w:val="18"/>
                <w:szCs w:val="18"/>
              </w:rPr>
              <w:t xml:space="preserve"> Calle Fraternidad Entre De La </w:t>
            </w:r>
            <w:r w:rsidR="006D0CD3" w:rsidRPr="009C5876">
              <w:rPr>
                <w:rFonts w:ascii="Times New Roman" w:hAnsi="Times New Roman" w:cs="Times New Roman"/>
                <w:sz w:val="18"/>
                <w:szCs w:val="18"/>
              </w:rPr>
              <w:t>Pedrera</w:t>
            </w:r>
            <w:r w:rsidRPr="009C5876">
              <w:rPr>
                <w:rFonts w:ascii="Times New Roman" w:hAnsi="Times New Roman" w:cs="Times New Roman" w:hint="eastAsia"/>
                <w:sz w:val="18"/>
                <w:szCs w:val="18"/>
              </w:rPr>
              <w:t xml:space="preserve"> Y Av. </w:t>
            </w:r>
            <w:r w:rsidRPr="009C5876">
              <w:rPr>
                <w:rFonts w:ascii="Times New Roman" w:hAnsi="Times New Roman" w:cs="Times New Roman"/>
                <w:sz w:val="18"/>
                <w:szCs w:val="18"/>
              </w:rPr>
              <w:t>Unión</w:t>
            </w:r>
            <w:r w:rsidRPr="009C5876">
              <w:rPr>
                <w:rFonts w:ascii="Times New Roman" w:hAnsi="Times New Roman" w:cs="Times New Roman" w:hint="eastAsia"/>
                <w:sz w:val="18"/>
                <w:szCs w:val="18"/>
              </w:rPr>
              <w:t xml:space="preserve"> En Col. </w:t>
            </w:r>
            <w:r w:rsidRPr="009C5876">
              <w:rPr>
                <w:rFonts w:ascii="Times New Roman" w:hAnsi="Times New Roman" w:cs="Times New Roman"/>
                <w:sz w:val="18"/>
                <w:szCs w:val="18"/>
              </w:rPr>
              <w:t>Unión</w:t>
            </w:r>
            <w:r w:rsidRPr="009C5876">
              <w:rPr>
                <w:rFonts w:ascii="Times New Roman" w:hAnsi="Times New Roman" w:cs="Times New Roman" w:hint="eastAsia"/>
                <w:sz w:val="18"/>
                <w:szCs w:val="18"/>
              </w:rPr>
              <w:t xml:space="preserve"> Antorchista I, Tijuana, B.C.</w:t>
            </w:r>
          </w:p>
        </w:tc>
        <w:tc>
          <w:tcPr>
            <w:tcW w:w="621" w:type="pct"/>
            <w:gridSpan w:val="2"/>
            <w:shd w:val="clear" w:color="auto" w:fill="auto"/>
          </w:tcPr>
          <w:p w14:paraId="32915943" w14:textId="66FBF2B2" w:rsidR="00747AB1" w:rsidRPr="009C5876" w:rsidRDefault="00747AB1" w:rsidP="00B126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C5876">
              <w:rPr>
                <w:rFonts w:ascii="Adobe Caslon Pro" w:hAnsi="Adobe Caslon Pro"/>
                <w:sz w:val="18"/>
                <w:szCs w:val="20"/>
              </w:rPr>
              <w:t>DOIUM</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tcPr>
          <w:p w14:paraId="0D1A1BCF" w14:textId="7785D4AE" w:rsidR="00747AB1" w:rsidRPr="009C5876" w:rsidRDefault="006A5B63" w:rsidP="00B126FA">
            <w:pPr>
              <w:rPr>
                <w:rFonts w:ascii="Times New Roman" w:hAnsi="Times New Roman" w:cs="Times New Roman"/>
                <w:sz w:val="18"/>
              </w:rPr>
            </w:pPr>
            <w:r w:rsidRPr="009C5876">
              <w:rPr>
                <w:rFonts w:ascii="Adobe Caslon Pro" w:hAnsi="Adobe Caslon Pro"/>
                <w:sz w:val="18"/>
                <w:szCs w:val="20"/>
              </w:rPr>
              <w:t>$</w:t>
            </w:r>
            <w:r w:rsidR="00747AB1" w:rsidRPr="009C5876">
              <w:rPr>
                <w:rFonts w:ascii="Adobe Caslon Pro" w:hAnsi="Adobe Caslon Pro"/>
                <w:sz w:val="18"/>
                <w:szCs w:val="20"/>
              </w:rPr>
              <w:t>1499901.47</w:t>
            </w:r>
          </w:p>
        </w:tc>
        <w:tc>
          <w:tcPr>
            <w:tcW w:w="921" w:type="pct"/>
            <w:shd w:val="clear" w:color="auto" w:fill="00B050"/>
          </w:tcPr>
          <w:p w14:paraId="2F2242DA" w14:textId="237BDB01" w:rsidR="00747AB1" w:rsidRPr="009C5876" w:rsidRDefault="00747AB1" w:rsidP="00E66F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C5876">
              <w:rPr>
                <w:rFonts w:ascii="Adobe Caslon Pro" w:hAnsi="Adobe Caslon Pro"/>
                <w:sz w:val="18"/>
                <w:szCs w:val="20"/>
              </w:rPr>
              <w:t>90</w:t>
            </w:r>
            <w:r w:rsidR="005A5ACB" w:rsidRPr="009C5876">
              <w:rPr>
                <w:rFonts w:ascii="Adobe Caslon Pro" w:hAnsi="Adobe Caslon Pro"/>
                <w:sz w:val="18"/>
                <w:szCs w:val="20"/>
              </w:rPr>
              <w:t>%</w:t>
            </w:r>
          </w:p>
        </w:tc>
      </w:tr>
      <w:tr w:rsidR="00747AB1" w14:paraId="410EDFAB" w14:textId="77777777" w:rsidTr="005F5053">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14" w:type="pct"/>
            <w:shd w:val="clear" w:color="auto" w:fill="auto"/>
          </w:tcPr>
          <w:p w14:paraId="4634B69B" w14:textId="019C2840" w:rsidR="00747AB1" w:rsidRPr="009C5876" w:rsidRDefault="00747AB1" w:rsidP="00B126FA">
            <w:pPr>
              <w:rPr>
                <w:rFonts w:ascii="Times New Roman" w:hAnsi="Times New Roman" w:cs="Times New Roman"/>
                <w:sz w:val="18"/>
                <w:szCs w:val="18"/>
              </w:rPr>
            </w:pPr>
            <w:r w:rsidRPr="009C5876">
              <w:rPr>
                <w:rFonts w:ascii="Times New Roman" w:hAnsi="Times New Roman" w:cs="Times New Roman"/>
                <w:sz w:val="18"/>
                <w:szCs w:val="18"/>
              </w:rPr>
              <w:t>Pavimentación</w:t>
            </w:r>
            <w:r w:rsidRPr="009C5876">
              <w:rPr>
                <w:rFonts w:ascii="Times New Roman" w:hAnsi="Times New Roman" w:cs="Times New Roman" w:hint="eastAsia"/>
                <w:sz w:val="18"/>
                <w:szCs w:val="18"/>
              </w:rPr>
              <w:t xml:space="preserve"> De Calle </w:t>
            </w:r>
            <w:proofErr w:type="spellStart"/>
            <w:r w:rsidRPr="009C5876">
              <w:rPr>
                <w:rFonts w:ascii="Times New Roman" w:hAnsi="Times New Roman" w:cs="Times New Roman" w:hint="eastAsia"/>
                <w:sz w:val="18"/>
                <w:szCs w:val="18"/>
              </w:rPr>
              <w:t>Camacalco</w:t>
            </w:r>
            <w:proofErr w:type="spellEnd"/>
            <w:r w:rsidRPr="009C5876">
              <w:rPr>
                <w:rFonts w:ascii="Times New Roman" w:hAnsi="Times New Roman" w:cs="Times New Roman" w:hint="eastAsia"/>
                <w:sz w:val="18"/>
                <w:szCs w:val="18"/>
              </w:rPr>
              <w:t xml:space="preserve"> Entre Calle Tenochtitlan Y Sec. No. 214, Colonia Planicie, Tijuana, B.C.</w:t>
            </w:r>
          </w:p>
        </w:tc>
        <w:tc>
          <w:tcPr>
            <w:tcW w:w="621" w:type="pct"/>
            <w:gridSpan w:val="2"/>
            <w:shd w:val="clear" w:color="auto" w:fill="auto"/>
          </w:tcPr>
          <w:p w14:paraId="6F4E3943" w14:textId="6A9A8A34" w:rsidR="00747AB1" w:rsidRPr="009C5876" w:rsidRDefault="00747AB1" w:rsidP="00B126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9C5876">
              <w:rPr>
                <w:rFonts w:ascii="Adobe Caslon Pro" w:hAnsi="Adobe Caslon Pro"/>
                <w:sz w:val="18"/>
                <w:szCs w:val="20"/>
              </w:rPr>
              <w:t>DOIUM</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tcPr>
          <w:p w14:paraId="26F7C131" w14:textId="643D18D6" w:rsidR="00747AB1" w:rsidRPr="009C5876" w:rsidRDefault="006A5B63" w:rsidP="00B126FA">
            <w:pPr>
              <w:rPr>
                <w:rFonts w:ascii="Times New Roman" w:hAnsi="Times New Roman" w:cs="Times New Roman"/>
                <w:sz w:val="18"/>
              </w:rPr>
            </w:pPr>
            <w:r w:rsidRPr="009C5876">
              <w:rPr>
                <w:rFonts w:ascii="Adobe Caslon Pro" w:hAnsi="Adobe Caslon Pro"/>
                <w:sz w:val="18"/>
                <w:szCs w:val="20"/>
              </w:rPr>
              <w:t>$</w:t>
            </w:r>
            <w:r w:rsidR="00747AB1" w:rsidRPr="009C5876">
              <w:rPr>
                <w:rFonts w:ascii="Adobe Caslon Pro" w:hAnsi="Adobe Caslon Pro"/>
                <w:sz w:val="18"/>
                <w:szCs w:val="20"/>
              </w:rPr>
              <w:t>999620.41</w:t>
            </w:r>
          </w:p>
        </w:tc>
        <w:tc>
          <w:tcPr>
            <w:tcW w:w="921" w:type="pct"/>
            <w:shd w:val="clear" w:color="auto" w:fill="00B050"/>
          </w:tcPr>
          <w:p w14:paraId="70888979" w14:textId="618D713B" w:rsidR="00747AB1" w:rsidRPr="009C5876" w:rsidRDefault="00747AB1" w:rsidP="00E66F5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9C5876">
              <w:rPr>
                <w:rFonts w:ascii="Adobe Caslon Pro" w:hAnsi="Adobe Caslon Pro"/>
                <w:sz w:val="18"/>
                <w:szCs w:val="20"/>
              </w:rPr>
              <w:t>100</w:t>
            </w:r>
            <w:r w:rsidR="005A5ACB" w:rsidRPr="009C5876">
              <w:rPr>
                <w:rFonts w:ascii="Adobe Caslon Pro" w:hAnsi="Adobe Caslon Pro"/>
                <w:sz w:val="18"/>
                <w:szCs w:val="20"/>
              </w:rPr>
              <w:t>%</w:t>
            </w:r>
          </w:p>
        </w:tc>
      </w:tr>
      <w:tr w:rsidR="00747AB1" w14:paraId="2149BF31" w14:textId="77777777" w:rsidTr="005F5053">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c>
          <w:tcPr>
            <w:cnfStyle w:val="000010000000" w:firstRow="0" w:lastRow="0" w:firstColumn="0" w:lastColumn="0" w:oddVBand="1" w:evenVBand="0" w:oddHBand="0" w:evenHBand="0" w:firstRowFirstColumn="0" w:firstRowLastColumn="0" w:lastRowFirstColumn="0" w:lastRowLastColumn="0"/>
            <w:tcW w:w="2614" w:type="pct"/>
            <w:shd w:val="clear" w:color="auto" w:fill="auto"/>
          </w:tcPr>
          <w:p w14:paraId="72A76E92" w14:textId="5EEDC41D" w:rsidR="00747AB1" w:rsidRPr="009C5876" w:rsidRDefault="00747AB1" w:rsidP="00B126FA">
            <w:pPr>
              <w:rPr>
                <w:rFonts w:ascii="Times New Roman" w:hAnsi="Times New Roman" w:cs="Times New Roman"/>
                <w:sz w:val="18"/>
                <w:szCs w:val="18"/>
              </w:rPr>
            </w:pPr>
            <w:r w:rsidRPr="009C5876">
              <w:rPr>
                <w:rFonts w:ascii="Times New Roman" w:hAnsi="Times New Roman" w:cs="Times New Roman"/>
                <w:sz w:val="18"/>
                <w:szCs w:val="18"/>
              </w:rPr>
              <w:t>Pavimentación</w:t>
            </w:r>
            <w:r w:rsidRPr="009C5876">
              <w:rPr>
                <w:rFonts w:ascii="Times New Roman" w:hAnsi="Times New Roman" w:cs="Times New Roman" w:hint="eastAsia"/>
                <w:sz w:val="18"/>
                <w:szCs w:val="18"/>
              </w:rPr>
              <w:t xml:space="preserve"> De Calle Las Palmas Entre Girasoles Y Hacienda </w:t>
            </w:r>
            <w:r w:rsidRPr="009C5876">
              <w:rPr>
                <w:rFonts w:ascii="Times New Roman" w:hAnsi="Times New Roman" w:cs="Times New Roman"/>
                <w:sz w:val="18"/>
                <w:szCs w:val="18"/>
              </w:rPr>
              <w:t>Iztapalapa</w:t>
            </w:r>
            <w:r w:rsidRPr="009C5876">
              <w:rPr>
                <w:rFonts w:ascii="Times New Roman" w:hAnsi="Times New Roman" w:cs="Times New Roman" w:hint="eastAsia"/>
                <w:sz w:val="18"/>
                <w:szCs w:val="18"/>
              </w:rPr>
              <w:t xml:space="preserve">, Col. Ejido Javier Rojo </w:t>
            </w:r>
            <w:r w:rsidRPr="009C5876">
              <w:rPr>
                <w:rFonts w:ascii="Times New Roman" w:hAnsi="Times New Roman" w:cs="Times New Roman"/>
                <w:sz w:val="18"/>
                <w:szCs w:val="18"/>
              </w:rPr>
              <w:t>Gómez</w:t>
            </w:r>
            <w:r w:rsidRPr="009C5876">
              <w:rPr>
                <w:rFonts w:ascii="Times New Roman" w:hAnsi="Times New Roman" w:cs="Times New Roman" w:hint="eastAsia"/>
                <w:sz w:val="18"/>
                <w:szCs w:val="18"/>
              </w:rPr>
              <w:t>, Tijuana, B.C.</w:t>
            </w:r>
          </w:p>
        </w:tc>
        <w:tc>
          <w:tcPr>
            <w:tcW w:w="621" w:type="pct"/>
            <w:gridSpan w:val="2"/>
            <w:shd w:val="clear" w:color="auto" w:fill="auto"/>
          </w:tcPr>
          <w:p w14:paraId="1C49D3DF" w14:textId="45B4CA2D" w:rsidR="00747AB1" w:rsidRPr="009C5876" w:rsidRDefault="00747AB1" w:rsidP="00B126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C5876">
              <w:rPr>
                <w:rFonts w:ascii="Adobe Caslon Pro" w:hAnsi="Adobe Caslon Pro"/>
                <w:sz w:val="18"/>
                <w:szCs w:val="20"/>
              </w:rPr>
              <w:t>DOIUM</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tcPr>
          <w:p w14:paraId="5751DD2A" w14:textId="16EEACE0" w:rsidR="00747AB1" w:rsidRPr="009C5876" w:rsidRDefault="006A5B63" w:rsidP="00B126FA">
            <w:pPr>
              <w:rPr>
                <w:rFonts w:ascii="Times New Roman" w:hAnsi="Times New Roman" w:cs="Times New Roman"/>
                <w:sz w:val="18"/>
              </w:rPr>
            </w:pPr>
            <w:r w:rsidRPr="009C5876">
              <w:rPr>
                <w:rFonts w:ascii="Adobe Caslon Pro" w:hAnsi="Adobe Caslon Pro"/>
                <w:sz w:val="18"/>
                <w:szCs w:val="20"/>
              </w:rPr>
              <w:t>$</w:t>
            </w:r>
            <w:r w:rsidR="00747AB1" w:rsidRPr="009C5876">
              <w:rPr>
                <w:rFonts w:ascii="Adobe Caslon Pro" w:hAnsi="Adobe Caslon Pro"/>
                <w:sz w:val="18"/>
                <w:szCs w:val="20"/>
              </w:rPr>
              <w:t>1989631.73</w:t>
            </w:r>
          </w:p>
        </w:tc>
        <w:tc>
          <w:tcPr>
            <w:tcW w:w="921" w:type="pct"/>
            <w:shd w:val="clear" w:color="auto" w:fill="00B050"/>
          </w:tcPr>
          <w:p w14:paraId="2C039A78" w14:textId="0A3DC34C" w:rsidR="00747AB1" w:rsidRPr="009C5876" w:rsidRDefault="00747AB1" w:rsidP="00E66F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C5876">
              <w:rPr>
                <w:rFonts w:ascii="Adobe Caslon Pro" w:hAnsi="Adobe Caslon Pro"/>
                <w:sz w:val="18"/>
                <w:szCs w:val="20"/>
              </w:rPr>
              <w:t>85</w:t>
            </w:r>
            <w:r w:rsidR="005A5ACB" w:rsidRPr="009C5876">
              <w:rPr>
                <w:rFonts w:ascii="Adobe Caslon Pro" w:hAnsi="Adobe Caslon Pro"/>
                <w:sz w:val="18"/>
                <w:szCs w:val="20"/>
              </w:rPr>
              <w:t>%</w:t>
            </w:r>
          </w:p>
        </w:tc>
      </w:tr>
      <w:tr w:rsidR="00747AB1" w14:paraId="7776417A" w14:textId="77777777" w:rsidTr="005F5053">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14" w:type="pct"/>
            <w:shd w:val="clear" w:color="auto" w:fill="auto"/>
          </w:tcPr>
          <w:p w14:paraId="5E9293A2" w14:textId="1518A0EB" w:rsidR="00747AB1" w:rsidRPr="009C5876" w:rsidRDefault="00747AB1" w:rsidP="00B126FA">
            <w:pPr>
              <w:rPr>
                <w:rFonts w:ascii="Times New Roman" w:hAnsi="Times New Roman" w:cs="Times New Roman"/>
                <w:sz w:val="18"/>
                <w:szCs w:val="18"/>
              </w:rPr>
            </w:pPr>
            <w:r w:rsidRPr="009C5876">
              <w:rPr>
                <w:rFonts w:ascii="Times New Roman" w:hAnsi="Times New Roman" w:cs="Times New Roman"/>
                <w:sz w:val="18"/>
                <w:szCs w:val="18"/>
              </w:rPr>
              <w:t>Pavimentación</w:t>
            </w:r>
            <w:r w:rsidRPr="009C5876">
              <w:rPr>
                <w:rFonts w:ascii="Times New Roman" w:hAnsi="Times New Roman" w:cs="Times New Roman" w:hint="eastAsia"/>
                <w:sz w:val="18"/>
                <w:szCs w:val="18"/>
              </w:rPr>
              <w:t xml:space="preserve"> De Paseo Lomas Altas Y Lomas De Las Praderas Entre Lomas De La </w:t>
            </w:r>
            <w:r w:rsidRPr="009C5876">
              <w:rPr>
                <w:rFonts w:ascii="Times New Roman" w:hAnsi="Times New Roman" w:cs="Times New Roman"/>
                <w:sz w:val="18"/>
                <w:szCs w:val="18"/>
              </w:rPr>
              <w:t>Misión</w:t>
            </w:r>
            <w:r w:rsidRPr="009C5876">
              <w:rPr>
                <w:rFonts w:ascii="Times New Roman" w:hAnsi="Times New Roman" w:cs="Times New Roman" w:hint="eastAsia"/>
                <w:sz w:val="18"/>
                <w:szCs w:val="18"/>
              </w:rPr>
              <w:t xml:space="preserve"> Y Lomas Campestre, Colonia Lomas Del Valle, Tijuana, B.C.</w:t>
            </w:r>
          </w:p>
        </w:tc>
        <w:tc>
          <w:tcPr>
            <w:tcW w:w="621" w:type="pct"/>
            <w:gridSpan w:val="2"/>
            <w:shd w:val="clear" w:color="auto" w:fill="auto"/>
          </w:tcPr>
          <w:p w14:paraId="383690AF" w14:textId="43BCFFA8" w:rsidR="00747AB1" w:rsidRPr="009C5876" w:rsidRDefault="00747AB1" w:rsidP="00B126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9C5876">
              <w:rPr>
                <w:rFonts w:ascii="Adobe Caslon Pro" w:hAnsi="Adobe Caslon Pro"/>
                <w:sz w:val="18"/>
                <w:szCs w:val="20"/>
              </w:rPr>
              <w:t>DOIUM</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tcPr>
          <w:p w14:paraId="20595375" w14:textId="3C3D037B" w:rsidR="00747AB1" w:rsidRPr="009C5876" w:rsidRDefault="00E66F57" w:rsidP="00B126FA">
            <w:pPr>
              <w:rPr>
                <w:rFonts w:ascii="Times New Roman" w:hAnsi="Times New Roman" w:cs="Times New Roman"/>
                <w:sz w:val="18"/>
              </w:rPr>
            </w:pPr>
            <w:r w:rsidRPr="009C5876">
              <w:rPr>
                <w:rFonts w:ascii="Adobe Caslon Pro" w:hAnsi="Adobe Caslon Pro"/>
                <w:sz w:val="18"/>
                <w:szCs w:val="20"/>
              </w:rPr>
              <w:t>$</w:t>
            </w:r>
            <w:r w:rsidR="00747AB1" w:rsidRPr="009C5876">
              <w:rPr>
                <w:rFonts w:ascii="Adobe Caslon Pro" w:hAnsi="Adobe Caslon Pro"/>
                <w:sz w:val="18"/>
                <w:szCs w:val="20"/>
              </w:rPr>
              <w:t>2999893.84</w:t>
            </w:r>
          </w:p>
        </w:tc>
        <w:tc>
          <w:tcPr>
            <w:tcW w:w="921" w:type="pct"/>
            <w:shd w:val="clear" w:color="auto" w:fill="FFFF00"/>
          </w:tcPr>
          <w:p w14:paraId="37E8C264" w14:textId="7E79EC6F" w:rsidR="00747AB1" w:rsidRPr="009C5876" w:rsidRDefault="00747AB1" w:rsidP="00E66F5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9C5876">
              <w:rPr>
                <w:rFonts w:ascii="Adobe Caslon Pro" w:hAnsi="Adobe Caslon Pro"/>
                <w:sz w:val="18"/>
                <w:szCs w:val="20"/>
              </w:rPr>
              <w:t>65</w:t>
            </w:r>
            <w:r w:rsidR="005A5ACB" w:rsidRPr="009C5876">
              <w:rPr>
                <w:rFonts w:ascii="Adobe Caslon Pro" w:hAnsi="Adobe Caslon Pro"/>
                <w:sz w:val="18"/>
                <w:szCs w:val="20"/>
              </w:rPr>
              <w:t>%</w:t>
            </w:r>
          </w:p>
        </w:tc>
      </w:tr>
      <w:tr w:rsidR="00747AB1" w14:paraId="33395CE9" w14:textId="77777777" w:rsidTr="005F5053">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c>
          <w:tcPr>
            <w:cnfStyle w:val="000010000000" w:firstRow="0" w:lastRow="0" w:firstColumn="0" w:lastColumn="0" w:oddVBand="1" w:evenVBand="0" w:oddHBand="0" w:evenHBand="0" w:firstRowFirstColumn="0" w:firstRowLastColumn="0" w:lastRowFirstColumn="0" w:lastRowLastColumn="0"/>
            <w:tcW w:w="2614" w:type="pct"/>
            <w:shd w:val="clear" w:color="auto" w:fill="auto"/>
          </w:tcPr>
          <w:p w14:paraId="0EBAECA5" w14:textId="4040EE09" w:rsidR="00747AB1" w:rsidRPr="009C5876" w:rsidRDefault="00747AB1" w:rsidP="00B126FA">
            <w:pPr>
              <w:rPr>
                <w:rFonts w:ascii="Times New Roman" w:hAnsi="Times New Roman" w:cs="Times New Roman"/>
                <w:sz w:val="18"/>
                <w:szCs w:val="18"/>
              </w:rPr>
            </w:pPr>
            <w:r w:rsidRPr="009C5876">
              <w:rPr>
                <w:rFonts w:ascii="Times New Roman" w:hAnsi="Times New Roman" w:cs="Times New Roman" w:hint="eastAsia"/>
                <w:sz w:val="18"/>
                <w:szCs w:val="18"/>
              </w:rPr>
              <w:t>Pavimentación Integral En Calles De La Col. Altiplano</w:t>
            </w:r>
          </w:p>
        </w:tc>
        <w:tc>
          <w:tcPr>
            <w:tcW w:w="621" w:type="pct"/>
            <w:gridSpan w:val="2"/>
            <w:shd w:val="clear" w:color="auto" w:fill="auto"/>
          </w:tcPr>
          <w:p w14:paraId="34152B37" w14:textId="44A8ABAB" w:rsidR="00747AB1" w:rsidRPr="009C5876" w:rsidRDefault="00747AB1" w:rsidP="00B126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C5876">
              <w:rPr>
                <w:rFonts w:ascii="Adobe Caslon Pro" w:hAnsi="Adobe Caslon Pro"/>
                <w:sz w:val="18"/>
                <w:szCs w:val="20"/>
              </w:rPr>
              <w:t>JUEBC</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tcPr>
          <w:p w14:paraId="2B27BC71" w14:textId="0BBB4A3F" w:rsidR="00747AB1" w:rsidRPr="009C5876" w:rsidRDefault="00E66F57" w:rsidP="00B126FA">
            <w:pPr>
              <w:rPr>
                <w:rFonts w:ascii="Times New Roman" w:hAnsi="Times New Roman" w:cs="Times New Roman"/>
                <w:sz w:val="18"/>
              </w:rPr>
            </w:pPr>
            <w:r w:rsidRPr="009C5876">
              <w:rPr>
                <w:rFonts w:ascii="Adobe Caslon Pro" w:hAnsi="Adobe Caslon Pro"/>
                <w:sz w:val="18"/>
                <w:szCs w:val="20"/>
              </w:rPr>
              <w:t>$</w:t>
            </w:r>
            <w:r w:rsidR="00747AB1" w:rsidRPr="009C5876">
              <w:rPr>
                <w:rFonts w:ascii="Adobe Caslon Pro" w:hAnsi="Adobe Caslon Pro"/>
                <w:sz w:val="18"/>
                <w:szCs w:val="20"/>
              </w:rPr>
              <w:t>1371521.41</w:t>
            </w:r>
          </w:p>
        </w:tc>
        <w:tc>
          <w:tcPr>
            <w:tcW w:w="921" w:type="pct"/>
            <w:shd w:val="clear" w:color="auto" w:fill="D9D9D9" w:themeFill="background1" w:themeFillShade="D9"/>
          </w:tcPr>
          <w:p w14:paraId="594B278E" w14:textId="1F84A5BC" w:rsidR="00747AB1" w:rsidRPr="009C5876" w:rsidRDefault="00747AB1" w:rsidP="00E66F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C5876">
              <w:rPr>
                <w:rFonts w:ascii="Adobe Caslon Pro" w:hAnsi="Adobe Caslon Pro"/>
                <w:sz w:val="18"/>
                <w:szCs w:val="20"/>
              </w:rPr>
              <w:t>0</w:t>
            </w:r>
          </w:p>
        </w:tc>
      </w:tr>
      <w:tr w:rsidR="00747AB1" w14:paraId="10FA30E0" w14:textId="77777777" w:rsidTr="005F5053">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14" w:type="pct"/>
            <w:shd w:val="clear" w:color="auto" w:fill="auto"/>
          </w:tcPr>
          <w:p w14:paraId="3AAE26D2" w14:textId="15F8A597" w:rsidR="00747AB1" w:rsidRPr="009C5876" w:rsidRDefault="00747AB1" w:rsidP="00B126FA">
            <w:pPr>
              <w:rPr>
                <w:rFonts w:ascii="Times New Roman" w:hAnsi="Times New Roman" w:cs="Times New Roman"/>
                <w:sz w:val="18"/>
                <w:szCs w:val="18"/>
              </w:rPr>
            </w:pPr>
            <w:r w:rsidRPr="009C5876">
              <w:rPr>
                <w:rFonts w:ascii="Times New Roman" w:hAnsi="Times New Roman" w:cs="Times New Roman" w:hint="eastAsia"/>
                <w:sz w:val="18"/>
                <w:szCs w:val="18"/>
              </w:rPr>
              <w:t xml:space="preserve">Pavimentación Integral En Calles De La Col. </w:t>
            </w:r>
            <w:proofErr w:type="spellStart"/>
            <w:r w:rsidRPr="009C5876">
              <w:rPr>
                <w:rFonts w:ascii="Times New Roman" w:hAnsi="Times New Roman" w:cs="Times New Roman" w:hint="eastAsia"/>
                <w:sz w:val="18"/>
                <w:szCs w:val="18"/>
              </w:rPr>
              <w:t>Ampl</w:t>
            </w:r>
            <w:proofErr w:type="spellEnd"/>
            <w:r w:rsidRPr="009C5876">
              <w:rPr>
                <w:rFonts w:ascii="Times New Roman" w:hAnsi="Times New Roman" w:cs="Times New Roman" w:hint="eastAsia"/>
                <w:sz w:val="18"/>
                <w:szCs w:val="18"/>
              </w:rPr>
              <w:t>. Loma Bonita</w:t>
            </w:r>
          </w:p>
        </w:tc>
        <w:tc>
          <w:tcPr>
            <w:tcW w:w="621" w:type="pct"/>
            <w:gridSpan w:val="2"/>
            <w:shd w:val="clear" w:color="auto" w:fill="auto"/>
          </w:tcPr>
          <w:p w14:paraId="46140767" w14:textId="15CE9E95" w:rsidR="00747AB1" w:rsidRPr="009C5876" w:rsidRDefault="00747AB1" w:rsidP="00B126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9C5876">
              <w:rPr>
                <w:rFonts w:ascii="Adobe Caslon Pro" w:hAnsi="Adobe Caslon Pro"/>
                <w:sz w:val="18"/>
                <w:szCs w:val="20"/>
              </w:rPr>
              <w:t>JUEBC</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tcPr>
          <w:p w14:paraId="096CCE57" w14:textId="2B1C0E15" w:rsidR="00747AB1" w:rsidRPr="009C5876" w:rsidRDefault="00E66F57" w:rsidP="00B126FA">
            <w:pPr>
              <w:rPr>
                <w:rFonts w:ascii="Times New Roman" w:hAnsi="Times New Roman" w:cs="Times New Roman"/>
                <w:sz w:val="18"/>
              </w:rPr>
            </w:pPr>
            <w:r w:rsidRPr="009C5876">
              <w:rPr>
                <w:rFonts w:ascii="Adobe Caslon Pro" w:hAnsi="Adobe Caslon Pro"/>
                <w:sz w:val="18"/>
                <w:szCs w:val="20"/>
              </w:rPr>
              <w:t>$</w:t>
            </w:r>
            <w:r w:rsidR="00747AB1" w:rsidRPr="009C5876">
              <w:rPr>
                <w:rFonts w:ascii="Adobe Caslon Pro" w:hAnsi="Adobe Caslon Pro"/>
                <w:sz w:val="18"/>
                <w:szCs w:val="20"/>
              </w:rPr>
              <w:t>1104825.15</w:t>
            </w:r>
          </w:p>
        </w:tc>
        <w:tc>
          <w:tcPr>
            <w:tcW w:w="921" w:type="pct"/>
            <w:shd w:val="clear" w:color="auto" w:fill="D9D9D9" w:themeFill="background1" w:themeFillShade="D9"/>
          </w:tcPr>
          <w:p w14:paraId="347F4155" w14:textId="3ED6D738" w:rsidR="00747AB1" w:rsidRPr="009C5876" w:rsidRDefault="00747AB1" w:rsidP="00E66F5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9C5876">
              <w:rPr>
                <w:rFonts w:ascii="Adobe Caslon Pro" w:hAnsi="Adobe Caslon Pro"/>
                <w:sz w:val="18"/>
                <w:szCs w:val="20"/>
              </w:rPr>
              <w:t>0</w:t>
            </w:r>
          </w:p>
        </w:tc>
      </w:tr>
      <w:tr w:rsidR="00747AB1" w14:paraId="57CB0F58" w14:textId="77777777" w:rsidTr="005F5053">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c>
          <w:tcPr>
            <w:cnfStyle w:val="000010000000" w:firstRow="0" w:lastRow="0" w:firstColumn="0" w:lastColumn="0" w:oddVBand="1" w:evenVBand="0" w:oddHBand="0" w:evenHBand="0" w:firstRowFirstColumn="0" w:firstRowLastColumn="0" w:lastRowFirstColumn="0" w:lastRowLastColumn="0"/>
            <w:tcW w:w="2614" w:type="pct"/>
            <w:shd w:val="clear" w:color="auto" w:fill="auto"/>
          </w:tcPr>
          <w:p w14:paraId="6931B06E" w14:textId="2729CBEF" w:rsidR="00747AB1" w:rsidRPr="009C5876" w:rsidRDefault="00747AB1" w:rsidP="00B126FA">
            <w:pPr>
              <w:rPr>
                <w:rFonts w:ascii="Times New Roman" w:hAnsi="Times New Roman" w:cs="Times New Roman"/>
                <w:sz w:val="18"/>
                <w:szCs w:val="18"/>
              </w:rPr>
            </w:pPr>
            <w:r w:rsidRPr="009C5876">
              <w:rPr>
                <w:rFonts w:ascii="Times New Roman" w:hAnsi="Times New Roman" w:cs="Times New Roman" w:hint="eastAsia"/>
                <w:sz w:val="18"/>
                <w:szCs w:val="18"/>
              </w:rPr>
              <w:t>Pavimentación Integral En Cal</w:t>
            </w:r>
            <w:r w:rsidR="006D0CD3" w:rsidRPr="009C5876">
              <w:rPr>
                <w:rFonts w:ascii="Times New Roman" w:hAnsi="Times New Roman" w:cs="Times New Roman" w:hint="eastAsia"/>
                <w:sz w:val="18"/>
                <w:szCs w:val="18"/>
              </w:rPr>
              <w:t xml:space="preserve">les De La Col. Manuel Paredes </w:t>
            </w:r>
          </w:p>
        </w:tc>
        <w:tc>
          <w:tcPr>
            <w:tcW w:w="621" w:type="pct"/>
            <w:gridSpan w:val="2"/>
            <w:shd w:val="clear" w:color="auto" w:fill="auto"/>
          </w:tcPr>
          <w:p w14:paraId="324A4880" w14:textId="32A67D57" w:rsidR="00747AB1" w:rsidRPr="009C5876" w:rsidRDefault="00747AB1" w:rsidP="00B126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C5876">
              <w:rPr>
                <w:rFonts w:ascii="Adobe Caslon Pro" w:hAnsi="Adobe Caslon Pro"/>
                <w:sz w:val="18"/>
                <w:szCs w:val="20"/>
              </w:rPr>
              <w:t>JUEBC</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tcPr>
          <w:p w14:paraId="66CC167D" w14:textId="6E550222" w:rsidR="00747AB1" w:rsidRPr="009C5876" w:rsidRDefault="00E66F57" w:rsidP="00B126FA">
            <w:pPr>
              <w:rPr>
                <w:rFonts w:ascii="Times New Roman" w:hAnsi="Times New Roman" w:cs="Times New Roman"/>
                <w:sz w:val="18"/>
              </w:rPr>
            </w:pPr>
            <w:r w:rsidRPr="009C5876">
              <w:rPr>
                <w:rFonts w:ascii="Adobe Caslon Pro" w:hAnsi="Adobe Caslon Pro"/>
                <w:sz w:val="18"/>
                <w:szCs w:val="20"/>
              </w:rPr>
              <w:t>$</w:t>
            </w:r>
            <w:r w:rsidR="00747AB1" w:rsidRPr="009C5876">
              <w:rPr>
                <w:rFonts w:ascii="Adobe Caslon Pro" w:hAnsi="Adobe Caslon Pro"/>
                <w:sz w:val="18"/>
                <w:szCs w:val="20"/>
              </w:rPr>
              <w:t>4764185.63</w:t>
            </w:r>
          </w:p>
        </w:tc>
        <w:tc>
          <w:tcPr>
            <w:tcW w:w="921" w:type="pct"/>
            <w:shd w:val="clear" w:color="auto" w:fill="D9D9D9" w:themeFill="background1" w:themeFillShade="D9"/>
          </w:tcPr>
          <w:p w14:paraId="72DB07E7" w14:textId="530B427B" w:rsidR="00747AB1" w:rsidRPr="009C5876" w:rsidRDefault="00747AB1" w:rsidP="00E66F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C5876">
              <w:rPr>
                <w:rFonts w:ascii="Adobe Caslon Pro" w:hAnsi="Adobe Caslon Pro"/>
                <w:sz w:val="18"/>
                <w:szCs w:val="20"/>
              </w:rPr>
              <w:t>0</w:t>
            </w:r>
          </w:p>
        </w:tc>
      </w:tr>
      <w:tr w:rsidR="00747AB1" w14:paraId="45B24A0C" w14:textId="77777777" w:rsidTr="005F5053">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14" w:type="pct"/>
            <w:shd w:val="clear" w:color="auto" w:fill="auto"/>
          </w:tcPr>
          <w:p w14:paraId="24188880" w14:textId="4204EFDB" w:rsidR="00747AB1" w:rsidRPr="009C5876" w:rsidRDefault="00747AB1" w:rsidP="00B126FA">
            <w:pPr>
              <w:rPr>
                <w:rFonts w:ascii="Times New Roman" w:hAnsi="Times New Roman" w:cs="Times New Roman"/>
                <w:sz w:val="18"/>
                <w:szCs w:val="18"/>
              </w:rPr>
            </w:pPr>
            <w:r w:rsidRPr="009C5876">
              <w:rPr>
                <w:rFonts w:ascii="Times New Roman" w:hAnsi="Times New Roman" w:cs="Times New Roman" w:hint="eastAsia"/>
                <w:sz w:val="18"/>
                <w:szCs w:val="18"/>
              </w:rPr>
              <w:t xml:space="preserve">Red De Drenaje Sanitario En Calle Paseo Lomas De Las Praderas Entre Calle Paseo Lomas Oeste Y Lomas De Las Praderas, Col. </w:t>
            </w:r>
            <w:r w:rsidRPr="009C5876">
              <w:rPr>
                <w:rFonts w:ascii="Times New Roman" w:hAnsi="Times New Roman" w:cs="Times New Roman"/>
                <w:sz w:val="18"/>
                <w:szCs w:val="18"/>
              </w:rPr>
              <w:t>Unión</w:t>
            </w:r>
            <w:r w:rsidR="006D0CD3" w:rsidRPr="009C5876">
              <w:rPr>
                <w:rFonts w:ascii="Times New Roman" w:hAnsi="Times New Roman" w:cs="Times New Roman" w:hint="eastAsia"/>
                <w:sz w:val="18"/>
                <w:szCs w:val="18"/>
              </w:rPr>
              <w:t xml:space="preserve"> Antorchista </w:t>
            </w:r>
          </w:p>
        </w:tc>
        <w:tc>
          <w:tcPr>
            <w:tcW w:w="621" w:type="pct"/>
            <w:gridSpan w:val="2"/>
            <w:shd w:val="clear" w:color="auto" w:fill="auto"/>
          </w:tcPr>
          <w:p w14:paraId="5C394EB2" w14:textId="382349D3" w:rsidR="00747AB1" w:rsidRPr="009C5876" w:rsidRDefault="00747AB1" w:rsidP="00B126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9C5876">
              <w:rPr>
                <w:rFonts w:ascii="Adobe Caslon Pro" w:hAnsi="Adobe Caslon Pro"/>
                <w:sz w:val="18"/>
                <w:szCs w:val="20"/>
              </w:rPr>
              <w:t>DOIUM</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tcPr>
          <w:p w14:paraId="1D8CE559" w14:textId="4E3FCFA2" w:rsidR="00747AB1" w:rsidRPr="009C5876" w:rsidRDefault="00E66F57" w:rsidP="00B126FA">
            <w:pPr>
              <w:rPr>
                <w:rFonts w:ascii="Times New Roman" w:hAnsi="Times New Roman" w:cs="Times New Roman"/>
                <w:sz w:val="18"/>
              </w:rPr>
            </w:pPr>
            <w:r w:rsidRPr="009C5876">
              <w:rPr>
                <w:rFonts w:ascii="Adobe Caslon Pro" w:hAnsi="Adobe Caslon Pro"/>
                <w:sz w:val="18"/>
                <w:szCs w:val="20"/>
              </w:rPr>
              <w:t>$</w:t>
            </w:r>
            <w:r w:rsidR="00747AB1" w:rsidRPr="009C5876">
              <w:rPr>
                <w:rFonts w:ascii="Adobe Caslon Pro" w:hAnsi="Adobe Caslon Pro"/>
                <w:sz w:val="18"/>
                <w:szCs w:val="20"/>
              </w:rPr>
              <w:t>2999831</w:t>
            </w:r>
          </w:p>
        </w:tc>
        <w:tc>
          <w:tcPr>
            <w:tcW w:w="921" w:type="pct"/>
            <w:shd w:val="clear" w:color="auto" w:fill="FF0000"/>
          </w:tcPr>
          <w:p w14:paraId="65ECBA41" w14:textId="26705683" w:rsidR="00747AB1" w:rsidRPr="009C5876" w:rsidRDefault="00747AB1" w:rsidP="00E66F5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9C5876">
              <w:rPr>
                <w:rFonts w:ascii="Adobe Caslon Pro" w:hAnsi="Adobe Caslon Pro"/>
                <w:sz w:val="18"/>
                <w:szCs w:val="20"/>
              </w:rPr>
              <w:t>15</w:t>
            </w:r>
            <w:r w:rsidR="005A5ACB" w:rsidRPr="009C5876">
              <w:rPr>
                <w:rFonts w:ascii="Adobe Caslon Pro" w:hAnsi="Adobe Caslon Pro"/>
                <w:sz w:val="18"/>
                <w:szCs w:val="20"/>
              </w:rPr>
              <w:t>%</w:t>
            </w:r>
          </w:p>
        </w:tc>
      </w:tr>
      <w:tr w:rsidR="00747AB1" w14:paraId="596DD7C3" w14:textId="77777777" w:rsidTr="005F5053">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c>
          <w:tcPr>
            <w:cnfStyle w:val="000010000000" w:firstRow="0" w:lastRow="0" w:firstColumn="0" w:lastColumn="0" w:oddVBand="1" w:evenVBand="0" w:oddHBand="0" w:evenHBand="0" w:firstRowFirstColumn="0" w:firstRowLastColumn="0" w:lastRowFirstColumn="0" w:lastRowLastColumn="0"/>
            <w:tcW w:w="2614" w:type="pct"/>
            <w:shd w:val="clear" w:color="auto" w:fill="auto"/>
          </w:tcPr>
          <w:p w14:paraId="63CF808E" w14:textId="0DEEFAA7" w:rsidR="00747AB1" w:rsidRPr="009C5876" w:rsidRDefault="00747AB1" w:rsidP="00B126FA">
            <w:pPr>
              <w:rPr>
                <w:rFonts w:ascii="Times New Roman" w:hAnsi="Times New Roman" w:cs="Times New Roman"/>
                <w:sz w:val="18"/>
                <w:szCs w:val="18"/>
              </w:rPr>
            </w:pPr>
            <w:r w:rsidRPr="009C5876">
              <w:rPr>
                <w:rFonts w:ascii="Times New Roman" w:hAnsi="Times New Roman" w:cs="Times New Roman" w:hint="eastAsia"/>
                <w:sz w:val="18"/>
                <w:szCs w:val="18"/>
              </w:rPr>
              <w:t xml:space="preserve">Segunda Etapa De La Casa Del Estudiante Baja California, Ubicada En Las Instalaciones De La Escuela Sec # 214 En </w:t>
            </w:r>
            <w:r w:rsidR="006D0CD3" w:rsidRPr="009C5876">
              <w:rPr>
                <w:rFonts w:ascii="Times New Roman" w:hAnsi="Times New Roman" w:cs="Times New Roman"/>
                <w:sz w:val="18"/>
                <w:szCs w:val="18"/>
              </w:rPr>
              <w:t>Teotihuacán</w:t>
            </w:r>
            <w:r w:rsidRPr="009C5876">
              <w:rPr>
                <w:rFonts w:ascii="Times New Roman" w:hAnsi="Times New Roman" w:cs="Times New Roman" w:hint="eastAsia"/>
                <w:sz w:val="18"/>
                <w:szCs w:val="18"/>
              </w:rPr>
              <w:t xml:space="preserve"> S/N Esquina Con </w:t>
            </w:r>
            <w:proofErr w:type="spellStart"/>
            <w:r w:rsidRPr="009C5876">
              <w:rPr>
                <w:rFonts w:ascii="Times New Roman" w:hAnsi="Times New Roman" w:cs="Times New Roman" w:hint="eastAsia"/>
                <w:sz w:val="18"/>
                <w:szCs w:val="18"/>
              </w:rPr>
              <w:t>Camacalco</w:t>
            </w:r>
            <w:proofErr w:type="spellEnd"/>
            <w:r w:rsidRPr="009C5876">
              <w:rPr>
                <w:rFonts w:ascii="Times New Roman" w:hAnsi="Times New Roman" w:cs="Times New Roman" w:hint="eastAsia"/>
                <w:sz w:val="18"/>
                <w:szCs w:val="18"/>
              </w:rPr>
              <w:t xml:space="preserve"> De La Col. </w:t>
            </w:r>
            <w:proofErr w:type="spellStart"/>
            <w:r w:rsidRPr="009C5876">
              <w:rPr>
                <w:rFonts w:ascii="Times New Roman" w:hAnsi="Times New Roman" w:cs="Times New Roman" w:hint="eastAsia"/>
                <w:sz w:val="18"/>
                <w:szCs w:val="18"/>
              </w:rPr>
              <w:t>Planich</w:t>
            </w:r>
            <w:proofErr w:type="spellEnd"/>
          </w:p>
        </w:tc>
        <w:tc>
          <w:tcPr>
            <w:tcW w:w="621" w:type="pct"/>
            <w:gridSpan w:val="2"/>
            <w:shd w:val="clear" w:color="auto" w:fill="auto"/>
          </w:tcPr>
          <w:p w14:paraId="2A83AB64" w14:textId="3CD3E79D" w:rsidR="00747AB1" w:rsidRPr="009C5876" w:rsidRDefault="00747AB1" w:rsidP="00B126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C5876">
              <w:rPr>
                <w:rFonts w:ascii="Adobe Caslon Pro" w:hAnsi="Adobe Caslon Pro"/>
                <w:sz w:val="18"/>
                <w:szCs w:val="20"/>
              </w:rPr>
              <w:t>DOIUM</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tcPr>
          <w:p w14:paraId="1852F312" w14:textId="010D484E" w:rsidR="00747AB1" w:rsidRPr="009C5876" w:rsidRDefault="00E66F57" w:rsidP="00B126FA">
            <w:pPr>
              <w:rPr>
                <w:rFonts w:ascii="Times New Roman" w:hAnsi="Times New Roman" w:cs="Times New Roman"/>
                <w:sz w:val="18"/>
              </w:rPr>
            </w:pPr>
            <w:r w:rsidRPr="009C5876">
              <w:rPr>
                <w:rFonts w:ascii="Adobe Caslon Pro" w:hAnsi="Adobe Caslon Pro"/>
                <w:sz w:val="18"/>
                <w:szCs w:val="20"/>
              </w:rPr>
              <w:t>$</w:t>
            </w:r>
            <w:r w:rsidR="00747AB1" w:rsidRPr="009C5876">
              <w:rPr>
                <w:rFonts w:ascii="Adobe Caslon Pro" w:hAnsi="Adobe Caslon Pro"/>
                <w:sz w:val="18"/>
                <w:szCs w:val="20"/>
              </w:rPr>
              <w:t>1795760.18</w:t>
            </w:r>
          </w:p>
        </w:tc>
        <w:tc>
          <w:tcPr>
            <w:tcW w:w="921" w:type="pct"/>
            <w:shd w:val="clear" w:color="auto" w:fill="D9D9D9" w:themeFill="background1" w:themeFillShade="D9"/>
          </w:tcPr>
          <w:p w14:paraId="605935B2" w14:textId="5A4EF0E7" w:rsidR="00747AB1" w:rsidRPr="009C5876" w:rsidRDefault="00747AB1" w:rsidP="00E66F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C5876">
              <w:rPr>
                <w:rFonts w:ascii="Adobe Caslon Pro" w:hAnsi="Adobe Caslon Pro"/>
                <w:sz w:val="18"/>
                <w:szCs w:val="20"/>
              </w:rPr>
              <w:t>0</w:t>
            </w:r>
          </w:p>
        </w:tc>
      </w:tr>
      <w:tr w:rsidR="00747AB1" w14:paraId="4E869F40" w14:textId="77777777" w:rsidTr="005F5053">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14" w:type="pct"/>
            <w:shd w:val="clear" w:color="auto" w:fill="auto"/>
          </w:tcPr>
          <w:p w14:paraId="65FB3578" w14:textId="241289D3" w:rsidR="00747AB1" w:rsidRPr="009C5876" w:rsidRDefault="00747AB1" w:rsidP="00B126FA">
            <w:pPr>
              <w:rPr>
                <w:rFonts w:ascii="Times New Roman" w:hAnsi="Times New Roman" w:cs="Times New Roman"/>
                <w:sz w:val="18"/>
                <w:szCs w:val="18"/>
              </w:rPr>
            </w:pPr>
            <w:r w:rsidRPr="009C5876">
              <w:rPr>
                <w:rFonts w:ascii="Times New Roman" w:hAnsi="Times New Roman" w:cs="Times New Roman" w:hint="eastAsia"/>
                <w:sz w:val="18"/>
                <w:szCs w:val="18"/>
              </w:rPr>
              <w:t xml:space="preserve">Pavimentación Integral En Calles De La Col. </w:t>
            </w:r>
            <w:proofErr w:type="spellStart"/>
            <w:r w:rsidRPr="009C5876">
              <w:rPr>
                <w:rFonts w:ascii="Times New Roman" w:hAnsi="Times New Roman" w:cs="Times New Roman" w:hint="eastAsia"/>
                <w:sz w:val="18"/>
                <w:szCs w:val="18"/>
              </w:rPr>
              <w:t>Ampl</w:t>
            </w:r>
            <w:proofErr w:type="spellEnd"/>
            <w:r w:rsidRPr="009C5876">
              <w:rPr>
                <w:rFonts w:ascii="Times New Roman" w:hAnsi="Times New Roman" w:cs="Times New Roman" w:hint="eastAsia"/>
                <w:sz w:val="18"/>
                <w:szCs w:val="18"/>
              </w:rPr>
              <w:t>.</w:t>
            </w:r>
            <w:r w:rsidR="006D0CD3" w:rsidRPr="009C5876">
              <w:rPr>
                <w:rFonts w:ascii="Times New Roman" w:hAnsi="Times New Roman" w:cs="Times New Roman"/>
                <w:sz w:val="18"/>
                <w:szCs w:val="18"/>
              </w:rPr>
              <w:t xml:space="preserve"> </w:t>
            </w:r>
            <w:r w:rsidRPr="009C5876">
              <w:rPr>
                <w:rFonts w:ascii="Times New Roman" w:hAnsi="Times New Roman" w:cs="Times New Roman" w:hint="eastAsia"/>
                <w:sz w:val="18"/>
                <w:szCs w:val="18"/>
              </w:rPr>
              <w:t>Valle Vista</w:t>
            </w:r>
          </w:p>
        </w:tc>
        <w:tc>
          <w:tcPr>
            <w:tcW w:w="621" w:type="pct"/>
            <w:gridSpan w:val="2"/>
            <w:shd w:val="clear" w:color="auto" w:fill="auto"/>
          </w:tcPr>
          <w:p w14:paraId="713F306E" w14:textId="28694236" w:rsidR="00747AB1" w:rsidRPr="009C5876" w:rsidRDefault="00747AB1" w:rsidP="00B126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9C5876">
              <w:rPr>
                <w:rFonts w:ascii="Adobe Caslon Pro" w:hAnsi="Adobe Caslon Pro"/>
                <w:sz w:val="18"/>
                <w:szCs w:val="20"/>
              </w:rPr>
              <w:t>JUEBC</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tcPr>
          <w:p w14:paraId="2031E51F" w14:textId="759B92A1" w:rsidR="00747AB1" w:rsidRPr="009C5876" w:rsidRDefault="00E66F57" w:rsidP="00B126FA">
            <w:pPr>
              <w:rPr>
                <w:rFonts w:ascii="Times New Roman" w:hAnsi="Times New Roman" w:cs="Times New Roman"/>
                <w:sz w:val="18"/>
              </w:rPr>
            </w:pPr>
            <w:r w:rsidRPr="009C5876">
              <w:rPr>
                <w:rFonts w:ascii="Adobe Caslon Pro" w:hAnsi="Adobe Caslon Pro"/>
                <w:sz w:val="18"/>
                <w:szCs w:val="20"/>
              </w:rPr>
              <w:t>$</w:t>
            </w:r>
            <w:r w:rsidR="00747AB1" w:rsidRPr="009C5876">
              <w:rPr>
                <w:rFonts w:ascii="Adobe Caslon Pro" w:hAnsi="Adobe Caslon Pro"/>
                <w:sz w:val="18"/>
                <w:szCs w:val="20"/>
              </w:rPr>
              <w:t>346997.84</w:t>
            </w:r>
          </w:p>
        </w:tc>
        <w:tc>
          <w:tcPr>
            <w:tcW w:w="921" w:type="pct"/>
            <w:shd w:val="clear" w:color="auto" w:fill="D9D9D9" w:themeFill="background1" w:themeFillShade="D9"/>
          </w:tcPr>
          <w:p w14:paraId="7FDFF9FF" w14:textId="20231E1D" w:rsidR="00747AB1" w:rsidRPr="009C5876" w:rsidRDefault="008D6165" w:rsidP="00E66F5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r>
      <w:tr w:rsidR="00747AB1" w14:paraId="4E5A1317" w14:textId="77777777" w:rsidTr="005F5053">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c>
          <w:tcPr>
            <w:cnfStyle w:val="000010000000" w:firstRow="0" w:lastRow="0" w:firstColumn="0" w:lastColumn="0" w:oddVBand="1" w:evenVBand="0" w:oddHBand="0" w:evenHBand="0" w:firstRowFirstColumn="0" w:firstRowLastColumn="0" w:lastRowFirstColumn="0" w:lastRowLastColumn="0"/>
            <w:tcW w:w="2614" w:type="pct"/>
            <w:shd w:val="clear" w:color="auto" w:fill="auto"/>
          </w:tcPr>
          <w:p w14:paraId="1D983E95" w14:textId="6F8F9F1A" w:rsidR="00747AB1" w:rsidRPr="009C5876" w:rsidRDefault="00747AB1" w:rsidP="00B126FA">
            <w:pPr>
              <w:rPr>
                <w:rFonts w:ascii="Times New Roman" w:hAnsi="Times New Roman" w:cs="Times New Roman"/>
                <w:sz w:val="18"/>
                <w:szCs w:val="18"/>
              </w:rPr>
            </w:pPr>
            <w:r w:rsidRPr="009C5876">
              <w:rPr>
                <w:rFonts w:ascii="Times New Roman" w:hAnsi="Times New Roman" w:cs="Times New Roman" w:hint="eastAsia"/>
                <w:sz w:val="18"/>
                <w:szCs w:val="18"/>
              </w:rPr>
              <w:t>Pavimentación Integral En Calles De La Col. Libertad</w:t>
            </w:r>
          </w:p>
        </w:tc>
        <w:tc>
          <w:tcPr>
            <w:tcW w:w="621" w:type="pct"/>
            <w:gridSpan w:val="2"/>
            <w:shd w:val="clear" w:color="auto" w:fill="auto"/>
          </w:tcPr>
          <w:p w14:paraId="74A595EB" w14:textId="691DD2BA" w:rsidR="00747AB1" w:rsidRPr="009C5876" w:rsidRDefault="00747AB1" w:rsidP="00B126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C5876">
              <w:rPr>
                <w:rFonts w:ascii="Adobe Caslon Pro" w:hAnsi="Adobe Caslon Pro"/>
                <w:sz w:val="18"/>
                <w:szCs w:val="20"/>
              </w:rPr>
              <w:t>JUEBC</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tcPr>
          <w:p w14:paraId="0F7556A1" w14:textId="6C551077" w:rsidR="00747AB1" w:rsidRPr="009C5876" w:rsidRDefault="00E66F57" w:rsidP="00B126FA">
            <w:pPr>
              <w:rPr>
                <w:rFonts w:ascii="Times New Roman" w:hAnsi="Times New Roman" w:cs="Times New Roman"/>
                <w:sz w:val="18"/>
              </w:rPr>
            </w:pPr>
            <w:r w:rsidRPr="009C5876">
              <w:rPr>
                <w:rFonts w:ascii="Adobe Caslon Pro" w:hAnsi="Adobe Caslon Pro"/>
                <w:sz w:val="18"/>
                <w:szCs w:val="20"/>
              </w:rPr>
              <w:t>$</w:t>
            </w:r>
            <w:r w:rsidR="00747AB1" w:rsidRPr="009C5876">
              <w:rPr>
                <w:rFonts w:ascii="Adobe Caslon Pro" w:hAnsi="Adobe Caslon Pro"/>
                <w:sz w:val="18"/>
                <w:szCs w:val="20"/>
              </w:rPr>
              <w:t>1979789.63</w:t>
            </w:r>
          </w:p>
        </w:tc>
        <w:tc>
          <w:tcPr>
            <w:tcW w:w="921" w:type="pct"/>
            <w:shd w:val="clear" w:color="auto" w:fill="D9D9D9" w:themeFill="background1" w:themeFillShade="D9"/>
          </w:tcPr>
          <w:p w14:paraId="5CE4BE01" w14:textId="7E46F109" w:rsidR="00747AB1" w:rsidRPr="009C5876" w:rsidRDefault="008D6165" w:rsidP="00E66F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r>
      <w:tr w:rsidR="00747AB1" w14:paraId="55E94E18" w14:textId="77777777" w:rsidTr="005F5053">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14" w:type="pct"/>
            <w:shd w:val="clear" w:color="auto" w:fill="auto"/>
          </w:tcPr>
          <w:p w14:paraId="709B3451" w14:textId="4BAC6BCB" w:rsidR="00747AB1" w:rsidRPr="009C5876" w:rsidRDefault="00747AB1" w:rsidP="00B126FA">
            <w:pPr>
              <w:rPr>
                <w:rFonts w:ascii="Times New Roman" w:hAnsi="Times New Roman" w:cs="Times New Roman"/>
                <w:sz w:val="18"/>
                <w:szCs w:val="18"/>
              </w:rPr>
            </w:pPr>
            <w:r w:rsidRPr="009C5876">
              <w:rPr>
                <w:rFonts w:ascii="Times New Roman" w:hAnsi="Times New Roman" w:cs="Times New Roman" w:hint="eastAsia"/>
                <w:sz w:val="18"/>
                <w:szCs w:val="18"/>
              </w:rPr>
              <w:t xml:space="preserve">Pavimentación Integral En Calles De La Col. Montes </w:t>
            </w:r>
            <w:r w:rsidRPr="009C5876">
              <w:rPr>
                <w:rFonts w:ascii="Times New Roman" w:hAnsi="Times New Roman" w:cs="Times New Roman"/>
                <w:sz w:val="18"/>
                <w:szCs w:val="18"/>
              </w:rPr>
              <w:t>Olímpicos</w:t>
            </w:r>
          </w:p>
        </w:tc>
        <w:tc>
          <w:tcPr>
            <w:tcW w:w="621" w:type="pct"/>
            <w:gridSpan w:val="2"/>
            <w:shd w:val="clear" w:color="auto" w:fill="auto"/>
          </w:tcPr>
          <w:p w14:paraId="0D32F4E6" w14:textId="382A23DB" w:rsidR="00747AB1" w:rsidRPr="009C5876" w:rsidRDefault="00747AB1" w:rsidP="00B126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9C5876">
              <w:rPr>
                <w:rFonts w:ascii="Adobe Caslon Pro" w:hAnsi="Adobe Caslon Pro"/>
                <w:sz w:val="18"/>
                <w:szCs w:val="20"/>
              </w:rPr>
              <w:t>JUEBC</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tcPr>
          <w:p w14:paraId="76E9DD90" w14:textId="166592DA" w:rsidR="00747AB1" w:rsidRPr="009C5876" w:rsidRDefault="00E66F57" w:rsidP="00B126FA">
            <w:pPr>
              <w:rPr>
                <w:rFonts w:ascii="Times New Roman" w:hAnsi="Times New Roman" w:cs="Times New Roman"/>
                <w:sz w:val="18"/>
              </w:rPr>
            </w:pPr>
            <w:r w:rsidRPr="009C5876">
              <w:rPr>
                <w:rFonts w:ascii="Adobe Caslon Pro" w:hAnsi="Adobe Caslon Pro"/>
                <w:sz w:val="18"/>
                <w:szCs w:val="20"/>
              </w:rPr>
              <w:t>$</w:t>
            </w:r>
            <w:r w:rsidR="00747AB1" w:rsidRPr="009C5876">
              <w:rPr>
                <w:rFonts w:ascii="Adobe Caslon Pro" w:hAnsi="Adobe Caslon Pro"/>
                <w:sz w:val="18"/>
                <w:szCs w:val="20"/>
              </w:rPr>
              <w:t>2000000</w:t>
            </w:r>
          </w:p>
        </w:tc>
        <w:tc>
          <w:tcPr>
            <w:tcW w:w="921" w:type="pct"/>
            <w:shd w:val="clear" w:color="auto" w:fill="D9D9D9" w:themeFill="background1" w:themeFillShade="D9"/>
          </w:tcPr>
          <w:p w14:paraId="019540F3" w14:textId="0299D072" w:rsidR="00747AB1" w:rsidRPr="009C5876" w:rsidRDefault="008D6165" w:rsidP="00E66F5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r>
      <w:tr w:rsidR="00747AB1" w14:paraId="2A8B2779" w14:textId="77777777" w:rsidTr="005F5053">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c>
          <w:tcPr>
            <w:cnfStyle w:val="000010000000" w:firstRow="0" w:lastRow="0" w:firstColumn="0" w:lastColumn="0" w:oddVBand="1" w:evenVBand="0" w:oddHBand="0" w:evenHBand="0" w:firstRowFirstColumn="0" w:firstRowLastColumn="0" w:lastRowFirstColumn="0" w:lastRowLastColumn="0"/>
            <w:tcW w:w="2614" w:type="pct"/>
            <w:shd w:val="clear" w:color="auto" w:fill="auto"/>
          </w:tcPr>
          <w:p w14:paraId="7265C1D0" w14:textId="47F01450" w:rsidR="00747AB1" w:rsidRPr="009C5876" w:rsidRDefault="006D0CD3" w:rsidP="00B126FA">
            <w:pPr>
              <w:rPr>
                <w:rFonts w:ascii="Times New Roman" w:hAnsi="Times New Roman" w:cs="Times New Roman"/>
                <w:sz w:val="18"/>
                <w:szCs w:val="18"/>
              </w:rPr>
            </w:pPr>
            <w:r w:rsidRPr="009C5876">
              <w:rPr>
                <w:rFonts w:ascii="Times New Roman" w:hAnsi="Times New Roman" w:cs="Times New Roman"/>
                <w:sz w:val="18"/>
                <w:szCs w:val="18"/>
              </w:rPr>
              <w:t>Rehabilitación</w:t>
            </w:r>
            <w:r w:rsidR="00747AB1" w:rsidRPr="009C5876">
              <w:rPr>
                <w:rFonts w:ascii="Times New Roman" w:hAnsi="Times New Roman" w:cs="Times New Roman" w:hint="eastAsia"/>
                <w:sz w:val="18"/>
                <w:szCs w:val="18"/>
              </w:rPr>
              <w:t xml:space="preserve"> De Vialidades Principales En Tijuana, Baja California</w:t>
            </w:r>
          </w:p>
        </w:tc>
        <w:tc>
          <w:tcPr>
            <w:tcW w:w="621" w:type="pct"/>
            <w:gridSpan w:val="2"/>
            <w:shd w:val="clear" w:color="auto" w:fill="auto"/>
          </w:tcPr>
          <w:p w14:paraId="44C93EB9" w14:textId="43AE4CD2" w:rsidR="00747AB1" w:rsidRPr="009C5876" w:rsidRDefault="00747AB1" w:rsidP="00B126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9C5876">
              <w:rPr>
                <w:rFonts w:ascii="Adobe Caslon Pro" w:hAnsi="Adobe Caslon Pro"/>
                <w:sz w:val="18"/>
                <w:szCs w:val="20"/>
              </w:rPr>
              <w:t>SIDUE-INFR</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tcPr>
          <w:p w14:paraId="77782A47" w14:textId="51BF8525" w:rsidR="00747AB1" w:rsidRPr="009C5876" w:rsidRDefault="00E66F57" w:rsidP="00B126FA">
            <w:pPr>
              <w:rPr>
                <w:rFonts w:ascii="Times New Roman" w:hAnsi="Times New Roman" w:cs="Times New Roman"/>
                <w:sz w:val="18"/>
              </w:rPr>
            </w:pPr>
            <w:r w:rsidRPr="009C5876">
              <w:rPr>
                <w:rFonts w:ascii="Adobe Caslon Pro" w:hAnsi="Adobe Caslon Pro"/>
                <w:sz w:val="18"/>
                <w:szCs w:val="20"/>
              </w:rPr>
              <w:t>$</w:t>
            </w:r>
            <w:r w:rsidR="00747AB1" w:rsidRPr="009C5876">
              <w:rPr>
                <w:rFonts w:ascii="Adobe Caslon Pro" w:hAnsi="Adobe Caslon Pro"/>
                <w:sz w:val="18"/>
                <w:szCs w:val="20"/>
              </w:rPr>
              <w:t>32228148.97</w:t>
            </w:r>
          </w:p>
        </w:tc>
        <w:tc>
          <w:tcPr>
            <w:tcW w:w="921" w:type="pct"/>
            <w:shd w:val="clear" w:color="auto" w:fill="D9D9D9" w:themeFill="background1" w:themeFillShade="D9"/>
          </w:tcPr>
          <w:p w14:paraId="4CD53626" w14:textId="61DE67B9" w:rsidR="00747AB1" w:rsidRPr="009C5876" w:rsidRDefault="008D6165" w:rsidP="00E66F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r>
      <w:tr w:rsidR="00747AB1" w14:paraId="129F64E2" w14:textId="77777777" w:rsidTr="005F5053">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14" w:type="pct"/>
            <w:shd w:val="clear" w:color="auto" w:fill="auto"/>
          </w:tcPr>
          <w:p w14:paraId="3776145D" w14:textId="155DD1C7" w:rsidR="00747AB1" w:rsidRPr="009C5876" w:rsidRDefault="006D0CD3" w:rsidP="00B126FA">
            <w:pPr>
              <w:rPr>
                <w:rFonts w:ascii="Times New Roman" w:hAnsi="Times New Roman" w:cs="Times New Roman"/>
                <w:sz w:val="18"/>
                <w:szCs w:val="18"/>
              </w:rPr>
            </w:pPr>
            <w:r w:rsidRPr="009C5876">
              <w:rPr>
                <w:rFonts w:ascii="Times New Roman" w:hAnsi="Times New Roman" w:cs="Times New Roman"/>
                <w:sz w:val="18"/>
                <w:szCs w:val="18"/>
              </w:rPr>
              <w:t>Rehabilitación</w:t>
            </w:r>
            <w:r w:rsidR="00747AB1" w:rsidRPr="009C5876">
              <w:rPr>
                <w:rFonts w:ascii="Times New Roman" w:hAnsi="Times New Roman" w:cs="Times New Roman" w:hint="eastAsia"/>
                <w:sz w:val="18"/>
                <w:szCs w:val="18"/>
              </w:rPr>
              <w:t xml:space="preserve"> Y </w:t>
            </w:r>
            <w:r w:rsidRPr="009C5876">
              <w:rPr>
                <w:rFonts w:ascii="Times New Roman" w:hAnsi="Times New Roman" w:cs="Times New Roman"/>
                <w:sz w:val="18"/>
                <w:szCs w:val="18"/>
              </w:rPr>
              <w:t>Conservación</w:t>
            </w:r>
            <w:r w:rsidR="00747AB1" w:rsidRPr="009C5876">
              <w:rPr>
                <w:rFonts w:ascii="Times New Roman" w:hAnsi="Times New Roman" w:cs="Times New Roman" w:hint="eastAsia"/>
                <w:sz w:val="18"/>
                <w:szCs w:val="18"/>
              </w:rPr>
              <w:t xml:space="preserve"> Del Corredor Tijuana - Rosarito 2000, En El Tramo Comprendido Del Nodo </w:t>
            </w:r>
            <w:r w:rsidR="00747AB1" w:rsidRPr="009C5876">
              <w:rPr>
                <w:rFonts w:ascii="Times New Roman" w:hAnsi="Times New Roman" w:cs="Times New Roman" w:hint="eastAsia"/>
                <w:sz w:val="18"/>
                <w:szCs w:val="18"/>
              </w:rPr>
              <w:lastRenderedPageBreak/>
              <w:t xml:space="preserve">Carretera De </w:t>
            </w:r>
            <w:r w:rsidRPr="009C5876">
              <w:rPr>
                <w:rFonts w:ascii="Times New Roman" w:hAnsi="Times New Roman" w:cs="Times New Roman"/>
                <w:sz w:val="18"/>
                <w:szCs w:val="18"/>
              </w:rPr>
              <w:t>Cuota</w:t>
            </w:r>
            <w:r w:rsidR="00747AB1" w:rsidRPr="009C5876">
              <w:rPr>
                <w:rFonts w:ascii="Times New Roman" w:hAnsi="Times New Roman" w:cs="Times New Roman" w:hint="eastAsia"/>
                <w:sz w:val="18"/>
                <w:szCs w:val="18"/>
              </w:rPr>
              <w:t xml:space="preserve"> Tecate - Tijuana (Km. 0 000) Al Nodo Carretera Libre Tecate - Tijuana (Km. 12 00</w:t>
            </w:r>
          </w:p>
        </w:tc>
        <w:tc>
          <w:tcPr>
            <w:tcW w:w="621" w:type="pct"/>
            <w:gridSpan w:val="2"/>
            <w:shd w:val="clear" w:color="auto" w:fill="auto"/>
          </w:tcPr>
          <w:p w14:paraId="47F81198" w14:textId="10C5D9FA" w:rsidR="00747AB1" w:rsidRPr="009C5876" w:rsidRDefault="00747AB1" w:rsidP="00B126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9C5876">
              <w:rPr>
                <w:rFonts w:ascii="Adobe Caslon Pro" w:hAnsi="Adobe Caslon Pro"/>
                <w:sz w:val="18"/>
                <w:szCs w:val="20"/>
              </w:rPr>
              <w:lastRenderedPageBreak/>
              <w:t>SIDUE-INFR</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tcPr>
          <w:p w14:paraId="12C7DDF2" w14:textId="3B63AF03" w:rsidR="00747AB1" w:rsidRPr="009C5876" w:rsidRDefault="00E66F57" w:rsidP="00B126FA">
            <w:pPr>
              <w:rPr>
                <w:rFonts w:ascii="Times New Roman" w:hAnsi="Times New Roman" w:cs="Times New Roman"/>
                <w:sz w:val="18"/>
              </w:rPr>
            </w:pPr>
            <w:r w:rsidRPr="009C5876">
              <w:rPr>
                <w:rFonts w:ascii="Adobe Caslon Pro" w:hAnsi="Adobe Caslon Pro"/>
                <w:sz w:val="18"/>
                <w:szCs w:val="20"/>
              </w:rPr>
              <w:t>$</w:t>
            </w:r>
            <w:r w:rsidR="00747AB1" w:rsidRPr="009C5876">
              <w:rPr>
                <w:rFonts w:ascii="Adobe Caslon Pro" w:hAnsi="Adobe Caslon Pro"/>
                <w:sz w:val="18"/>
                <w:szCs w:val="20"/>
              </w:rPr>
              <w:t>45000000</w:t>
            </w:r>
          </w:p>
        </w:tc>
        <w:tc>
          <w:tcPr>
            <w:tcW w:w="921" w:type="pct"/>
            <w:shd w:val="clear" w:color="auto" w:fill="D9D9D9" w:themeFill="background1" w:themeFillShade="D9"/>
          </w:tcPr>
          <w:p w14:paraId="72571A78" w14:textId="2C3E1AE6" w:rsidR="00747AB1" w:rsidRPr="009C5876" w:rsidRDefault="008D6165" w:rsidP="00E66F5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r>
      <w:tr w:rsidR="00E66F57" w14:paraId="252116AA" w14:textId="77777777" w:rsidTr="005F5053">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c>
          <w:tcPr>
            <w:cnfStyle w:val="000010000000" w:firstRow="0" w:lastRow="0" w:firstColumn="0" w:lastColumn="0" w:oddVBand="1" w:evenVBand="0" w:oddHBand="0" w:evenHBand="0" w:firstRowFirstColumn="0" w:firstRowLastColumn="0" w:lastRowFirstColumn="0" w:lastRowLastColumn="0"/>
            <w:tcW w:w="2614" w:type="pct"/>
            <w:tcBorders>
              <w:bottom w:val="single" w:sz="4" w:space="0" w:color="000000" w:themeColor="text1"/>
            </w:tcBorders>
            <w:shd w:val="clear" w:color="auto" w:fill="auto"/>
          </w:tcPr>
          <w:p w14:paraId="6D35864B" w14:textId="77777777" w:rsidR="00E66F57" w:rsidRPr="009C5876" w:rsidRDefault="00E66F57" w:rsidP="00B126FA">
            <w:pPr>
              <w:rPr>
                <w:rFonts w:ascii="Times New Roman" w:hAnsi="Times New Roman" w:cs="Times New Roman"/>
                <w:sz w:val="18"/>
                <w:szCs w:val="18"/>
              </w:rPr>
            </w:pPr>
          </w:p>
        </w:tc>
        <w:tc>
          <w:tcPr>
            <w:tcW w:w="621" w:type="pct"/>
            <w:gridSpan w:val="2"/>
            <w:tcBorders>
              <w:bottom w:val="single" w:sz="4" w:space="0" w:color="000000" w:themeColor="text1"/>
            </w:tcBorders>
            <w:shd w:val="clear" w:color="auto" w:fill="auto"/>
          </w:tcPr>
          <w:p w14:paraId="396DD3C6" w14:textId="68648893" w:rsidR="00E66F57" w:rsidRPr="009C5876" w:rsidRDefault="00E66F57" w:rsidP="00B126FA">
            <w:pPr>
              <w:cnfStyle w:val="000000000000" w:firstRow="0" w:lastRow="0" w:firstColumn="0" w:lastColumn="0" w:oddVBand="0" w:evenVBand="0" w:oddHBand="0" w:evenHBand="0" w:firstRowFirstColumn="0" w:firstRowLastColumn="0" w:lastRowFirstColumn="0" w:lastRowLastColumn="0"/>
              <w:rPr>
                <w:rFonts w:cstheme="minorHAnsi"/>
                <w:b/>
                <w:sz w:val="18"/>
                <w:szCs w:val="20"/>
              </w:rPr>
            </w:pPr>
            <w:r w:rsidRPr="009C5876">
              <w:rPr>
                <w:rFonts w:cstheme="minorHAnsi"/>
                <w:b/>
                <w:sz w:val="18"/>
                <w:szCs w:val="20"/>
              </w:rPr>
              <w:t xml:space="preserve">Total </w:t>
            </w:r>
          </w:p>
        </w:tc>
        <w:tc>
          <w:tcPr>
            <w:cnfStyle w:val="000010000000" w:firstRow="0" w:lastRow="0" w:firstColumn="0" w:lastColumn="0" w:oddVBand="1" w:evenVBand="0" w:oddHBand="0" w:evenHBand="0" w:firstRowFirstColumn="0" w:firstRowLastColumn="0" w:lastRowFirstColumn="0" w:lastRowLastColumn="0"/>
            <w:tcW w:w="844" w:type="pct"/>
            <w:tcBorders>
              <w:bottom w:val="single" w:sz="4" w:space="0" w:color="000000" w:themeColor="text1"/>
            </w:tcBorders>
            <w:shd w:val="clear" w:color="auto" w:fill="auto"/>
          </w:tcPr>
          <w:p w14:paraId="45621564" w14:textId="745E409B" w:rsidR="00E66F57" w:rsidRPr="009C5876" w:rsidRDefault="00E66F57" w:rsidP="00B126FA">
            <w:pPr>
              <w:rPr>
                <w:rFonts w:cstheme="minorHAnsi"/>
                <w:b/>
                <w:sz w:val="18"/>
                <w:szCs w:val="20"/>
              </w:rPr>
            </w:pPr>
            <w:r w:rsidRPr="009C5876">
              <w:rPr>
                <w:rFonts w:cstheme="minorHAnsi"/>
                <w:b/>
                <w:sz w:val="18"/>
                <w:szCs w:val="20"/>
                <w:lang w:val="es-ES" w:eastAsia="es-ES"/>
              </w:rPr>
              <w:t>$187 139 660</w:t>
            </w:r>
          </w:p>
        </w:tc>
        <w:tc>
          <w:tcPr>
            <w:tcW w:w="921" w:type="pct"/>
            <w:tcBorders>
              <w:bottom w:val="single" w:sz="4" w:space="0" w:color="000000" w:themeColor="text1"/>
            </w:tcBorders>
            <w:shd w:val="clear" w:color="auto" w:fill="D9D9D9" w:themeFill="background1" w:themeFillShade="D9"/>
          </w:tcPr>
          <w:p w14:paraId="5EDB7B96" w14:textId="1DB64452" w:rsidR="00E66F57" w:rsidRPr="009C5876" w:rsidRDefault="00E66F57" w:rsidP="00E66F57">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20"/>
              </w:rPr>
            </w:pPr>
            <w:r w:rsidRPr="009C5876">
              <w:rPr>
                <w:rFonts w:cstheme="minorHAnsi"/>
                <w:b/>
                <w:sz w:val="18"/>
                <w:szCs w:val="20"/>
                <w:lang w:val="es-ES" w:eastAsia="es-ES"/>
              </w:rPr>
              <w:t>46.92%</w:t>
            </w:r>
          </w:p>
        </w:tc>
      </w:tr>
      <w:tr w:rsidR="005F5053" w14:paraId="241D1314" w14:textId="77777777" w:rsidTr="005F5053">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5"/>
            <w:tcBorders>
              <w:left w:val="nil"/>
              <w:right w:val="nil"/>
            </w:tcBorders>
            <w:shd w:val="clear" w:color="auto" w:fill="auto"/>
          </w:tcPr>
          <w:p w14:paraId="78F9D995" w14:textId="77777777" w:rsidR="005F5053" w:rsidRPr="009C5876" w:rsidRDefault="005F5053" w:rsidP="00E66F57">
            <w:pPr>
              <w:jc w:val="center"/>
              <w:rPr>
                <w:rFonts w:cstheme="minorHAnsi"/>
                <w:b/>
                <w:sz w:val="18"/>
                <w:szCs w:val="20"/>
                <w:lang w:val="es-ES" w:eastAsia="es-ES"/>
              </w:rPr>
            </w:pPr>
          </w:p>
        </w:tc>
      </w:tr>
      <w:tr w:rsidR="00266619" w14:paraId="21068056" w14:textId="77777777" w:rsidTr="005F5053">
        <w:trPr>
          <w:trHeight w:val="245"/>
        </w:trPr>
        <w:tc>
          <w:tcPr>
            <w:cnfStyle w:val="000010000000" w:firstRow="0" w:lastRow="0" w:firstColumn="0" w:lastColumn="0" w:oddVBand="1" w:evenVBand="0" w:oddHBand="0" w:evenHBand="0" w:firstRowFirstColumn="0" w:firstRowLastColumn="0" w:lastRowFirstColumn="0" w:lastRowLastColumn="0"/>
            <w:tcW w:w="5000" w:type="pct"/>
            <w:gridSpan w:val="5"/>
          </w:tcPr>
          <w:p w14:paraId="180C0AC9" w14:textId="77777777" w:rsidR="00266619" w:rsidRDefault="00266619" w:rsidP="005F5053">
            <w:pPr>
              <w:ind w:left="-5"/>
              <w:jc w:val="center"/>
              <w:rPr>
                <w:rFonts w:ascii="Arial Unicode MS" w:eastAsia="Arial Unicode MS" w:hAnsi="Arial Unicode MS" w:cs="Arial Unicode MS"/>
                <w:b/>
                <w:color w:val="4C004C"/>
                <w:sz w:val="28"/>
                <w:szCs w:val="28"/>
              </w:rPr>
            </w:pPr>
            <w:r w:rsidRPr="009D34B5">
              <w:rPr>
                <w:rFonts w:ascii="Times New Roman" w:hAnsi="Times New Roman" w:cs="Times New Roman"/>
                <w:b/>
                <w:sz w:val="24"/>
                <w:szCs w:val="24"/>
              </w:rPr>
              <w:t>OBRAS EN EL MUNICIPIO DE</w:t>
            </w:r>
            <w:r>
              <w:rPr>
                <w:rFonts w:ascii="Times New Roman" w:hAnsi="Times New Roman" w:cs="Times New Roman"/>
                <w:b/>
                <w:sz w:val="24"/>
                <w:szCs w:val="24"/>
              </w:rPr>
              <w:t xml:space="preserve"> PLAYAS DE</w:t>
            </w:r>
            <w:r w:rsidRPr="009D34B5">
              <w:rPr>
                <w:rFonts w:ascii="Times New Roman" w:hAnsi="Times New Roman" w:cs="Times New Roman"/>
                <w:b/>
                <w:sz w:val="24"/>
                <w:szCs w:val="24"/>
              </w:rPr>
              <w:t xml:space="preserve"> </w:t>
            </w:r>
            <w:r>
              <w:rPr>
                <w:rFonts w:ascii="Times New Roman" w:hAnsi="Times New Roman" w:cs="Times New Roman"/>
                <w:b/>
                <w:sz w:val="24"/>
                <w:szCs w:val="24"/>
              </w:rPr>
              <w:t>ROSARITO</w:t>
            </w:r>
          </w:p>
        </w:tc>
      </w:tr>
      <w:tr w:rsidR="00266619" w14:paraId="317204FC" w14:textId="77777777" w:rsidTr="005F5053">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14" w:type="pct"/>
            <w:shd w:val="clear" w:color="auto" w:fill="333399"/>
          </w:tcPr>
          <w:p w14:paraId="11762961" w14:textId="77777777" w:rsidR="00266619" w:rsidRPr="008F6728" w:rsidRDefault="00266619" w:rsidP="005F5053">
            <w:pPr>
              <w:rPr>
                <w:b/>
                <w:color w:val="FFFFFF" w:themeColor="background1"/>
                <w:lang w:val="es-ES" w:eastAsia="es-ES"/>
              </w:rPr>
            </w:pPr>
            <w:r w:rsidRPr="008F6728">
              <w:rPr>
                <w:b/>
                <w:color w:val="FFFFFF" w:themeColor="background1"/>
                <w:lang w:val="es-ES" w:eastAsia="es-ES"/>
              </w:rPr>
              <w:t>obra</w:t>
            </w:r>
          </w:p>
        </w:tc>
        <w:tc>
          <w:tcPr>
            <w:tcW w:w="616" w:type="pct"/>
            <w:shd w:val="clear" w:color="auto" w:fill="333399"/>
          </w:tcPr>
          <w:p w14:paraId="7D1E224F" w14:textId="77777777" w:rsidR="00266619" w:rsidRPr="008F6728" w:rsidRDefault="00266619" w:rsidP="005F5053">
            <w:pPr>
              <w:cnfStyle w:val="000000100000" w:firstRow="0" w:lastRow="0" w:firstColumn="0" w:lastColumn="0" w:oddVBand="0" w:evenVBand="0" w:oddHBand="1" w:evenHBand="0" w:firstRowFirstColumn="0" w:firstRowLastColumn="0" w:lastRowFirstColumn="0" w:lastRowLastColumn="0"/>
              <w:rPr>
                <w:b/>
                <w:color w:val="FFFFFF" w:themeColor="background1"/>
                <w:lang w:val="es-ES" w:eastAsia="es-ES"/>
              </w:rPr>
            </w:pPr>
            <w:r w:rsidRPr="008F6728">
              <w:rPr>
                <w:b/>
                <w:color w:val="FFFFFF" w:themeColor="background1"/>
                <w:lang w:val="es-ES" w:eastAsia="es-ES"/>
              </w:rPr>
              <w:t>Unidad ejecutora</w:t>
            </w:r>
          </w:p>
        </w:tc>
        <w:tc>
          <w:tcPr>
            <w:cnfStyle w:val="000010000000" w:firstRow="0" w:lastRow="0" w:firstColumn="0" w:lastColumn="0" w:oddVBand="1" w:evenVBand="0" w:oddHBand="0" w:evenHBand="0" w:firstRowFirstColumn="0" w:firstRowLastColumn="0" w:lastRowFirstColumn="0" w:lastRowLastColumn="0"/>
            <w:tcW w:w="849" w:type="pct"/>
            <w:gridSpan w:val="2"/>
            <w:shd w:val="clear" w:color="auto" w:fill="333399"/>
          </w:tcPr>
          <w:p w14:paraId="08173A1F" w14:textId="77777777" w:rsidR="00266619" w:rsidRPr="008F6728" w:rsidRDefault="00266619" w:rsidP="005F5053">
            <w:pPr>
              <w:rPr>
                <w:b/>
                <w:color w:val="FFFFFF" w:themeColor="background1"/>
                <w:lang w:val="es-ES" w:eastAsia="es-ES"/>
              </w:rPr>
            </w:pPr>
            <w:r w:rsidRPr="008F6728">
              <w:rPr>
                <w:b/>
                <w:color w:val="FFFFFF" w:themeColor="background1"/>
                <w:lang w:val="es-ES" w:eastAsia="es-ES"/>
              </w:rPr>
              <w:t>Recurso modificado</w:t>
            </w:r>
          </w:p>
        </w:tc>
        <w:tc>
          <w:tcPr>
            <w:tcW w:w="921" w:type="pct"/>
            <w:shd w:val="clear" w:color="auto" w:fill="333399"/>
          </w:tcPr>
          <w:p w14:paraId="7E1D6FD4" w14:textId="77777777" w:rsidR="00266619" w:rsidRPr="008F6728" w:rsidRDefault="00266619" w:rsidP="005F5053">
            <w:pPr>
              <w:cnfStyle w:val="000000100000" w:firstRow="0" w:lastRow="0" w:firstColumn="0" w:lastColumn="0" w:oddVBand="0" w:evenVBand="0" w:oddHBand="1" w:evenHBand="0" w:firstRowFirstColumn="0" w:firstRowLastColumn="0" w:lastRowFirstColumn="0" w:lastRowLastColumn="0"/>
              <w:rPr>
                <w:b/>
                <w:color w:val="FFFFFF" w:themeColor="background1"/>
                <w:lang w:val="es-ES" w:eastAsia="es-ES"/>
              </w:rPr>
            </w:pPr>
            <w:r w:rsidRPr="008F6728">
              <w:rPr>
                <w:b/>
                <w:color w:val="FFFFFF" w:themeColor="background1"/>
                <w:lang w:val="es-ES" w:eastAsia="es-ES"/>
              </w:rPr>
              <w:t xml:space="preserve">Cumplimiento </w:t>
            </w:r>
          </w:p>
          <w:p w14:paraId="4A581D8A" w14:textId="77777777" w:rsidR="00266619" w:rsidRPr="008F6728" w:rsidRDefault="00266619" w:rsidP="005F5053">
            <w:pPr>
              <w:cnfStyle w:val="000000100000" w:firstRow="0" w:lastRow="0" w:firstColumn="0" w:lastColumn="0" w:oddVBand="0" w:evenVBand="0" w:oddHBand="1" w:evenHBand="0" w:firstRowFirstColumn="0" w:firstRowLastColumn="0" w:lastRowFirstColumn="0" w:lastRowLastColumn="0"/>
              <w:rPr>
                <w:b/>
                <w:color w:val="FFFFFF" w:themeColor="background1"/>
                <w:lang w:val="es-ES" w:eastAsia="es-ES"/>
              </w:rPr>
            </w:pPr>
            <w:r w:rsidRPr="008F6728">
              <w:rPr>
                <w:b/>
                <w:color w:val="FFFFFF" w:themeColor="background1"/>
                <w:lang w:val="es-ES" w:eastAsia="es-ES"/>
              </w:rPr>
              <w:t>Programático</w:t>
            </w:r>
          </w:p>
        </w:tc>
      </w:tr>
      <w:tr w:rsidR="00266619" w:rsidRPr="004340CE" w14:paraId="19297CB6" w14:textId="77777777" w:rsidTr="005F5053">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c>
          <w:tcPr>
            <w:cnfStyle w:val="000010000000" w:firstRow="0" w:lastRow="0" w:firstColumn="0" w:lastColumn="0" w:oddVBand="1" w:evenVBand="0" w:oddHBand="0" w:evenHBand="0" w:firstRowFirstColumn="0" w:firstRowLastColumn="0" w:lastRowFirstColumn="0" w:lastRowLastColumn="0"/>
            <w:tcW w:w="2614" w:type="pct"/>
            <w:vAlign w:val="center"/>
          </w:tcPr>
          <w:p w14:paraId="7E3606D1" w14:textId="77777777" w:rsidR="00266619" w:rsidRPr="009C5876" w:rsidRDefault="00266619" w:rsidP="005F5053">
            <w:pPr>
              <w:rPr>
                <w:rFonts w:ascii="Times New Roman" w:hAnsi="Times New Roman" w:cs="Times New Roman"/>
                <w:sz w:val="16"/>
              </w:rPr>
            </w:pPr>
            <w:r w:rsidRPr="009C5876">
              <w:rPr>
                <w:rFonts w:ascii="Times New Roman" w:hAnsi="Times New Roman" w:cs="Times New Roman"/>
                <w:sz w:val="16"/>
                <w:szCs w:val="18"/>
              </w:rPr>
              <w:t xml:space="preserve">Construcción De </w:t>
            </w:r>
            <w:proofErr w:type="spellStart"/>
            <w:r w:rsidRPr="009C5876">
              <w:rPr>
                <w:rFonts w:ascii="Times New Roman" w:hAnsi="Times New Roman" w:cs="Times New Roman"/>
                <w:sz w:val="16"/>
                <w:szCs w:val="18"/>
              </w:rPr>
              <w:t>Blvd</w:t>
            </w:r>
            <w:proofErr w:type="spellEnd"/>
            <w:r w:rsidRPr="009C5876">
              <w:rPr>
                <w:rFonts w:ascii="Times New Roman" w:hAnsi="Times New Roman" w:cs="Times New Roman"/>
                <w:sz w:val="16"/>
                <w:szCs w:val="18"/>
              </w:rPr>
              <w:t>. Real De Rosarito (Segunda Etapa</w:t>
            </w:r>
          </w:p>
        </w:tc>
        <w:tc>
          <w:tcPr>
            <w:tcW w:w="616" w:type="pct"/>
            <w:vAlign w:val="center"/>
          </w:tcPr>
          <w:p w14:paraId="79B086DE" w14:textId="77777777" w:rsidR="00266619" w:rsidRPr="009C5876" w:rsidRDefault="00266619" w:rsidP="005F50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9C5876">
              <w:rPr>
                <w:rFonts w:ascii="Times New Roman" w:hAnsi="Times New Roman" w:cs="Times New Roman"/>
                <w:sz w:val="16"/>
              </w:rPr>
              <w:t>SIDUE TIJR</w:t>
            </w:r>
          </w:p>
          <w:p w14:paraId="0432F81A" w14:textId="77777777" w:rsidR="00266619" w:rsidRPr="009C5876" w:rsidRDefault="00266619" w:rsidP="005F50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p>
        </w:tc>
        <w:tc>
          <w:tcPr>
            <w:cnfStyle w:val="000010000000" w:firstRow="0" w:lastRow="0" w:firstColumn="0" w:lastColumn="0" w:oddVBand="1" w:evenVBand="0" w:oddHBand="0" w:evenHBand="0" w:firstRowFirstColumn="0" w:firstRowLastColumn="0" w:lastRowFirstColumn="0" w:lastRowLastColumn="0"/>
            <w:tcW w:w="849" w:type="pct"/>
            <w:gridSpan w:val="2"/>
          </w:tcPr>
          <w:p w14:paraId="32649DE4" w14:textId="77777777" w:rsidR="00266619" w:rsidRPr="009C5876" w:rsidRDefault="00266619" w:rsidP="005F5053">
            <w:pPr>
              <w:rPr>
                <w:rFonts w:ascii="Times New Roman" w:hAnsi="Times New Roman" w:cs="Times New Roman"/>
                <w:sz w:val="16"/>
              </w:rPr>
            </w:pPr>
            <w:r w:rsidRPr="009C5876">
              <w:rPr>
                <w:rFonts w:ascii="Times New Roman" w:hAnsi="Times New Roman" w:cs="Times New Roman"/>
                <w:sz w:val="16"/>
              </w:rPr>
              <w:t>$12,000,000</w:t>
            </w:r>
          </w:p>
          <w:p w14:paraId="590A0041" w14:textId="77777777" w:rsidR="00266619" w:rsidRPr="009C5876" w:rsidRDefault="00266619" w:rsidP="005F5053">
            <w:pPr>
              <w:rPr>
                <w:rFonts w:ascii="Times New Roman" w:hAnsi="Times New Roman" w:cs="Times New Roman"/>
                <w:sz w:val="16"/>
              </w:rPr>
            </w:pPr>
          </w:p>
        </w:tc>
        <w:tc>
          <w:tcPr>
            <w:tcW w:w="921" w:type="pct"/>
            <w:shd w:val="clear" w:color="auto" w:fill="00B050"/>
            <w:vAlign w:val="center"/>
          </w:tcPr>
          <w:p w14:paraId="6FB8A1F1" w14:textId="77777777" w:rsidR="00266619" w:rsidRPr="009C5876" w:rsidRDefault="00266619" w:rsidP="005F50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9C5876">
              <w:rPr>
                <w:rFonts w:ascii="Times New Roman" w:hAnsi="Times New Roman" w:cs="Times New Roman"/>
                <w:sz w:val="16"/>
              </w:rPr>
              <w:t>90%</w:t>
            </w:r>
          </w:p>
        </w:tc>
      </w:tr>
      <w:tr w:rsidR="00266619" w:rsidRPr="004340CE" w14:paraId="66307CF8" w14:textId="77777777" w:rsidTr="005F5053">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14" w:type="pct"/>
            <w:vAlign w:val="center"/>
          </w:tcPr>
          <w:p w14:paraId="67A203CB" w14:textId="77777777" w:rsidR="00266619" w:rsidRPr="009C5876" w:rsidRDefault="00266619" w:rsidP="005F5053">
            <w:pPr>
              <w:rPr>
                <w:rFonts w:ascii="Times New Roman" w:hAnsi="Times New Roman" w:cs="Times New Roman"/>
                <w:sz w:val="16"/>
                <w:szCs w:val="18"/>
              </w:rPr>
            </w:pPr>
          </w:p>
        </w:tc>
        <w:tc>
          <w:tcPr>
            <w:tcW w:w="616" w:type="pct"/>
            <w:vAlign w:val="center"/>
          </w:tcPr>
          <w:p w14:paraId="4D786CFE" w14:textId="77777777" w:rsidR="00266619" w:rsidRPr="009C5876" w:rsidRDefault="00266619" w:rsidP="005F5053">
            <w:pPr>
              <w:cnfStyle w:val="000000100000" w:firstRow="0" w:lastRow="0" w:firstColumn="0" w:lastColumn="0" w:oddVBand="0" w:evenVBand="0" w:oddHBand="1" w:evenHBand="0" w:firstRowFirstColumn="0" w:firstRowLastColumn="0" w:lastRowFirstColumn="0" w:lastRowLastColumn="0"/>
              <w:rPr>
                <w:rFonts w:cstheme="minorHAnsi"/>
                <w:b/>
                <w:sz w:val="16"/>
              </w:rPr>
            </w:pPr>
            <w:r w:rsidRPr="009C5876">
              <w:rPr>
                <w:rFonts w:cstheme="minorHAnsi"/>
                <w:b/>
                <w:sz w:val="16"/>
              </w:rPr>
              <w:t>Total</w:t>
            </w:r>
          </w:p>
        </w:tc>
        <w:tc>
          <w:tcPr>
            <w:cnfStyle w:val="000010000000" w:firstRow="0" w:lastRow="0" w:firstColumn="0" w:lastColumn="0" w:oddVBand="1" w:evenVBand="0" w:oddHBand="0" w:evenHBand="0" w:firstRowFirstColumn="0" w:firstRowLastColumn="0" w:lastRowFirstColumn="0" w:lastRowLastColumn="0"/>
            <w:tcW w:w="849" w:type="pct"/>
            <w:gridSpan w:val="2"/>
          </w:tcPr>
          <w:p w14:paraId="1FFA3BD8" w14:textId="77777777" w:rsidR="00266619" w:rsidRPr="009C5876" w:rsidRDefault="00266619" w:rsidP="005F5053">
            <w:pPr>
              <w:rPr>
                <w:rFonts w:cstheme="minorHAnsi"/>
                <w:b/>
                <w:sz w:val="16"/>
              </w:rPr>
            </w:pPr>
            <w:r w:rsidRPr="009C5876">
              <w:rPr>
                <w:rFonts w:cstheme="minorHAnsi"/>
                <w:b/>
                <w:sz w:val="16"/>
              </w:rPr>
              <w:t>$12,000,000</w:t>
            </w:r>
          </w:p>
          <w:p w14:paraId="5DD692B3" w14:textId="77777777" w:rsidR="00266619" w:rsidRPr="009C5876" w:rsidRDefault="00266619" w:rsidP="005F5053">
            <w:pPr>
              <w:rPr>
                <w:rFonts w:cstheme="minorHAnsi"/>
                <w:b/>
                <w:sz w:val="16"/>
              </w:rPr>
            </w:pPr>
          </w:p>
        </w:tc>
        <w:tc>
          <w:tcPr>
            <w:tcW w:w="921" w:type="pct"/>
            <w:shd w:val="clear" w:color="auto" w:fill="00B050"/>
            <w:vAlign w:val="center"/>
          </w:tcPr>
          <w:p w14:paraId="0BC6D6F0" w14:textId="77777777" w:rsidR="00266619" w:rsidRPr="009C5876" w:rsidRDefault="00266619" w:rsidP="005F5053">
            <w:pPr>
              <w:cnfStyle w:val="000000100000" w:firstRow="0" w:lastRow="0" w:firstColumn="0" w:lastColumn="0" w:oddVBand="0" w:evenVBand="0" w:oddHBand="1" w:evenHBand="0" w:firstRowFirstColumn="0" w:firstRowLastColumn="0" w:lastRowFirstColumn="0" w:lastRowLastColumn="0"/>
              <w:rPr>
                <w:rFonts w:cstheme="minorHAnsi"/>
                <w:b/>
                <w:sz w:val="16"/>
              </w:rPr>
            </w:pPr>
            <w:r w:rsidRPr="009C5876">
              <w:rPr>
                <w:rFonts w:cstheme="minorHAnsi"/>
                <w:b/>
                <w:sz w:val="16"/>
              </w:rPr>
              <w:t>90%</w:t>
            </w:r>
          </w:p>
        </w:tc>
      </w:tr>
    </w:tbl>
    <w:p w14:paraId="64AC86D4" w14:textId="523DABA5" w:rsidR="0009271D" w:rsidRDefault="002C6737" w:rsidP="00266619">
      <w:pPr>
        <w:jc w:val="both"/>
        <w:rPr>
          <w:rFonts w:ascii="Times New Roman" w:eastAsia="Arial Unicode MS" w:hAnsi="Times New Roman" w:cs="Times New Roman"/>
          <w:sz w:val="18"/>
          <w:szCs w:val="18"/>
          <w:lang w:val="es-ES" w:eastAsia="es-ES"/>
        </w:rPr>
      </w:pPr>
      <w:r w:rsidRPr="005D5C4B">
        <w:rPr>
          <w:rFonts w:ascii="Times New Roman" w:hAnsi="Times New Roman" w:cs="Times New Roman"/>
          <w:b/>
          <w:sz w:val="18"/>
          <w:lang w:val="es-ES" w:eastAsia="es-ES"/>
        </w:rPr>
        <w:t>Fuente:</w:t>
      </w:r>
      <w:r w:rsidRPr="00E1417B">
        <w:rPr>
          <w:rFonts w:ascii="Times New Roman" w:eastAsia="Arial Unicode MS" w:hAnsi="Times New Roman" w:cs="Times New Roman"/>
          <w:sz w:val="18"/>
          <w:szCs w:val="18"/>
          <w:lang w:val="es-ES" w:eastAsia="es-ES"/>
        </w:rPr>
        <w:t xml:space="preserve"> Informes</w:t>
      </w:r>
      <w:r w:rsidR="006333BF" w:rsidRPr="00E1417B">
        <w:rPr>
          <w:rFonts w:ascii="Times New Roman" w:eastAsia="Arial Unicode MS" w:hAnsi="Times New Roman" w:cs="Times New Roman"/>
          <w:sz w:val="18"/>
          <w:szCs w:val="18"/>
          <w:lang w:val="es-ES" w:eastAsia="es-ES"/>
        </w:rPr>
        <w:t xml:space="preserve"> sobre la Situación Económica, las Finanzas Públicas y la Deuda Pública, apartado de Gestión de</w:t>
      </w:r>
      <w:r w:rsidR="006333BF">
        <w:rPr>
          <w:rFonts w:ascii="Times New Roman" w:eastAsia="Arial Unicode MS" w:hAnsi="Times New Roman" w:cs="Times New Roman"/>
          <w:sz w:val="18"/>
          <w:szCs w:val="18"/>
          <w:lang w:val="es-ES" w:eastAsia="es-ES"/>
        </w:rPr>
        <w:t xml:space="preserve"> Proyectos, IV trimestre de 2017.</w:t>
      </w:r>
    </w:p>
    <w:p w14:paraId="64D8057B" w14:textId="77777777" w:rsidR="005F5053" w:rsidRPr="00266619" w:rsidRDefault="005F5053" w:rsidP="00266619">
      <w:pPr>
        <w:jc w:val="both"/>
        <w:rPr>
          <w:rFonts w:ascii="Times New Roman" w:eastAsia="Arial Unicode MS" w:hAnsi="Times New Roman" w:cs="Times New Roman"/>
          <w:sz w:val="18"/>
          <w:szCs w:val="18"/>
          <w:lang w:val="es-ES" w:eastAsia="es-ES"/>
        </w:rPr>
      </w:pPr>
    </w:p>
    <w:p w14:paraId="175507F7" w14:textId="236BD1D2" w:rsidR="00C21213" w:rsidRPr="001C36BB" w:rsidRDefault="001C36BB" w:rsidP="005F5053">
      <w:pPr>
        <w:shd w:val="clear" w:color="auto" w:fill="9BBB59" w:themeFill="accent3"/>
        <w:jc w:val="both"/>
        <w:rPr>
          <w:rFonts w:ascii="Times New Roman" w:hAnsi="Times New Roman" w:cs="Times New Roman"/>
          <w:b/>
          <w:sz w:val="28"/>
          <w:szCs w:val="18"/>
          <w:lang w:val="es-ES" w:eastAsia="es-ES"/>
        </w:rPr>
      </w:pPr>
      <w:r w:rsidRPr="001C36BB">
        <w:rPr>
          <w:rFonts w:ascii="Times New Roman" w:hAnsi="Times New Roman" w:cs="Times New Roman"/>
          <w:b/>
          <w:sz w:val="28"/>
          <w:szCs w:val="18"/>
          <w:lang w:val="es-ES" w:eastAsia="es-ES"/>
        </w:rPr>
        <w:t xml:space="preserve">ES IMPORTANTE RESALTAR QUE LAS OBRAS QUE NO PRESENTAN NINGÚN AVANCE Y SE ENCUENTRAN EN CERO, ES DEBIDO A QUE LA ENTIDAD FEDERATIVA O EL MUNICIPIO NO REPORTÓ INFORMACIÓN SOBRE EL AVANCE FÍSICO, Y EL PROYECTO SE ENCUENTRA EN EJECUCIÓN. </w:t>
      </w:r>
    </w:p>
    <w:p w14:paraId="5487D726" w14:textId="0BBE5373" w:rsidR="001C36BB" w:rsidRDefault="001C36BB" w:rsidP="00266619">
      <w:pPr>
        <w:jc w:val="center"/>
        <w:rPr>
          <w:rFonts w:ascii="Times New Roman" w:hAnsi="Times New Roman" w:cs="Times New Roman"/>
          <w:b/>
          <w:sz w:val="24"/>
          <w:szCs w:val="24"/>
          <w:lang w:val="es-ES" w:eastAsia="es-ES"/>
        </w:rPr>
      </w:pPr>
    </w:p>
    <w:p w14:paraId="4630415C" w14:textId="1EB5319E" w:rsidR="0009271D" w:rsidRPr="00266619" w:rsidRDefault="00266619" w:rsidP="00266619">
      <w:pPr>
        <w:shd w:val="clear" w:color="auto" w:fill="31849B" w:themeFill="accent5" w:themeFillShade="BF"/>
        <w:jc w:val="both"/>
        <w:rPr>
          <w:b/>
          <w:sz w:val="24"/>
          <w:lang w:val="es-ES" w:eastAsia="es-ES"/>
        </w:rPr>
      </w:pPr>
      <w:r w:rsidRPr="00266619">
        <w:rPr>
          <w:rFonts w:ascii="Times New Roman" w:hAnsi="Times New Roman" w:cs="Times New Roman"/>
          <w:b/>
          <w:sz w:val="28"/>
          <w:szCs w:val="24"/>
          <w:lang w:val="es-ES" w:eastAsia="es-ES"/>
        </w:rPr>
        <w:t>En una entrevista con La Secretar</w:t>
      </w:r>
      <w:r>
        <w:rPr>
          <w:rFonts w:ascii="Times New Roman" w:hAnsi="Times New Roman" w:cs="Times New Roman"/>
          <w:b/>
          <w:sz w:val="28"/>
          <w:szCs w:val="24"/>
          <w:lang w:val="es-ES" w:eastAsia="es-ES"/>
        </w:rPr>
        <w:t>ía de P</w:t>
      </w:r>
      <w:r w:rsidRPr="00266619">
        <w:rPr>
          <w:rFonts w:ascii="Times New Roman" w:hAnsi="Times New Roman" w:cs="Times New Roman"/>
          <w:b/>
          <w:sz w:val="28"/>
          <w:szCs w:val="24"/>
          <w:lang w:val="es-ES" w:eastAsia="es-ES"/>
        </w:rPr>
        <w:t xml:space="preserve">laneación y Finanzas </w:t>
      </w:r>
      <w:r w:rsidR="00BB030D">
        <w:rPr>
          <w:rFonts w:ascii="Times New Roman" w:hAnsi="Times New Roman" w:cs="Times New Roman"/>
          <w:b/>
          <w:sz w:val="28"/>
          <w:szCs w:val="24"/>
          <w:lang w:val="es-ES" w:eastAsia="es-ES"/>
        </w:rPr>
        <w:t xml:space="preserve">nos comenta </w:t>
      </w:r>
      <w:r w:rsidRPr="00266619">
        <w:rPr>
          <w:rFonts w:ascii="Times New Roman" w:hAnsi="Times New Roman" w:cs="Times New Roman"/>
          <w:b/>
          <w:sz w:val="28"/>
          <w:szCs w:val="24"/>
          <w:lang w:val="es-ES" w:eastAsia="es-ES"/>
        </w:rPr>
        <w:t>lo siguiente:</w:t>
      </w:r>
    </w:p>
    <w:p w14:paraId="37CCE7F0" w14:textId="18B1CEC3" w:rsidR="00266619" w:rsidRPr="00266619" w:rsidRDefault="005F5053" w:rsidP="00266619">
      <w:pPr>
        <w:jc w:val="both"/>
        <w:rPr>
          <w:rFonts w:ascii="Times New Roman" w:hAnsi="Times New Roman" w:cs="Times New Roman"/>
          <w:sz w:val="24"/>
          <w:szCs w:val="24"/>
          <w:lang w:val="es-ES" w:eastAsia="es-ES"/>
        </w:rPr>
      </w:pPr>
      <w:r w:rsidRPr="00894861">
        <w:rPr>
          <w:noProof/>
          <w:lang w:eastAsia="es-MX"/>
        </w:rPr>
        <w:drawing>
          <wp:anchor distT="0" distB="0" distL="114300" distR="114300" simplePos="0" relativeHeight="251897344" behindDoc="1" locked="0" layoutInCell="1" allowOverlap="1" wp14:anchorId="5344CCDC" wp14:editId="6581D48A">
            <wp:simplePos x="0" y="0"/>
            <wp:positionH relativeFrom="column">
              <wp:posOffset>4761230</wp:posOffset>
            </wp:positionH>
            <wp:positionV relativeFrom="paragraph">
              <wp:posOffset>1423670</wp:posOffset>
            </wp:positionV>
            <wp:extent cx="1311275" cy="1228725"/>
            <wp:effectExtent l="0" t="0" r="3175" b="9525"/>
            <wp:wrapTight wrapText="bothSides">
              <wp:wrapPolygon edited="0">
                <wp:start x="0" y="0"/>
                <wp:lineTo x="0" y="21433"/>
                <wp:lineTo x="21338" y="21433"/>
                <wp:lineTo x="21338" y="0"/>
                <wp:lineTo x="0" y="0"/>
              </wp:wrapPolygon>
            </wp:wrapTight>
            <wp:docPr id="523" name="Imagen 523" descr="C:\Users\Yesica\Desktop\doc. colef\Cap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esica\Desktop\doc. colef\Captur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127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728384" behindDoc="0" locked="0" layoutInCell="1" allowOverlap="1" wp14:anchorId="5D364492" wp14:editId="234D4CC2">
                <wp:simplePos x="0" y="0"/>
                <wp:positionH relativeFrom="column">
                  <wp:posOffset>3225165</wp:posOffset>
                </wp:positionH>
                <wp:positionV relativeFrom="paragraph">
                  <wp:posOffset>13970</wp:posOffset>
                </wp:positionV>
                <wp:extent cx="2619375" cy="2181225"/>
                <wp:effectExtent l="0" t="0" r="0" b="0"/>
                <wp:wrapSquare wrapText="bothSides"/>
                <wp:docPr id="144" name="Cuadro de texto 144"/>
                <wp:cNvGraphicFramePr/>
                <a:graphic xmlns:a="http://schemas.openxmlformats.org/drawingml/2006/main">
                  <a:graphicData uri="http://schemas.microsoft.com/office/word/2010/wordprocessingShape">
                    <wps:wsp>
                      <wps:cNvSpPr txBox="1"/>
                      <wps:spPr>
                        <a:xfrm>
                          <a:off x="0" y="0"/>
                          <a:ext cx="2619375" cy="2181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81F87E" w14:textId="46655E7C" w:rsidR="00FE786B" w:rsidRPr="005F5053" w:rsidRDefault="00FE786B" w:rsidP="00734D25">
                            <w:pPr>
                              <w:jc w:val="center"/>
                              <w:rPr>
                                <w:rFonts w:ascii="Times New Roman" w:hAnsi="Times New Roman" w:cs="Times New Roman"/>
                                <w:b/>
                                <w:color w:val="333399"/>
                                <w:sz w:val="36"/>
                                <w:szCs w:val="40"/>
                              </w:rPr>
                            </w:pPr>
                            <w:r w:rsidRPr="005F5053">
                              <w:rPr>
                                <w:rFonts w:ascii="Times New Roman" w:hAnsi="Times New Roman" w:cs="Times New Roman"/>
                                <w:b/>
                                <w:color w:val="333399"/>
                                <w:sz w:val="36"/>
                                <w:szCs w:val="40"/>
                              </w:rPr>
                              <w:t>Cumplimiento Programático</w:t>
                            </w:r>
                          </w:p>
                          <w:p w14:paraId="2D5FED6B" w14:textId="5CB49EBA" w:rsidR="00FE786B" w:rsidRPr="005F5053" w:rsidRDefault="00FE786B" w:rsidP="00734D25">
                            <w:pPr>
                              <w:jc w:val="center"/>
                              <w:rPr>
                                <w:rFonts w:ascii="Times New Roman" w:hAnsi="Times New Roman" w:cs="Times New Roman"/>
                                <w:b/>
                                <w:color w:val="333399"/>
                                <w:sz w:val="56"/>
                                <w:szCs w:val="40"/>
                              </w:rPr>
                            </w:pPr>
                            <w:r w:rsidRPr="005F5053">
                              <w:rPr>
                                <w:rFonts w:ascii="Times New Roman" w:hAnsi="Times New Roman" w:cs="Times New Roman"/>
                                <w:b/>
                                <w:color w:val="333399"/>
                                <w:sz w:val="56"/>
                                <w:szCs w:val="40"/>
                              </w:rPr>
                              <w:t>56.87%</w:t>
                            </w:r>
                          </w:p>
                          <w:p w14:paraId="183A23C2" w14:textId="4A4B2C30" w:rsidR="00FE786B" w:rsidRPr="005F5053" w:rsidRDefault="00FE786B" w:rsidP="00734D25">
                            <w:pPr>
                              <w:jc w:val="center"/>
                              <w:rPr>
                                <w:rFonts w:ascii="Times New Roman" w:hAnsi="Times New Roman" w:cs="Times New Roman"/>
                                <w:b/>
                                <w:color w:val="333399"/>
                                <w:sz w:val="36"/>
                                <w:szCs w:val="40"/>
                              </w:rPr>
                            </w:pPr>
                            <w:r w:rsidRPr="005F5053">
                              <w:rPr>
                                <w:rFonts w:ascii="Times New Roman" w:hAnsi="Times New Roman" w:cs="Times New Roman"/>
                                <w:b/>
                                <w:color w:val="333399"/>
                                <w:sz w:val="36"/>
                                <w:szCs w:val="40"/>
                              </w:rPr>
                              <w:t xml:space="preserve">DESEMPEÑO REGULAR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64492" id="Cuadro de texto 144" o:spid="_x0000_s1056" type="#_x0000_t202" style="position:absolute;left:0;text-align:left;margin-left:253.95pt;margin-top:1.1pt;width:206.25pt;height:171.7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" filled="f" stroked="f" strokeweight=".5pt">
                <v:textbox>
                  <w:txbxContent>
                    <w:p w14:paraId="7181F87E" w14:textId="46655E7C" w:rsidR="00FE786B" w:rsidRPr="005F5053" w:rsidRDefault="00FE786B" w:rsidP="00734D25">
                      <w:pPr>
                        <w:jc w:val="center"/>
                        <w:rPr>
                          <w:rFonts w:ascii="Times New Roman" w:hAnsi="Times New Roman" w:cs="Times New Roman"/>
                          <w:b/>
                          <w:color w:val="333399"/>
                          <w:sz w:val="36"/>
                          <w:szCs w:val="40"/>
                        </w:rPr>
                      </w:pPr>
                      <w:r w:rsidRPr="005F5053">
                        <w:rPr>
                          <w:rFonts w:ascii="Times New Roman" w:hAnsi="Times New Roman" w:cs="Times New Roman"/>
                          <w:b/>
                          <w:color w:val="333399"/>
                          <w:sz w:val="36"/>
                          <w:szCs w:val="40"/>
                        </w:rPr>
                        <w:t>Cumplimiento Programático</w:t>
                      </w:r>
                    </w:p>
                    <w:p w14:paraId="2D5FED6B" w14:textId="5CB49EBA" w:rsidR="00FE786B" w:rsidRPr="005F5053" w:rsidRDefault="00FE786B" w:rsidP="00734D25">
                      <w:pPr>
                        <w:jc w:val="center"/>
                        <w:rPr>
                          <w:rFonts w:ascii="Times New Roman" w:hAnsi="Times New Roman" w:cs="Times New Roman"/>
                          <w:b/>
                          <w:color w:val="333399"/>
                          <w:sz w:val="56"/>
                          <w:szCs w:val="40"/>
                        </w:rPr>
                      </w:pPr>
                      <w:r w:rsidRPr="005F5053">
                        <w:rPr>
                          <w:rFonts w:ascii="Times New Roman" w:hAnsi="Times New Roman" w:cs="Times New Roman"/>
                          <w:b/>
                          <w:color w:val="333399"/>
                          <w:sz w:val="56"/>
                          <w:szCs w:val="40"/>
                        </w:rPr>
                        <w:t>56.87%</w:t>
                      </w:r>
                    </w:p>
                    <w:p w14:paraId="183A23C2" w14:textId="4A4B2C30" w:rsidR="00FE786B" w:rsidRPr="005F5053" w:rsidRDefault="00FE786B" w:rsidP="00734D25">
                      <w:pPr>
                        <w:jc w:val="center"/>
                        <w:rPr>
                          <w:rFonts w:ascii="Times New Roman" w:hAnsi="Times New Roman" w:cs="Times New Roman"/>
                          <w:b/>
                          <w:color w:val="333399"/>
                          <w:sz w:val="36"/>
                          <w:szCs w:val="40"/>
                        </w:rPr>
                      </w:pPr>
                      <w:r w:rsidRPr="005F5053">
                        <w:rPr>
                          <w:rFonts w:ascii="Times New Roman" w:hAnsi="Times New Roman" w:cs="Times New Roman"/>
                          <w:b/>
                          <w:color w:val="333399"/>
                          <w:sz w:val="36"/>
                          <w:szCs w:val="40"/>
                        </w:rPr>
                        <w:t xml:space="preserve">DESEMPEÑO REGULAR </w:t>
                      </w:r>
                    </w:p>
                  </w:txbxContent>
                </v:textbox>
                <w10:wrap type="square"/>
              </v:shape>
            </w:pict>
          </mc:Fallback>
        </mc:AlternateContent>
      </w:r>
      <w:r w:rsidR="00266619" w:rsidRPr="00266619">
        <w:rPr>
          <w:rFonts w:ascii="Times New Roman" w:hAnsi="Times New Roman" w:cs="Times New Roman"/>
          <w:sz w:val="24"/>
          <w:szCs w:val="24"/>
          <w:lang w:val="es-ES" w:eastAsia="es-ES"/>
        </w:rPr>
        <w:t xml:space="preserve">Este Fondo por su naturaleza, requiere forzosamente mejorar la transparencia en su utilización, sobre todo cuando se utiliza para fortalecer el gasto corriente o realizar sustitución o cambios de fondos, es decir gasto programado con recurso estatal que por falta de liquidez y como estrategia se modifica </w:t>
      </w:r>
      <w:r w:rsidR="00857D05">
        <w:rPr>
          <w:rFonts w:ascii="Times New Roman" w:hAnsi="Times New Roman" w:cs="Times New Roman"/>
          <w:sz w:val="24"/>
          <w:szCs w:val="24"/>
          <w:lang w:val="es-ES" w:eastAsia="es-ES"/>
        </w:rPr>
        <w:t>para</w:t>
      </w:r>
      <w:r w:rsidR="00266619" w:rsidRPr="00266619">
        <w:rPr>
          <w:rFonts w:ascii="Times New Roman" w:hAnsi="Times New Roman" w:cs="Times New Roman"/>
          <w:sz w:val="24"/>
          <w:szCs w:val="24"/>
          <w:lang w:val="es-ES" w:eastAsia="es-ES"/>
        </w:rPr>
        <w:t xml:space="preserve"> que sea financiado con este recurso federal.</w:t>
      </w:r>
    </w:p>
    <w:p w14:paraId="4AEAB150" w14:textId="77777777" w:rsidR="00266619" w:rsidRPr="00266619" w:rsidRDefault="00266619" w:rsidP="00266619">
      <w:pPr>
        <w:jc w:val="both"/>
        <w:rPr>
          <w:rFonts w:ascii="Times New Roman" w:hAnsi="Times New Roman" w:cs="Times New Roman"/>
          <w:sz w:val="24"/>
          <w:szCs w:val="24"/>
          <w:lang w:val="es-ES" w:eastAsia="es-ES"/>
        </w:rPr>
      </w:pPr>
      <w:r w:rsidRPr="00266619">
        <w:rPr>
          <w:rFonts w:ascii="Times New Roman" w:hAnsi="Times New Roman" w:cs="Times New Roman"/>
          <w:sz w:val="24"/>
          <w:szCs w:val="24"/>
          <w:lang w:val="es-ES" w:eastAsia="es-ES"/>
        </w:rPr>
        <w:t>Es importante que la Secretaría de Planeación y Finanzas diseñe una estrategia financiera para utilizar el fortalecimiento financiero.</w:t>
      </w:r>
    </w:p>
    <w:p w14:paraId="28A11CB6" w14:textId="378D23E9" w:rsidR="00266619" w:rsidRPr="00266619" w:rsidRDefault="00266619" w:rsidP="00266619">
      <w:pPr>
        <w:jc w:val="both"/>
        <w:rPr>
          <w:rFonts w:ascii="Times New Roman" w:hAnsi="Times New Roman" w:cs="Times New Roman"/>
          <w:sz w:val="24"/>
          <w:szCs w:val="24"/>
          <w:lang w:val="es-ES" w:eastAsia="es-ES"/>
        </w:rPr>
      </w:pPr>
      <w:r w:rsidRPr="00266619">
        <w:rPr>
          <w:rFonts w:ascii="Times New Roman" w:hAnsi="Times New Roman" w:cs="Times New Roman"/>
          <w:sz w:val="24"/>
          <w:szCs w:val="24"/>
          <w:lang w:val="es-ES" w:eastAsia="es-ES"/>
        </w:rPr>
        <w:t xml:space="preserve">También es muy importante que este recurso no se presupueste de arranque en los ingresos, porque se tratan de recursos de gestión que no se tiene la certeza si se accederá a ellos, por lo </w:t>
      </w:r>
      <w:r w:rsidR="002C6737">
        <w:rPr>
          <w:rFonts w:ascii="Times New Roman" w:hAnsi="Times New Roman" w:cs="Times New Roman"/>
          <w:sz w:val="24"/>
          <w:szCs w:val="24"/>
          <w:lang w:val="es-ES" w:eastAsia="es-ES"/>
        </w:rPr>
        <w:t>que,</w:t>
      </w:r>
      <w:r w:rsidR="00983BDA">
        <w:rPr>
          <w:rFonts w:ascii="Times New Roman" w:hAnsi="Times New Roman" w:cs="Times New Roman"/>
          <w:sz w:val="24"/>
          <w:szCs w:val="24"/>
          <w:lang w:val="es-ES" w:eastAsia="es-ES"/>
        </w:rPr>
        <w:t xml:space="preserve"> si ya de inicio se incluyen,</w:t>
      </w:r>
      <w:r w:rsidR="00983BDA" w:rsidRPr="00266619">
        <w:rPr>
          <w:rFonts w:ascii="Times New Roman" w:hAnsi="Times New Roman" w:cs="Times New Roman"/>
          <w:sz w:val="24"/>
          <w:szCs w:val="24"/>
          <w:lang w:val="es-ES" w:eastAsia="es-ES"/>
        </w:rPr>
        <w:t xml:space="preserve"> están</w:t>
      </w:r>
      <w:r w:rsidRPr="00266619">
        <w:rPr>
          <w:rFonts w:ascii="Times New Roman" w:hAnsi="Times New Roman" w:cs="Times New Roman"/>
          <w:sz w:val="24"/>
          <w:szCs w:val="24"/>
          <w:lang w:val="es-ES" w:eastAsia="es-ES"/>
        </w:rPr>
        <w:t xml:space="preserve"> fondeando un gasto que en su momento se tendrá que recortar y e</w:t>
      </w:r>
      <w:r w:rsidR="00983BDA">
        <w:rPr>
          <w:rFonts w:ascii="Times New Roman" w:hAnsi="Times New Roman" w:cs="Times New Roman"/>
          <w:sz w:val="24"/>
          <w:szCs w:val="24"/>
          <w:lang w:val="es-ES" w:eastAsia="es-ES"/>
        </w:rPr>
        <w:t>sto nos lleva a preguntarnos, ¿E</w:t>
      </w:r>
      <w:r w:rsidRPr="00266619">
        <w:rPr>
          <w:rFonts w:ascii="Times New Roman" w:hAnsi="Times New Roman" w:cs="Times New Roman"/>
          <w:sz w:val="24"/>
          <w:szCs w:val="24"/>
          <w:lang w:val="es-ES" w:eastAsia="es-ES"/>
        </w:rPr>
        <w:t>s este recurso una estrategia para lograr un balance ingreso – gasto en el paquete económico?</w:t>
      </w:r>
    </w:p>
    <w:p w14:paraId="4C1203AB" w14:textId="7C71E656" w:rsidR="00B724E6" w:rsidRPr="00B724E6" w:rsidRDefault="00B724E6" w:rsidP="00B724E6">
      <w:pPr>
        <w:pStyle w:val="published-date"/>
        <w:spacing w:before="0" w:beforeAutospacing="0" w:after="150" w:afterAutospacing="0"/>
        <w:rPr>
          <w:rFonts w:eastAsiaTheme="minorHAnsi"/>
          <w:b/>
          <w:sz w:val="22"/>
          <w:lang w:val="es-ES" w:eastAsia="es-ES"/>
        </w:rPr>
      </w:pPr>
      <w:r w:rsidRPr="00B724E6">
        <w:rPr>
          <w:rFonts w:eastAsiaTheme="minorHAnsi"/>
          <w:b/>
          <w:sz w:val="22"/>
          <w:lang w:val="es-ES" w:eastAsia="es-ES"/>
        </w:rPr>
        <w:lastRenderedPageBreak/>
        <w:t xml:space="preserve">El Heraldo de Chihuahua.  Martes 19 de diciembre de 2017 </w:t>
      </w:r>
    </w:p>
    <w:p w14:paraId="73B749BF" w14:textId="0C23FF74" w:rsidR="00644488" w:rsidRPr="00B724E6" w:rsidRDefault="00B724E6" w:rsidP="00B724E6">
      <w:pPr>
        <w:pStyle w:val="NormalWeb"/>
        <w:spacing w:before="0" w:beforeAutospacing="0" w:after="150" w:afterAutospacing="0"/>
        <w:jc w:val="both"/>
        <w:rPr>
          <w:rFonts w:eastAsiaTheme="minorHAnsi"/>
          <w:b/>
          <w:sz w:val="22"/>
          <w:lang w:val="es-ES" w:eastAsia="es-ES"/>
        </w:rPr>
      </w:pPr>
      <w:r w:rsidRPr="00B724E6">
        <w:rPr>
          <w:rFonts w:eastAsiaTheme="minorHAnsi"/>
          <w:b/>
          <w:sz w:val="22"/>
          <w:lang w:val="es-ES" w:eastAsia="es-ES"/>
        </w:rPr>
        <w:t xml:space="preserve">Secretaría de Hacienda avaló desvío de recursos para campaña del PRI </w:t>
      </w:r>
    </w:p>
    <w:p w14:paraId="70E92C46" w14:textId="14EE6C31" w:rsidR="00B724E6" w:rsidRPr="00B724E6" w:rsidRDefault="00B724E6" w:rsidP="00786C64">
      <w:pPr>
        <w:pStyle w:val="NormalWeb"/>
        <w:shd w:val="clear" w:color="auto" w:fill="EEECE1" w:themeFill="background2"/>
        <w:spacing w:before="0" w:beforeAutospacing="0" w:after="150" w:afterAutospacing="0"/>
        <w:jc w:val="both"/>
        <w:rPr>
          <w:rFonts w:eastAsiaTheme="minorHAnsi"/>
          <w:sz w:val="20"/>
          <w:lang w:val="es-ES" w:eastAsia="es-ES"/>
        </w:rPr>
      </w:pPr>
      <w:r w:rsidRPr="00B724E6">
        <w:rPr>
          <w:rFonts w:eastAsiaTheme="minorHAnsi"/>
          <w:sz w:val="20"/>
          <w:lang w:val="es-ES" w:eastAsia="es-ES"/>
        </w:rPr>
        <w:t>El exsecretario de Hacienda de Chihuahua, Jaime Herrera Corral, aseguró que la Secretaría de Hacienda y Crédito Público, encabezada en esa fecha por Luis Videgaray, avaló la triangulación de recursos públicos para las campañas estatales del PRI del 2016, publicación que aparece en el periódico Reforma.</w:t>
      </w:r>
    </w:p>
    <w:p w14:paraId="3C545C69" w14:textId="77777777" w:rsidR="00B724E6" w:rsidRPr="00B724E6" w:rsidRDefault="00B724E6" w:rsidP="00786C64">
      <w:pPr>
        <w:pStyle w:val="NormalWeb"/>
        <w:shd w:val="clear" w:color="auto" w:fill="EEECE1" w:themeFill="background2"/>
        <w:spacing w:before="0" w:beforeAutospacing="0" w:after="150" w:afterAutospacing="0"/>
        <w:jc w:val="both"/>
        <w:rPr>
          <w:rFonts w:eastAsiaTheme="minorHAnsi"/>
          <w:sz w:val="20"/>
          <w:lang w:val="es-ES" w:eastAsia="es-ES"/>
        </w:rPr>
      </w:pPr>
      <w:r w:rsidRPr="00B724E6">
        <w:rPr>
          <w:rFonts w:eastAsiaTheme="minorHAnsi"/>
          <w:sz w:val="20"/>
          <w:lang w:val="es-ES" w:eastAsia="es-ES"/>
        </w:rPr>
        <w:t>Fueron más de 250 millones desviados para las campañas 2016 en Chihuahua, movimiento avalado como en acuerdo entre el Comité Ejecutivo Nacional del PRI con la Secretaría de Hacienda y Crédito Público (SHCP).</w:t>
      </w:r>
    </w:p>
    <w:p w14:paraId="0B6A000A" w14:textId="77777777" w:rsidR="00B724E6" w:rsidRPr="00B724E6" w:rsidRDefault="00B724E6" w:rsidP="00786C64">
      <w:pPr>
        <w:pStyle w:val="NormalWeb"/>
        <w:shd w:val="clear" w:color="auto" w:fill="EEECE1" w:themeFill="background2"/>
        <w:spacing w:before="150" w:beforeAutospacing="0" w:after="300" w:afterAutospacing="0"/>
        <w:jc w:val="both"/>
        <w:rPr>
          <w:rFonts w:eastAsiaTheme="minorHAnsi"/>
          <w:sz w:val="20"/>
          <w:lang w:val="es-ES" w:eastAsia="es-ES"/>
        </w:rPr>
      </w:pPr>
      <w:r w:rsidRPr="00B724E6">
        <w:rPr>
          <w:rFonts w:eastAsiaTheme="minorHAnsi"/>
          <w:sz w:val="20"/>
          <w:lang w:val="es-ES" w:eastAsia="es-ES"/>
        </w:rPr>
        <w:t xml:space="preserve">El periódico Reforma, tuvo acceso a la declaración del testigo de “identidad reservada” 1701/2017, que según aseguran fuentes oficiales se trata de Jaime Herrera, quien detalló en su testimonio que Alejandro Gutiérrez </w:t>
      </w:r>
      <w:proofErr w:type="spellStart"/>
      <w:r w:rsidRPr="00B724E6">
        <w:rPr>
          <w:rFonts w:eastAsiaTheme="minorHAnsi"/>
          <w:sz w:val="20"/>
          <w:lang w:val="es-ES" w:eastAsia="es-ES"/>
        </w:rPr>
        <w:t>Gutiérrez</w:t>
      </w:r>
      <w:proofErr w:type="spellEnd"/>
      <w:r w:rsidRPr="00B724E6">
        <w:rPr>
          <w:rFonts w:eastAsiaTheme="minorHAnsi"/>
          <w:sz w:val="20"/>
          <w:lang w:val="es-ES" w:eastAsia="es-ES"/>
        </w:rPr>
        <w:t>, principal operador de Manlio Fabio Beltrones y ex secretario del CEN del PRI, fue el estratega para realizar las transacciones.</w:t>
      </w:r>
    </w:p>
    <w:p w14:paraId="7C903594" w14:textId="77777777" w:rsidR="00B724E6" w:rsidRPr="00B724E6" w:rsidRDefault="00B724E6" w:rsidP="00786C64">
      <w:pPr>
        <w:pStyle w:val="NormalWeb"/>
        <w:shd w:val="clear" w:color="auto" w:fill="EEECE1" w:themeFill="background2"/>
        <w:spacing w:before="150" w:beforeAutospacing="0" w:after="300" w:afterAutospacing="0"/>
        <w:jc w:val="both"/>
        <w:rPr>
          <w:rFonts w:eastAsiaTheme="minorHAnsi"/>
          <w:sz w:val="20"/>
          <w:lang w:val="es-ES" w:eastAsia="es-ES"/>
        </w:rPr>
      </w:pPr>
      <w:r w:rsidRPr="00B724E6">
        <w:rPr>
          <w:rFonts w:eastAsiaTheme="minorHAnsi"/>
          <w:sz w:val="20"/>
          <w:lang w:val="es-ES" w:eastAsia="es-ES"/>
        </w:rPr>
        <w:t>El desvío fue llamado convenio de “Fortalecimiento Financiero”, en el que participó además Alfonso Issac Gamboa Lozano, titular de la Unidad Política y Control Presupuestario de Hacienda. Dicho “convenio” fue por 275 millones de pesos.</w:t>
      </w:r>
    </w:p>
    <w:p w14:paraId="43646693" w14:textId="1FB83039" w:rsidR="00B724E6" w:rsidRPr="00B724E6" w:rsidRDefault="00B724E6" w:rsidP="00786C64">
      <w:pPr>
        <w:pStyle w:val="NormalWeb"/>
        <w:shd w:val="clear" w:color="auto" w:fill="EEECE1" w:themeFill="background2"/>
        <w:spacing w:before="150" w:beforeAutospacing="0" w:after="300" w:afterAutospacing="0"/>
        <w:jc w:val="both"/>
        <w:rPr>
          <w:rFonts w:eastAsiaTheme="minorHAnsi"/>
          <w:sz w:val="20"/>
          <w:lang w:val="es-ES" w:eastAsia="es-ES"/>
        </w:rPr>
      </w:pPr>
      <w:r w:rsidRPr="00B724E6">
        <w:rPr>
          <w:rFonts w:eastAsiaTheme="minorHAnsi"/>
          <w:sz w:val="20"/>
          <w:lang w:val="es-ES" w:eastAsia="es-ES"/>
        </w:rPr>
        <w:t xml:space="preserve">Agregó </w:t>
      </w:r>
      <w:r w:rsidR="002C6737" w:rsidRPr="00B724E6">
        <w:rPr>
          <w:rFonts w:eastAsiaTheme="minorHAnsi"/>
          <w:sz w:val="20"/>
          <w:lang w:val="es-ES" w:eastAsia="es-ES"/>
        </w:rPr>
        <w:t>que,</w:t>
      </w:r>
      <w:r w:rsidRPr="00B724E6">
        <w:rPr>
          <w:rFonts w:eastAsiaTheme="minorHAnsi"/>
          <w:sz w:val="20"/>
          <w:lang w:val="es-ES" w:eastAsia="es-ES"/>
        </w:rPr>
        <w:t xml:space="preserve"> con el apoyo de Alfonso Isaac Gamboa Lozano, titular de la Unidad de Política y Control Presupuestario de Hacienda, aprobaron un convenio de "Fortalecimiento Financiero" por 275 millones de pesos.</w:t>
      </w:r>
    </w:p>
    <w:p w14:paraId="7DC00052" w14:textId="77777777" w:rsidR="00B724E6" w:rsidRPr="00B724E6" w:rsidRDefault="00B724E6" w:rsidP="00786C64">
      <w:pPr>
        <w:pStyle w:val="NormalWeb"/>
        <w:shd w:val="clear" w:color="auto" w:fill="EEECE1" w:themeFill="background2"/>
        <w:spacing w:before="150" w:beforeAutospacing="0" w:after="300" w:afterAutospacing="0"/>
        <w:jc w:val="both"/>
        <w:rPr>
          <w:rFonts w:eastAsiaTheme="minorHAnsi"/>
          <w:sz w:val="20"/>
          <w:lang w:val="es-ES" w:eastAsia="es-ES"/>
        </w:rPr>
      </w:pPr>
      <w:r w:rsidRPr="00B724E6">
        <w:rPr>
          <w:rFonts w:eastAsiaTheme="minorHAnsi"/>
          <w:sz w:val="20"/>
          <w:lang w:val="es-ES" w:eastAsia="es-ES"/>
        </w:rPr>
        <w:t>En la operación “Fortalecimiento Financiero” participaron tres estados: Veracruz, Tamaulipas y Chihuahua, con el fin de apoyar en la operación electoral del 2016 a aquellos estados donde no se tenían gobiernos priistas y requerían recursos. Dicha información fue vertida por Jaime Herrera en su declaración rendida el 1 de julio de 2017.</w:t>
      </w:r>
    </w:p>
    <w:p w14:paraId="257C9F83" w14:textId="0F80967B" w:rsidR="00736407" w:rsidRDefault="00B724E6" w:rsidP="00786C64">
      <w:pPr>
        <w:pStyle w:val="NormalWeb"/>
        <w:shd w:val="clear" w:color="auto" w:fill="EEECE1" w:themeFill="background2"/>
        <w:spacing w:before="150" w:beforeAutospacing="0" w:after="300" w:afterAutospacing="0"/>
        <w:jc w:val="both"/>
        <w:rPr>
          <w:rFonts w:eastAsiaTheme="minorHAnsi"/>
          <w:sz w:val="20"/>
          <w:lang w:val="es-ES" w:eastAsia="es-ES"/>
        </w:rPr>
      </w:pPr>
      <w:r w:rsidRPr="00B724E6">
        <w:rPr>
          <w:rFonts w:eastAsiaTheme="minorHAnsi"/>
          <w:sz w:val="20"/>
          <w:lang w:val="es-ES" w:eastAsia="es-ES"/>
        </w:rPr>
        <w:t>El exsecretario de hacienda de Chihuahua, aseguró que localmente, los recursos fueron recibidos por los tres exfuncionarios presos en el CERESO de Chihuahua: Ricardo Yáñez, que en esas fechas era el secretario de Educación Estatal; Gerardo Villegas, director de Administración y Antonio Tarín García, director de Adquisiciones de Chihuahua. Estos tres personajes simularon compras para enviar al PRI los más de 250 millones de pesos.</w:t>
      </w:r>
      <w:r w:rsidR="00786C64">
        <w:rPr>
          <w:rFonts w:eastAsiaTheme="minorHAnsi"/>
          <w:sz w:val="20"/>
          <w:lang w:val="es-ES" w:eastAsia="es-ES"/>
        </w:rPr>
        <w:t xml:space="preserve"> </w:t>
      </w:r>
      <w:r w:rsidRPr="00B724E6">
        <w:rPr>
          <w:rFonts w:eastAsiaTheme="minorHAnsi"/>
          <w:sz w:val="20"/>
          <w:lang w:val="es-ES" w:eastAsia="es-ES"/>
        </w:rPr>
        <w:t>Todos estos movimientos, señala Jaime Herrera en su declaración, fue avalada por el exgobernador, Cesar Duarte Jáquez, de quien segura, señaló que el favor sería para retribuirle a Beltrones el favor de postular a Enrique Serrano como candidato a gobernador de Chihuahua.</w:t>
      </w:r>
      <w:r w:rsidR="00736407">
        <w:rPr>
          <w:rFonts w:eastAsiaTheme="minorHAnsi"/>
          <w:sz w:val="20"/>
          <w:lang w:val="es-ES" w:eastAsia="es-ES"/>
        </w:rPr>
        <w:br/>
      </w:r>
    </w:p>
    <w:p w14:paraId="460070C3" w14:textId="2DE8F2FE" w:rsidR="00644488" w:rsidRPr="002C6737" w:rsidRDefault="00736407" w:rsidP="002C6737">
      <w:pPr>
        <w:pStyle w:val="NormalWeb"/>
        <w:shd w:val="clear" w:color="auto" w:fill="EEECE1" w:themeFill="background2"/>
        <w:spacing w:before="150" w:beforeAutospacing="0" w:after="300" w:afterAutospacing="0"/>
        <w:jc w:val="both"/>
        <w:rPr>
          <w:rFonts w:eastAsiaTheme="minorHAnsi"/>
          <w:sz w:val="20"/>
          <w:lang w:val="es-ES" w:eastAsia="es-ES"/>
        </w:rPr>
      </w:pPr>
      <w:r w:rsidRPr="00416AF2">
        <w:rPr>
          <w:rFonts w:eastAsiaTheme="minorHAnsi"/>
          <w:b/>
          <w:sz w:val="20"/>
          <w:lang w:val="es-ES" w:eastAsia="es-ES"/>
        </w:rPr>
        <w:t>Fuente:</w:t>
      </w:r>
      <w:r w:rsidR="00416AF2">
        <w:rPr>
          <w:rFonts w:eastAsiaTheme="minorHAnsi"/>
          <w:sz w:val="20"/>
          <w:lang w:val="es-ES" w:eastAsia="es-ES"/>
        </w:rPr>
        <w:t xml:space="preserve">https://www.elheraldodechihuahua.com.mx/local/secretria-de-hacienda-avalo-desvio-de-recursopara-campana-del-pri-539068.html </w:t>
      </w:r>
    </w:p>
    <w:p w14:paraId="221FDAF2" w14:textId="3AF6D06E" w:rsidR="00B724E6" w:rsidRPr="002C6737" w:rsidRDefault="00786C64" w:rsidP="002C6737">
      <w:pPr>
        <w:jc w:val="both"/>
        <w:rPr>
          <w:rFonts w:ascii="Times New Roman" w:hAnsi="Times New Roman" w:cs="Times New Roman"/>
          <w:b/>
          <w:sz w:val="24"/>
          <w:lang w:val="es-ES" w:eastAsia="es-ES"/>
        </w:rPr>
      </w:pPr>
      <w:r w:rsidRPr="00821AA7">
        <w:rPr>
          <w:rFonts w:ascii="Times New Roman" w:hAnsi="Times New Roman" w:cs="Times New Roman"/>
          <w:b/>
          <w:sz w:val="24"/>
          <w:lang w:val="es-ES" w:eastAsia="es-ES"/>
        </w:rPr>
        <w:t>Este tipo de notas periodísticas se pueden leer en torno al Recurso Fortalecimiento Financiero</w:t>
      </w:r>
      <w:r w:rsidR="002B1834">
        <w:rPr>
          <w:rFonts w:ascii="Times New Roman" w:hAnsi="Times New Roman" w:cs="Times New Roman"/>
          <w:b/>
          <w:sz w:val="24"/>
          <w:lang w:val="es-ES" w:eastAsia="es-ES"/>
        </w:rPr>
        <w:t xml:space="preserve"> U135</w:t>
      </w:r>
      <w:r w:rsidRPr="00821AA7">
        <w:rPr>
          <w:rFonts w:ascii="Times New Roman" w:hAnsi="Times New Roman" w:cs="Times New Roman"/>
          <w:b/>
          <w:sz w:val="24"/>
          <w:lang w:val="es-ES" w:eastAsia="es-ES"/>
        </w:rPr>
        <w:t>, lo que crea un desconcierto y desconfianza por parte dela sociedad, por mal uso de los recursos , es por eso que se recomienda</w:t>
      </w:r>
      <w:r w:rsidR="00F13A11" w:rsidRPr="00821AA7">
        <w:rPr>
          <w:rFonts w:ascii="Times New Roman" w:hAnsi="Times New Roman" w:cs="Times New Roman"/>
          <w:b/>
          <w:sz w:val="24"/>
          <w:lang w:val="es-ES" w:eastAsia="es-ES"/>
        </w:rPr>
        <w:t xml:space="preserve"> </w:t>
      </w:r>
      <w:r w:rsidRPr="00821AA7">
        <w:rPr>
          <w:rFonts w:ascii="Times New Roman" w:hAnsi="Times New Roman" w:cs="Times New Roman"/>
          <w:b/>
          <w:sz w:val="24"/>
          <w:lang w:val="es-ES" w:eastAsia="es-ES"/>
        </w:rPr>
        <w:t xml:space="preserve">que en todo momento </w:t>
      </w:r>
      <w:r w:rsidR="00F13A11" w:rsidRPr="00821AA7">
        <w:rPr>
          <w:rFonts w:ascii="Times New Roman" w:hAnsi="Times New Roman" w:cs="Times New Roman"/>
          <w:b/>
          <w:sz w:val="24"/>
          <w:lang w:val="es-ES" w:eastAsia="es-ES"/>
        </w:rPr>
        <w:t>se cuente con la difusión constante en portales  oficiales de las instancias ejecutoras de las obras y gastos, todo los avances  del ejercicio del recurso para que la ciudadanía tenga el conocimiento de que se realiza, como se realiza y para que se realiza este gasto.</w:t>
      </w:r>
    </w:p>
    <w:p w14:paraId="29BDD70B" w14:textId="77777777" w:rsidR="005F5053" w:rsidRDefault="005F5053">
      <w:pPr>
        <w:rPr>
          <w:lang w:val="es-ES" w:eastAsia="es-ES"/>
        </w:rPr>
      </w:pPr>
      <w:bookmarkStart w:id="15" w:name="_Toc516821126"/>
      <w:r>
        <w:rPr>
          <w:b/>
        </w:rPr>
        <w:br w:type="page"/>
      </w:r>
    </w:p>
    <w:p w14:paraId="69D2C150" w14:textId="40C391D1" w:rsidR="003C75DB" w:rsidRDefault="002C6737" w:rsidP="00D42AC5">
      <w:pPr>
        <w:pStyle w:val="Ttulo2"/>
        <w:numPr>
          <w:ilvl w:val="0"/>
          <w:numId w:val="0"/>
        </w:numPr>
        <w:rPr>
          <w:rFonts w:ascii="Arial Unicode MS" w:eastAsia="Arial Unicode MS" w:hAnsi="Arial Unicode MS" w:cs="Arial Unicode MS"/>
          <w:color w:val="17365D" w:themeColor="text2" w:themeShade="BF"/>
          <w:sz w:val="28"/>
          <w:szCs w:val="28"/>
        </w:rPr>
      </w:pPr>
      <w:r w:rsidRPr="00EE2E0D">
        <w:rPr>
          <w:rFonts w:ascii="Arial Unicode MS" w:eastAsia="Arial Unicode MS" w:hAnsi="Arial Unicode MS" w:cs="Arial Unicode MS"/>
          <w:color w:val="17365D" w:themeColor="text2" w:themeShade="BF"/>
          <w:sz w:val="28"/>
          <w:szCs w:val="28"/>
        </w:rPr>
        <w:lastRenderedPageBreak/>
        <w:t xml:space="preserve">ANÁLISIS DE LOS INDICADORES CON QUE CUENTA EL </w:t>
      </w:r>
      <w:bookmarkEnd w:id="15"/>
      <w:r>
        <w:rPr>
          <w:rFonts w:ascii="Arial Unicode MS" w:eastAsia="Arial Unicode MS" w:hAnsi="Arial Unicode MS" w:cs="Arial Unicode MS"/>
          <w:color w:val="17365D" w:themeColor="text2" w:themeShade="BF"/>
          <w:sz w:val="28"/>
          <w:szCs w:val="28"/>
        </w:rPr>
        <w:t>PROGRAMA.</w:t>
      </w:r>
    </w:p>
    <w:p w14:paraId="3A1CC0A1" w14:textId="77777777" w:rsidR="000B218C" w:rsidRPr="000B218C" w:rsidRDefault="000B218C" w:rsidP="00D21E2F">
      <w:pPr>
        <w:jc w:val="both"/>
        <w:rPr>
          <w:lang w:val="es-ES" w:eastAsia="es-ES"/>
        </w:rPr>
      </w:pPr>
    </w:p>
    <w:p w14:paraId="5BDF6FFF" w14:textId="29A6E9D9" w:rsidR="00EE2E0D" w:rsidRPr="00307CAF" w:rsidRDefault="00C40EC5" w:rsidP="002C080E">
      <w:pPr>
        <w:spacing w:line="240" w:lineRule="auto"/>
        <w:jc w:val="both"/>
        <w:rPr>
          <w:rFonts w:ascii="Times New Roman" w:hAnsi="Times New Roman" w:cs="Times New Roman"/>
          <w:sz w:val="24"/>
          <w:szCs w:val="24"/>
          <w:lang w:val="es-ES" w:eastAsia="es-ES"/>
        </w:rPr>
      </w:pPr>
      <w:r w:rsidRPr="00307CAF">
        <w:rPr>
          <w:rFonts w:ascii="Times New Roman" w:hAnsi="Times New Roman" w:cs="Times New Roman"/>
          <w:sz w:val="24"/>
          <w:szCs w:val="24"/>
          <w:lang w:val="es-ES" w:eastAsia="es-ES"/>
        </w:rPr>
        <w:t xml:space="preserve">El </w:t>
      </w:r>
      <w:r w:rsidR="004A7090" w:rsidRPr="00307CAF">
        <w:rPr>
          <w:rFonts w:ascii="Times New Roman" w:hAnsi="Times New Roman" w:cs="Times New Roman"/>
          <w:sz w:val="24"/>
          <w:szCs w:val="24"/>
          <w:lang w:val="es-ES" w:eastAsia="es-ES"/>
        </w:rPr>
        <w:t xml:space="preserve">Recurso </w:t>
      </w:r>
      <w:r w:rsidR="005B663E" w:rsidRPr="00307CAF">
        <w:rPr>
          <w:rFonts w:ascii="Times New Roman" w:hAnsi="Times New Roman" w:cs="Times New Roman"/>
          <w:sz w:val="24"/>
          <w:szCs w:val="24"/>
          <w:lang w:val="es-ES" w:eastAsia="es-ES"/>
        </w:rPr>
        <w:t xml:space="preserve">Federal </w:t>
      </w:r>
      <w:r w:rsidRPr="00307CAF">
        <w:rPr>
          <w:rFonts w:ascii="Times New Roman" w:hAnsi="Times New Roman" w:cs="Times New Roman"/>
          <w:sz w:val="24"/>
          <w:szCs w:val="24"/>
          <w:lang w:val="es-ES" w:eastAsia="es-ES"/>
        </w:rPr>
        <w:t>Fortalecimiento Financiero</w:t>
      </w:r>
      <w:r w:rsidR="002B1834">
        <w:rPr>
          <w:rFonts w:ascii="Times New Roman" w:hAnsi="Times New Roman" w:cs="Times New Roman"/>
          <w:sz w:val="24"/>
          <w:szCs w:val="24"/>
          <w:lang w:val="es-ES" w:eastAsia="es-ES"/>
        </w:rPr>
        <w:t xml:space="preserve"> U130</w:t>
      </w:r>
      <w:r w:rsidRPr="00307CAF">
        <w:rPr>
          <w:rFonts w:ascii="Times New Roman" w:hAnsi="Times New Roman" w:cs="Times New Roman"/>
          <w:sz w:val="24"/>
          <w:szCs w:val="24"/>
          <w:lang w:val="es-ES" w:eastAsia="es-ES"/>
        </w:rPr>
        <w:t xml:space="preserve"> no cuenta con una matriz de indicador</w:t>
      </w:r>
      <w:r w:rsidR="004A7090" w:rsidRPr="00307CAF">
        <w:rPr>
          <w:rFonts w:ascii="Times New Roman" w:hAnsi="Times New Roman" w:cs="Times New Roman"/>
          <w:sz w:val="24"/>
          <w:szCs w:val="24"/>
          <w:lang w:val="es-ES" w:eastAsia="es-ES"/>
        </w:rPr>
        <w:t>es</w:t>
      </w:r>
      <w:r w:rsidR="000B218C" w:rsidRPr="00307CAF">
        <w:rPr>
          <w:rFonts w:ascii="Times New Roman" w:hAnsi="Times New Roman" w:cs="Times New Roman"/>
          <w:sz w:val="24"/>
          <w:szCs w:val="24"/>
        </w:rPr>
        <w:t>, l</w:t>
      </w:r>
      <w:r w:rsidR="000B218C" w:rsidRPr="00307CAF">
        <w:rPr>
          <w:rFonts w:ascii="Times New Roman" w:hAnsi="Times New Roman" w:cs="Times New Roman"/>
          <w:sz w:val="24"/>
          <w:szCs w:val="24"/>
          <w:lang w:val="es-ES" w:eastAsia="es-ES"/>
        </w:rPr>
        <w:t>a importancia de una matriz de indicadores para r</w:t>
      </w:r>
      <w:r w:rsidR="00EE2E0D" w:rsidRPr="00307CAF">
        <w:rPr>
          <w:rFonts w:ascii="Times New Roman" w:hAnsi="Times New Roman" w:cs="Times New Roman"/>
          <w:sz w:val="24"/>
          <w:szCs w:val="24"/>
          <w:lang w:val="es-ES" w:eastAsia="es-ES"/>
        </w:rPr>
        <w:t xml:space="preserve">esultados (MIR) </w:t>
      </w:r>
      <w:r w:rsidR="000B218C" w:rsidRPr="00307CAF">
        <w:rPr>
          <w:rFonts w:ascii="Times New Roman" w:hAnsi="Times New Roman" w:cs="Times New Roman"/>
          <w:sz w:val="24"/>
          <w:szCs w:val="24"/>
          <w:lang w:val="es-ES" w:eastAsia="es-ES"/>
        </w:rPr>
        <w:t xml:space="preserve">radica en que </w:t>
      </w:r>
      <w:r w:rsidR="00EE2E0D" w:rsidRPr="00307CAF">
        <w:rPr>
          <w:rFonts w:ascii="Times New Roman" w:hAnsi="Times New Roman" w:cs="Times New Roman"/>
          <w:sz w:val="24"/>
          <w:szCs w:val="24"/>
          <w:lang w:val="es-ES" w:eastAsia="es-ES"/>
        </w:rPr>
        <w:t xml:space="preserve">es una herramienta que permite vincular los distintos instrumentos para el diseño, organización, ejecución, seguimiento, evaluación y mejora de los programas. </w:t>
      </w:r>
    </w:p>
    <w:p w14:paraId="2176A502" w14:textId="77777777" w:rsidR="00EE2E0D" w:rsidRPr="00307CAF" w:rsidRDefault="00EE2E0D" w:rsidP="002C080E">
      <w:pPr>
        <w:spacing w:line="240" w:lineRule="auto"/>
        <w:jc w:val="both"/>
        <w:rPr>
          <w:rFonts w:ascii="Times New Roman" w:hAnsi="Times New Roman" w:cs="Times New Roman"/>
          <w:sz w:val="24"/>
          <w:szCs w:val="24"/>
          <w:lang w:val="es-ES" w:eastAsia="es-ES"/>
        </w:rPr>
      </w:pPr>
      <w:r w:rsidRPr="00307CAF">
        <w:rPr>
          <w:rFonts w:ascii="Times New Roman" w:hAnsi="Times New Roman" w:cs="Times New Roman"/>
          <w:sz w:val="24"/>
          <w:szCs w:val="24"/>
          <w:lang w:val="es-ES" w:eastAsia="es-ES"/>
        </w:rPr>
        <w:t>Es una herramienta de planeación estratégica que en forma resumida y sencilla:</w:t>
      </w:r>
    </w:p>
    <w:p w14:paraId="588D998E" w14:textId="2E935445" w:rsidR="00EE2E0D" w:rsidRPr="00307CAF" w:rsidRDefault="00EE2E0D" w:rsidP="002C080E">
      <w:pPr>
        <w:spacing w:line="240" w:lineRule="auto"/>
        <w:jc w:val="both"/>
        <w:rPr>
          <w:rFonts w:ascii="Times New Roman" w:hAnsi="Times New Roman" w:cs="Times New Roman"/>
          <w:sz w:val="24"/>
          <w:szCs w:val="24"/>
          <w:lang w:val="es-ES" w:eastAsia="es-ES"/>
        </w:rPr>
      </w:pPr>
      <w:r w:rsidRPr="00307CAF">
        <w:rPr>
          <w:rFonts w:ascii="Times New Roman" w:hAnsi="Times New Roman" w:cs="Times New Roman"/>
          <w:sz w:val="24"/>
          <w:szCs w:val="24"/>
          <w:lang w:val="es-ES" w:eastAsia="es-ES"/>
        </w:rPr>
        <w:t xml:space="preserve"> • Establece con claridad los objetivos y su alineación con los objetivos de la planeación nacional y sectorial; </w:t>
      </w:r>
    </w:p>
    <w:p w14:paraId="3EF8ABDE" w14:textId="77777777" w:rsidR="00EE2E0D" w:rsidRPr="00307CAF" w:rsidRDefault="00EE2E0D" w:rsidP="002C080E">
      <w:pPr>
        <w:spacing w:line="240" w:lineRule="auto"/>
        <w:jc w:val="both"/>
        <w:rPr>
          <w:rFonts w:ascii="Times New Roman" w:hAnsi="Times New Roman" w:cs="Times New Roman"/>
          <w:sz w:val="24"/>
          <w:szCs w:val="24"/>
          <w:lang w:val="es-ES" w:eastAsia="es-ES"/>
        </w:rPr>
      </w:pPr>
      <w:r w:rsidRPr="00307CAF">
        <w:rPr>
          <w:rFonts w:ascii="Times New Roman" w:hAnsi="Times New Roman" w:cs="Times New Roman"/>
          <w:sz w:val="24"/>
          <w:szCs w:val="24"/>
          <w:lang w:val="es-ES" w:eastAsia="es-ES"/>
        </w:rPr>
        <w:t xml:space="preserve">• Incorpora los indicadores que miden los objetivos y resultados esperados, y que son también un referente para el seguimiento y la evaluación; </w:t>
      </w:r>
    </w:p>
    <w:p w14:paraId="345B8FB0" w14:textId="77777777" w:rsidR="00EE2E0D" w:rsidRPr="00307CAF" w:rsidRDefault="00EE2E0D" w:rsidP="002C080E">
      <w:pPr>
        <w:spacing w:line="240" w:lineRule="auto"/>
        <w:jc w:val="both"/>
        <w:rPr>
          <w:rFonts w:ascii="Times New Roman" w:hAnsi="Times New Roman" w:cs="Times New Roman"/>
          <w:sz w:val="24"/>
          <w:szCs w:val="24"/>
          <w:lang w:val="es-ES" w:eastAsia="es-ES"/>
        </w:rPr>
      </w:pPr>
      <w:r w:rsidRPr="00307CAF">
        <w:rPr>
          <w:rFonts w:ascii="Times New Roman" w:hAnsi="Times New Roman" w:cs="Times New Roman"/>
          <w:sz w:val="24"/>
          <w:szCs w:val="24"/>
          <w:lang w:val="es-ES" w:eastAsia="es-ES"/>
        </w:rPr>
        <w:t>• Identifica los medios para obtener y verificar la información de los indicadores;</w:t>
      </w:r>
    </w:p>
    <w:p w14:paraId="6CC0F963" w14:textId="77BE64AD" w:rsidR="00EE2E0D" w:rsidRDefault="00C865AC" w:rsidP="000B218C">
      <w:pPr>
        <w:spacing w:line="240" w:lineRule="auto"/>
        <w:rPr>
          <w:rFonts w:ascii="Times New Roman" w:hAnsi="Times New Roman" w:cs="Times New Roman"/>
          <w:sz w:val="24"/>
          <w:szCs w:val="24"/>
          <w:lang w:val="es-ES" w:eastAsia="es-ES"/>
        </w:rPr>
      </w:pPr>
      <w:r>
        <w:rPr>
          <w:noProof/>
          <w:lang w:eastAsia="es-MX"/>
        </w:rPr>
        <mc:AlternateContent>
          <mc:Choice Requires="wps">
            <w:drawing>
              <wp:anchor distT="0" distB="0" distL="114300" distR="114300" simplePos="0" relativeHeight="251855360" behindDoc="0" locked="0" layoutInCell="1" allowOverlap="1" wp14:anchorId="4302BC2F" wp14:editId="345CA28E">
                <wp:simplePos x="0" y="0"/>
                <wp:positionH relativeFrom="column">
                  <wp:posOffset>529590</wp:posOffset>
                </wp:positionH>
                <wp:positionV relativeFrom="paragraph">
                  <wp:posOffset>277495</wp:posOffset>
                </wp:positionV>
                <wp:extent cx="1981200" cy="1457325"/>
                <wp:effectExtent l="0" t="0" r="0" b="0"/>
                <wp:wrapNone/>
                <wp:docPr id="1" name="Multiplicar 1"/>
                <wp:cNvGraphicFramePr/>
                <a:graphic xmlns:a="http://schemas.openxmlformats.org/drawingml/2006/main">
                  <a:graphicData uri="http://schemas.microsoft.com/office/word/2010/wordprocessingShape">
                    <wps:wsp>
                      <wps:cNvSpPr/>
                      <wps:spPr>
                        <a:xfrm>
                          <a:off x="0" y="0"/>
                          <a:ext cx="1981200" cy="1457325"/>
                        </a:xfrm>
                        <a:prstGeom prst="mathMultiply">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7F8A8" id="Multiplicar 1" o:spid="_x0000_s1026" style="position:absolute;margin-left:41.7pt;margin-top:21.85pt;width:156pt;height:114.7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81200,145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" path="m374285,488068l577385,211958,990600,515910,1403815,211958r203100,276110l1279833,728663r327082,240594l1403815,1245367,990600,941415,577385,1245367,374285,969257,701367,728663,374285,488068xe" fillcolor="#c0504d [3205]" strokecolor="#622423 [1605]" strokeweight="2pt">
                <v:path arrowok="t" o:connecttype="custom" o:connectlocs="374285,488068;577385,211958;990600,515910;1403815,211958;1606915,488068;1279833,728663;1606915,969257;1403815,1245367;990600,941415;577385,1245367;374285,969257;701367,728663;374285,488068" o:connectangles="0,0,0,0,0,0,0,0,0,0,0,0,0"/>
              </v:shape>
            </w:pict>
          </mc:Fallback>
        </mc:AlternateContent>
      </w:r>
      <w:r w:rsidR="00EE2E0D" w:rsidRPr="00EE2E0D">
        <w:rPr>
          <w:rFonts w:ascii="Times New Roman" w:hAnsi="Times New Roman" w:cs="Times New Roman"/>
          <w:sz w:val="24"/>
          <w:szCs w:val="24"/>
          <w:lang w:val="es-ES" w:eastAsia="es-ES"/>
        </w:rPr>
        <w:t xml:space="preserve"> </w:t>
      </w:r>
    </w:p>
    <w:p w14:paraId="041FA544" w14:textId="6265D58D" w:rsidR="00C865AC" w:rsidRDefault="00C865AC" w:rsidP="000B218C">
      <w:pPr>
        <w:spacing w:line="240" w:lineRule="auto"/>
        <w:rPr>
          <w:rFonts w:ascii="Times New Roman" w:hAnsi="Times New Roman" w:cs="Times New Roman"/>
          <w:sz w:val="24"/>
          <w:szCs w:val="24"/>
          <w:lang w:val="es-ES" w:eastAsia="es-ES"/>
        </w:rPr>
      </w:pPr>
      <w:r>
        <w:rPr>
          <w:noProof/>
          <w:lang w:eastAsia="es-MX"/>
        </w:rPr>
        <mc:AlternateContent>
          <mc:Choice Requires="wps">
            <w:drawing>
              <wp:anchor distT="0" distB="0" distL="114300" distR="114300" simplePos="0" relativeHeight="251857408" behindDoc="0" locked="0" layoutInCell="1" allowOverlap="1" wp14:anchorId="455BEA22" wp14:editId="181DA42A">
                <wp:simplePos x="0" y="0"/>
                <wp:positionH relativeFrom="margin">
                  <wp:posOffset>2491740</wp:posOffset>
                </wp:positionH>
                <wp:positionV relativeFrom="paragraph">
                  <wp:posOffset>189865</wp:posOffset>
                </wp:positionV>
                <wp:extent cx="3152775" cy="838200"/>
                <wp:effectExtent l="57150" t="19050" r="85725" b="95250"/>
                <wp:wrapNone/>
                <wp:docPr id="14" name="Cuadro de texto 14"/>
                <wp:cNvGraphicFramePr/>
                <a:graphic xmlns:a="http://schemas.openxmlformats.org/drawingml/2006/main">
                  <a:graphicData uri="http://schemas.microsoft.com/office/word/2010/wordprocessingShape">
                    <wps:wsp>
                      <wps:cNvSpPr txBox="1"/>
                      <wps:spPr>
                        <a:xfrm>
                          <a:off x="0" y="0"/>
                          <a:ext cx="3152775" cy="838200"/>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6644510B" w14:textId="5895C94D" w:rsidR="00FE786B" w:rsidRPr="00031BFD" w:rsidRDefault="00FE786B" w:rsidP="00C865AC">
                            <w:pPr>
                              <w:jc w:val="center"/>
                              <w:rPr>
                                <w:rFonts w:ascii="Times New Roman" w:hAnsi="Times New Roman" w:cs="Times New Roman"/>
                                <w:b/>
                                <w:sz w:val="32"/>
                              </w:rPr>
                            </w:pPr>
                            <w:r w:rsidRPr="000B218C">
                              <w:rPr>
                                <w:rFonts w:ascii="Times New Roman" w:hAnsi="Times New Roman" w:cs="Times New Roman"/>
                                <w:b/>
                                <w:sz w:val="40"/>
                                <w:szCs w:val="40"/>
                              </w:rPr>
                              <w:t>No c</w:t>
                            </w:r>
                            <w:r w:rsidR="005F5053">
                              <w:rPr>
                                <w:rFonts w:ascii="Times New Roman" w:hAnsi="Times New Roman" w:cs="Times New Roman"/>
                                <w:b/>
                                <w:sz w:val="40"/>
                                <w:szCs w:val="40"/>
                              </w:rPr>
                              <w:t>uenta con indicadores estatales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BEA22" id="Cuadro de texto 14" o:spid="_x0000_s1057" type="#_x0000_t202" style="position:absolute;margin-left:196.2pt;margin-top:14.95pt;width:248.25pt;height:66pt;z-index:25185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6644510B" w14:textId="5895C94D" w:rsidR="00FE786B" w:rsidRPr="00031BFD" w:rsidRDefault="00FE786B" w:rsidP="00C865AC">
                      <w:pPr>
                        <w:jc w:val="center"/>
                        <w:rPr>
                          <w:rFonts w:ascii="Times New Roman" w:hAnsi="Times New Roman" w:cs="Times New Roman"/>
                          <w:b/>
                          <w:sz w:val="32"/>
                        </w:rPr>
                      </w:pPr>
                      <w:r w:rsidRPr="000B218C">
                        <w:rPr>
                          <w:rFonts w:ascii="Times New Roman" w:hAnsi="Times New Roman" w:cs="Times New Roman"/>
                          <w:b/>
                          <w:sz w:val="40"/>
                          <w:szCs w:val="40"/>
                        </w:rPr>
                        <w:t>No c</w:t>
                      </w:r>
                      <w:r w:rsidR="005F5053">
                        <w:rPr>
                          <w:rFonts w:ascii="Times New Roman" w:hAnsi="Times New Roman" w:cs="Times New Roman"/>
                          <w:b/>
                          <w:sz w:val="40"/>
                          <w:szCs w:val="40"/>
                        </w:rPr>
                        <w:t>uenta con indicadores estatales</w:t>
                      </w:r>
                    </w:p>
                  </w:txbxContent>
                </v:textbox>
                <w10:wrap anchorx="margin"/>
              </v:shape>
            </w:pict>
          </mc:Fallback>
        </mc:AlternateContent>
      </w:r>
    </w:p>
    <w:p w14:paraId="4D13C12C" w14:textId="77777777" w:rsidR="00C865AC" w:rsidRDefault="00C865AC" w:rsidP="000B218C">
      <w:pPr>
        <w:spacing w:line="240" w:lineRule="auto"/>
        <w:rPr>
          <w:rFonts w:ascii="Times New Roman" w:hAnsi="Times New Roman" w:cs="Times New Roman"/>
          <w:sz w:val="24"/>
          <w:szCs w:val="24"/>
          <w:lang w:val="es-ES" w:eastAsia="es-ES"/>
        </w:rPr>
      </w:pPr>
    </w:p>
    <w:p w14:paraId="09E699EB" w14:textId="1374611A" w:rsidR="00C865AC" w:rsidRDefault="00C865AC" w:rsidP="000B218C">
      <w:pPr>
        <w:spacing w:line="240" w:lineRule="auto"/>
        <w:rPr>
          <w:rFonts w:ascii="Times New Roman" w:hAnsi="Times New Roman" w:cs="Times New Roman"/>
          <w:sz w:val="24"/>
          <w:szCs w:val="24"/>
          <w:lang w:val="es-ES" w:eastAsia="es-ES"/>
        </w:rPr>
      </w:pPr>
    </w:p>
    <w:p w14:paraId="6EAB732E" w14:textId="77777777" w:rsidR="00C865AC" w:rsidRDefault="00C865AC" w:rsidP="000B218C">
      <w:pPr>
        <w:spacing w:line="240" w:lineRule="auto"/>
        <w:rPr>
          <w:rFonts w:ascii="Times New Roman" w:hAnsi="Times New Roman" w:cs="Times New Roman"/>
          <w:sz w:val="24"/>
          <w:szCs w:val="24"/>
          <w:lang w:val="es-ES" w:eastAsia="es-ES"/>
        </w:rPr>
      </w:pPr>
    </w:p>
    <w:p w14:paraId="426EAF5C" w14:textId="53F7FE22" w:rsidR="00C865AC" w:rsidRDefault="00C865AC" w:rsidP="000B218C">
      <w:pPr>
        <w:spacing w:line="240" w:lineRule="auto"/>
        <w:rPr>
          <w:rFonts w:ascii="Times New Roman" w:hAnsi="Times New Roman" w:cs="Times New Roman"/>
          <w:sz w:val="24"/>
          <w:szCs w:val="24"/>
          <w:lang w:val="es-ES" w:eastAsia="es-ES"/>
        </w:rPr>
      </w:pPr>
    </w:p>
    <w:p w14:paraId="70AE4A28" w14:textId="77777777" w:rsidR="008F654E" w:rsidRDefault="008F654E" w:rsidP="000B218C">
      <w:pPr>
        <w:spacing w:line="240" w:lineRule="auto"/>
        <w:rPr>
          <w:rFonts w:ascii="Times New Roman" w:hAnsi="Times New Roman" w:cs="Times New Roman"/>
          <w:sz w:val="24"/>
          <w:szCs w:val="24"/>
          <w:lang w:val="es-ES" w:eastAsia="es-ES"/>
        </w:rPr>
      </w:pPr>
    </w:p>
    <w:p w14:paraId="4BB2CEEB" w14:textId="50020801" w:rsidR="002C6737" w:rsidRDefault="0025462D" w:rsidP="0025462D">
      <w:pPr>
        <w:spacing w:line="240" w:lineRule="auto"/>
        <w:rPr>
          <w:rFonts w:ascii="Times New Roman" w:hAnsi="Times New Roman" w:cs="Times New Roman"/>
          <w:sz w:val="24"/>
          <w:szCs w:val="24"/>
          <w:lang w:val="es-ES" w:eastAsia="es-ES"/>
        </w:rPr>
      </w:pPr>
      <w:r>
        <w:rPr>
          <w:rFonts w:ascii="Times New Roman" w:hAnsi="Times New Roman" w:cs="Times New Roman"/>
          <w:sz w:val="24"/>
          <w:szCs w:val="24"/>
          <w:lang w:val="es-ES" w:eastAsia="es-ES"/>
        </w:rPr>
        <w:t xml:space="preserve">A Nivel estatal el Recurso no cuenta con una Matriz de Indicadores, sin </w:t>
      </w:r>
      <w:r w:rsidR="002C6737">
        <w:rPr>
          <w:rFonts w:ascii="Times New Roman" w:hAnsi="Times New Roman" w:cs="Times New Roman"/>
          <w:sz w:val="24"/>
          <w:szCs w:val="24"/>
          <w:lang w:val="es-ES" w:eastAsia="es-ES"/>
        </w:rPr>
        <w:t>embargo,</w:t>
      </w:r>
      <w:r>
        <w:rPr>
          <w:rFonts w:ascii="Times New Roman" w:hAnsi="Times New Roman" w:cs="Times New Roman"/>
          <w:sz w:val="24"/>
          <w:szCs w:val="24"/>
          <w:lang w:val="es-ES" w:eastAsia="es-ES"/>
        </w:rPr>
        <w:t xml:space="preserve"> en </w:t>
      </w:r>
      <w:r w:rsidRPr="00100DCD">
        <w:rPr>
          <w:rFonts w:ascii="Times New Roman" w:hAnsi="Times New Roman" w:cs="Times New Roman"/>
          <w:sz w:val="24"/>
          <w:szCs w:val="24"/>
          <w:lang w:val="es-ES" w:eastAsia="es-ES"/>
        </w:rPr>
        <w:t xml:space="preserve">la siguiente tabla se muestran indicadores </w:t>
      </w:r>
      <w:r>
        <w:rPr>
          <w:rFonts w:ascii="Times New Roman" w:hAnsi="Times New Roman" w:cs="Times New Roman"/>
          <w:sz w:val="24"/>
          <w:szCs w:val="24"/>
          <w:lang w:val="es-ES" w:eastAsia="es-ES"/>
        </w:rPr>
        <w:t>aplicables por parte de SIDUE y JUEBC</w:t>
      </w:r>
      <w:r w:rsidRPr="00100DCD">
        <w:rPr>
          <w:rFonts w:ascii="Times New Roman" w:hAnsi="Times New Roman" w:cs="Times New Roman"/>
          <w:sz w:val="24"/>
          <w:szCs w:val="24"/>
          <w:lang w:val="es-ES" w:eastAsia="es-ES"/>
        </w:rPr>
        <w:t>.</w:t>
      </w:r>
    </w:p>
    <w:p w14:paraId="27AAC5F9" w14:textId="77777777" w:rsidR="002C6737" w:rsidRPr="0025462D" w:rsidRDefault="002C6737" w:rsidP="0025462D">
      <w:pPr>
        <w:spacing w:line="240" w:lineRule="auto"/>
        <w:rPr>
          <w:rFonts w:ascii="Times New Roman" w:hAnsi="Times New Roman" w:cs="Times New Roman"/>
          <w:sz w:val="24"/>
          <w:szCs w:val="24"/>
          <w:lang w:val="es-ES"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78"/>
      </w:tblGrid>
      <w:tr w:rsidR="0025462D" w14:paraId="1C28F0C9" w14:textId="77777777" w:rsidTr="002C6737">
        <w:trPr>
          <w:trHeight w:val="222"/>
        </w:trPr>
        <w:tc>
          <w:tcPr>
            <w:tcW w:w="5000" w:type="pct"/>
            <w:shd w:val="clear" w:color="auto" w:fill="548DD4" w:themeFill="text2" w:themeFillTint="99"/>
          </w:tcPr>
          <w:p w14:paraId="358A77F6" w14:textId="77777777" w:rsidR="0025462D" w:rsidRPr="006333BF" w:rsidRDefault="0025462D" w:rsidP="001252AC">
            <w:pPr>
              <w:spacing w:after="101" w:line="240" w:lineRule="auto"/>
              <w:ind w:left="559"/>
              <w:jc w:val="both"/>
              <w:rPr>
                <w:rFonts w:ascii="Times New Roman" w:hAnsi="Times New Roman" w:cs="Times New Roman"/>
                <w:b/>
                <w:color w:val="2F2F2F"/>
                <w:sz w:val="24"/>
                <w:szCs w:val="24"/>
              </w:rPr>
            </w:pPr>
            <w:r>
              <w:rPr>
                <w:rFonts w:ascii="Times New Roman" w:hAnsi="Times New Roman" w:cs="Times New Roman"/>
                <w:b/>
                <w:color w:val="2F2F2F"/>
                <w:sz w:val="28"/>
                <w:szCs w:val="24"/>
              </w:rPr>
              <w:t>Recuadro 1</w:t>
            </w:r>
            <w:r w:rsidRPr="006333BF">
              <w:rPr>
                <w:rFonts w:ascii="Times New Roman" w:hAnsi="Times New Roman" w:cs="Times New Roman"/>
                <w:b/>
                <w:color w:val="2F2F2F"/>
                <w:sz w:val="28"/>
                <w:szCs w:val="24"/>
              </w:rPr>
              <w:t>. Semáforo para calificación de desempeño</w:t>
            </w:r>
          </w:p>
        </w:tc>
      </w:tr>
    </w:tbl>
    <w:tbl>
      <w:tblPr>
        <w:tblStyle w:val="Tablaconcuadrcula"/>
        <w:tblW w:w="5000" w:type="pct"/>
        <w:tblLook w:val="04A0" w:firstRow="1" w:lastRow="0" w:firstColumn="1" w:lastColumn="0" w:noHBand="0" w:noVBand="1"/>
      </w:tblPr>
      <w:tblGrid>
        <w:gridCol w:w="2820"/>
        <w:gridCol w:w="3118"/>
        <w:gridCol w:w="3116"/>
      </w:tblGrid>
      <w:tr w:rsidR="0025462D" w14:paraId="726562F4" w14:textId="77777777" w:rsidTr="002C6737">
        <w:trPr>
          <w:trHeight w:val="336"/>
        </w:trPr>
        <w:tc>
          <w:tcPr>
            <w:tcW w:w="1557" w:type="pct"/>
          </w:tcPr>
          <w:p w14:paraId="69AA0F61" w14:textId="77777777" w:rsidR="0025462D" w:rsidRPr="002932CA" w:rsidRDefault="0025462D" w:rsidP="001252AC">
            <w:pPr>
              <w:jc w:val="center"/>
              <w:rPr>
                <w:rFonts w:ascii="Times New Roman" w:hAnsi="Times New Roman" w:cs="Times New Roman"/>
                <w:b/>
                <w:color w:val="2F2F2F"/>
                <w:sz w:val="32"/>
                <w:szCs w:val="24"/>
              </w:rPr>
            </w:pPr>
            <w:r w:rsidRPr="002932CA">
              <w:rPr>
                <w:rFonts w:ascii="Times New Roman" w:hAnsi="Times New Roman" w:cs="Times New Roman"/>
                <w:b/>
                <w:color w:val="2F2F2F"/>
                <w:sz w:val="32"/>
                <w:szCs w:val="24"/>
              </w:rPr>
              <w:t>CRITERIO</w:t>
            </w:r>
          </w:p>
        </w:tc>
        <w:tc>
          <w:tcPr>
            <w:tcW w:w="1722" w:type="pct"/>
          </w:tcPr>
          <w:p w14:paraId="3C1CFD91" w14:textId="77777777" w:rsidR="0025462D" w:rsidRPr="002932CA" w:rsidRDefault="0025462D" w:rsidP="001252AC">
            <w:pPr>
              <w:jc w:val="center"/>
              <w:rPr>
                <w:rFonts w:ascii="Times New Roman" w:hAnsi="Times New Roman" w:cs="Times New Roman"/>
                <w:b/>
                <w:color w:val="2F2F2F"/>
                <w:sz w:val="32"/>
                <w:szCs w:val="24"/>
              </w:rPr>
            </w:pPr>
            <w:r>
              <w:rPr>
                <w:rFonts w:ascii="Times New Roman" w:hAnsi="Times New Roman" w:cs="Times New Roman"/>
                <w:b/>
                <w:color w:val="2F2F2F"/>
                <w:sz w:val="32"/>
                <w:szCs w:val="24"/>
              </w:rPr>
              <w:t>EXPLICACIÓ</w:t>
            </w:r>
            <w:r w:rsidRPr="002932CA">
              <w:rPr>
                <w:rFonts w:ascii="Times New Roman" w:hAnsi="Times New Roman" w:cs="Times New Roman"/>
                <w:b/>
                <w:color w:val="2F2F2F"/>
                <w:sz w:val="32"/>
                <w:szCs w:val="24"/>
              </w:rPr>
              <w:t>N</w:t>
            </w:r>
          </w:p>
        </w:tc>
        <w:tc>
          <w:tcPr>
            <w:tcW w:w="1722" w:type="pct"/>
          </w:tcPr>
          <w:p w14:paraId="3F386AC8" w14:textId="77777777" w:rsidR="0025462D" w:rsidRPr="002932CA" w:rsidRDefault="0025462D" w:rsidP="001252AC">
            <w:pPr>
              <w:jc w:val="center"/>
              <w:rPr>
                <w:rFonts w:ascii="Times New Roman" w:hAnsi="Times New Roman" w:cs="Times New Roman"/>
                <w:b/>
                <w:color w:val="2F2F2F"/>
                <w:sz w:val="32"/>
                <w:szCs w:val="24"/>
              </w:rPr>
            </w:pPr>
            <w:r w:rsidRPr="002932CA">
              <w:rPr>
                <w:rFonts w:ascii="Times New Roman" w:hAnsi="Times New Roman" w:cs="Times New Roman"/>
                <w:b/>
                <w:color w:val="2F2F2F"/>
                <w:sz w:val="32"/>
                <w:szCs w:val="24"/>
              </w:rPr>
              <w:t>SEMÁFORO</w:t>
            </w:r>
          </w:p>
        </w:tc>
      </w:tr>
      <w:tr w:rsidR="0025462D" w14:paraId="6EF62B7C" w14:textId="77777777" w:rsidTr="002C6737">
        <w:trPr>
          <w:trHeight w:val="628"/>
        </w:trPr>
        <w:tc>
          <w:tcPr>
            <w:tcW w:w="1557" w:type="pct"/>
          </w:tcPr>
          <w:p w14:paraId="369224D9" w14:textId="77777777" w:rsidR="0025462D" w:rsidRPr="00D00549" w:rsidRDefault="0025462D" w:rsidP="001252AC">
            <w:pPr>
              <w:jc w:val="center"/>
              <w:rPr>
                <w:rFonts w:ascii="Times New Roman" w:hAnsi="Times New Roman" w:cs="Times New Roman"/>
                <w:color w:val="2F2F2F"/>
                <w:sz w:val="20"/>
                <w:szCs w:val="20"/>
              </w:rPr>
            </w:pPr>
            <w:r w:rsidRPr="00D00549">
              <w:rPr>
                <w:rFonts w:ascii="Times New Roman" w:hAnsi="Times New Roman" w:cs="Times New Roman"/>
                <w:color w:val="2F2F2F"/>
                <w:sz w:val="20"/>
                <w:szCs w:val="20"/>
              </w:rPr>
              <w:t>BUEN DESEMPEÑO</w:t>
            </w:r>
          </w:p>
        </w:tc>
        <w:tc>
          <w:tcPr>
            <w:tcW w:w="1722" w:type="pct"/>
          </w:tcPr>
          <w:p w14:paraId="1F9C7C90" w14:textId="2241D75F" w:rsidR="0025462D" w:rsidRPr="00D00549" w:rsidRDefault="0025462D" w:rsidP="004A24A1">
            <w:pPr>
              <w:jc w:val="both"/>
              <w:rPr>
                <w:rFonts w:ascii="Times New Roman" w:hAnsi="Times New Roman" w:cs="Times New Roman"/>
                <w:color w:val="2F2F2F"/>
                <w:sz w:val="20"/>
                <w:szCs w:val="20"/>
              </w:rPr>
            </w:pPr>
            <w:r w:rsidRPr="00D00549">
              <w:rPr>
                <w:rFonts w:ascii="Times New Roman" w:hAnsi="Times New Roman" w:cs="Times New Roman"/>
                <w:color w:val="2F2F2F"/>
                <w:sz w:val="20"/>
                <w:szCs w:val="20"/>
              </w:rPr>
              <w:t xml:space="preserve">Se cumplió con más del 80% de las </w:t>
            </w:r>
            <w:r w:rsidR="004A24A1">
              <w:rPr>
                <w:rFonts w:ascii="Times New Roman" w:hAnsi="Times New Roman" w:cs="Times New Roman"/>
                <w:color w:val="2F2F2F"/>
                <w:sz w:val="20"/>
                <w:szCs w:val="20"/>
              </w:rPr>
              <w:t>metas.</w:t>
            </w:r>
          </w:p>
        </w:tc>
        <w:tc>
          <w:tcPr>
            <w:tcW w:w="1722" w:type="pct"/>
            <w:shd w:val="clear" w:color="auto" w:fill="00B050"/>
          </w:tcPr>
          <w:p w14:paraId="51637116" w14:textId="77777777" w:rsidR="0025462D" w:rsidRPr="00D00549" w:rsidRDefault="0025462D" w:rsidP="001252AC">
            <w:pPr>
              <w:jc w:val="center"/>
              <w:rPr>
                <w:rFonts w:ascii="Times New Roman" w:hAnsi="Times New Roman" w:cs="Times New Roman"/>
                <w:b/>
                <w:sz w:val="20"/>
                <w:szCs w:val="20"/>
              </w:rPr>
            </w:pPr>
            <w:r w:rsidRPr="00D00549">
              <w:rPr>
                <w:rFonts w:ascii="Times New Roman" w:hAnsi="Times New Roman" w:cs="Times New Roman"/>
                <w:b/>
                <w:sz w:val="20"/>
                <w:szCs w:val="20"/>
              </w:rPr>
              <w:t>ALTO</w:t>
            </w:r>
          </w:p>
        </w:tc>
      </w:tr>
      <w:tr w:rsidR="0025462D" w14:paraId="7957EF4C" w14:textId="77777777" w:rsidTr="002C6737">
        <w:trPr>
          <w:trHeight w:val="628"/>
        </w:trPr>
        <w:tc>
          <w:tcPr>
            <w:tcW w:w="1557" w:type="pct"/>
          </w:tcPr>
          <w:p w14:paraId="74EF33B9" w14:textId="77777777" w:rsidR="0025462D" w:rsidRPr="00D00549" w:rsidRDefault="0025462D" w:rsidP="001252AC">
            <w:pPr>
              <w:jc w:val="center"/>
              <w:rPr>
                <w:rFonts w:ascii="Times New Roman" w:hAnsi="Times New Roman" w:cs="Times New Roman"/>
                <w:color w:val="2F2F2F"/>
                <w:sz w:val="20"/>
                <w:szCs w:val="20"/>
              </w:rPr>
            </w:pPr>
            <w:r w:rsidRPr="00D00549">
              <w:rPr>
                <w:rFonts w:ascii="Times New Roman" w:hAnsi="Times New Roman" w:cs="Times New Roman"/>
                <w:color w:val="2F2F2F"/>
                <w:sz w:val="20"/>
                <w:szCs w:val="20"/>
              </w:rPr>
              <w:t>DESEMPEÑO MEDIO</w:t>
            </w:r>
          </w:p>
        </w:tc>
        <w:tc>
          <w:tcPr>
            <w:tcW w:w="1722" w:type="pct"/>
          </w:tcPr>
          <w:p w14:paraId="17A02DD4" w14:textId="60E79ACB" w:rsidR="0025462D" w:rsidRPr="00D00549" w:rsidRDefault="0025462D" w:rsidP="004A24A1">
            <w:pPr>
              <w:jc w:val="both"/>
              <w:rPr>
                <w:rFonts w:ascii="Times New Roman" w:hAnsi="Times New Roman" w:cs="Times New Roman"/>
                <w:color w:val="2F2F2F"/>
                <w:sz w:val="20"/>
                <w:szCs w:val="20"/>
              </w:rPr>
            </w:pPr>
            <w:r w:rsidRPr="00D00549">
              <w:rPr>
                <w:rFonts w:ascii="Times New Roman" w:hAnsi="Times New Roman" w:cs="Times New Roman"/>
                <w:color w:val="2F2F2F"/>
                <w:sz w:val="20"/>
                <w:szCs w:val="20"/>
              </w:rPr>
              <w:t xml:space="preserve">Se cumplió con menos del 80% </w:t>
            </w:r>
            <w:r w:rsidR="004A24A1">
              <w:rPr>
                <w:rFonts w:ascii="Times New Roman" w:hAnsi="Times New Roman" w:cs="Times New Roman"/>
                <w:color w:val="2F2F2F"/>
                <w:sz w:val="20"/>
                <w:szCs w:val="20"/>
              </w:rPr>
              <w:t>de las metas</w:t>
            </w:r>
          </w:p>
        </w:tc>
        <w:tc>
          <w:tcPr>
            <w:tcW w:w="1722" w:type="pct"/>
            <w:shd w:val="clear" w:color="auto" w:fill="FFFF00"/>
          </w:tcPr>
          <w:p w14:paraId="770AEDF6" w14:textId="77777777" w:rsidR="0025462D" w:rsidRPr="00D00549" w:rsidRDefault="0025462D" w:rsidP="001252AC">
            <w:pPr>
              <w:jc w:val="center"/>
              <w:rPr>
                <w:rFonts w:ascii="Times New Roman" w:hAnsi="Times New Roman" w:cs="Times New Roman"/>
                <w:b/>
                <w:sz w:val="20"/>
                <w:szCs w:val="20"/>
              </w:rPr>
            </w:pPr>
            <w:r w:rsidRPr="00D00549">
              <w:rPr>
                <w:rFonts w:ascii="Times New Roman" w:hAnsi="Times New Roman" w:cs="Times New Roman"/>
                <w:b/>
                <w:sz w:val="20"/>
                <w:szCs w:val="20"/>
              </w:rPr>
              <w:t>MEDIO</w:t>
            </w:r>
          </w:p>
        </w:tc>
      </w:tr>
      <w:tr w:rsidR="0025462D" w14:paraId="5286C965" w14:textId="77777777" w:rsidTr="002C6737">
        <w:trPr>
          <w:trHeight w:val="628"/>
        </w:trPr>
        <w:tc>
          <w:tcPr>
            <w:tcW w:w="1557" w:type="pct"/>
          </w:tcPr>
          <w:p w14:paraId="3D843D68" w14:textId="77777777" w:rsidR="0025462D" w:rsidRPr="00D00549" w:rsidRDefault="0025462D" w:rsidP="001252AC">
            <w:pPr>
              <w:jc w:val="center"/>
              <w:rPr>
                <w:rFonts w:ascii="Times New Roman" w:hAnsi="Times New Roman" w:cs="Times New Roman"/>
                <w:color w:val="2F2F2F"/>
                <w:sz w:val="20"/>
                <w:szCs w:val="20"/>
              </w:rPr>
            </w:pPr>
            <w:r w:rsidRPr="00D00549">
              <w:rPr>
                <w:rFonts w:ascii="Times New Roman" w:hAnsi="Times New Roman" w:cs="Times New Roman"/>
                <w:color w:val="2F2F2F"/>
                <w:sz w:val="20"/>
                <w:szCs w:val="20"/>
              </w:rPr>
              <w:t>BAJO DESEMPEÑO</w:t>
            </w:r>
          </w:p>
        </w:tc>
        <w:tc>
          <w:tcPr>
            <w:tcW w:w="1722" w:type="pct"/>
          </w:tcPr>
          <w:p w14:paraId="15348FEE" w14:textId="30E02569" w:rsidR="0025462D" w:rsidRPr="00D00549" w:rsidRDefault="0025462D" w:rsidP="004A24A1">
            <w:pPr>
              <w:jc w:val="both"/>
              <w:rPr>
                <w:rFonts w:ascii="Times New Roman" w:hAnsi="Times New Roman" w:cs="Times New Roman"/>
                <w:color w:val="2F2F2F"/>
                <w:sz w:val="20"/>
                <w:szCs w:val="20"/>
              </w:rPr>
            </w:pPr>
            <w:r w:rsidRPr="00D00549">
              <w:rPr>
                <w:rFonts w:ascii="Times New Roman" w:hAnsi="Times New Roman" w:cs="Times New Roman"/>
                <w:color w:val="2F2F2F"/>
                <w:sz w:val="20"/>
                <w:szCs w:val="20"/>
              </w:rPr>
              <w:t>Se cumplió con menos del 40% de las</w:t>
            </w:r>
            <w:r w:rsidR="004A24A1">
              <w:rPr>
                <w:rFonts w:ascii="Times New Roman" w:hAnsi="Times New Roman" w:cs="Times New Roman"/>
                <w:color w:val="2F2F2F"/>
                <w:sz w:val="20"/>
                <w:szCs w:val="20"/>
              </w:rPr>
              <w:t xml:space="preserve"> metas.</w:t>
            </w:r>
          </w:p>
        </w:tc>
        <w:tc>
          <w:tcPr>
            <w:tcW w:w="1722" w:type="pct"/>
            <w:shd w:val="clear" w:color="auto" w:fill="FF0000"/>
          </w:tcPr>
          <w:p w14:paraId="1C826C70" w14:textId="77777777" w:rsidR="0025462D" w:rsidRPr="00D00549" w:rsidRDefault="0025462D" w:rsidP="001252AC">
            <w:pPr>
              <w:jc w:val="center"/>
              <w:rPr>
                <w:rFonts w:ascii="Times New Roman" w:hAnsi="Times New Roman" w:cs="Times New Roman"/>
                <w:b/>
                <w:sz w:val="20"/>
                <w:szCs w:val="20"/>
              </w:rPr>
            </w:pPr>
            <w:r w:rsidRPr="00D00549">
              <w:rPr>
                <w:rFonts w:ascii="Times New Roman" w:hAnsi="Times New Roman" w:cs="Times New Roman"/>
                <w:b/>
                <w:sz w:val="20"/>
                <w:szCs w:val="20"/>
              </w:rPr>
              <w:t>BAJO</w:t>
            </w:r>
          </w:p>
        </w:tc>
      </w:tr>
    </w:tbl>
    <w:p w14:paraId="33B2FFEC" w14:textId="17459685" w:rsidR="008F654E" w:rsidRPr="003725FA" w:rsidRDefault="0025462D" w:rsidP="003725FA">
      <w:pPr>
        <w:spacing w:after="101" w:line="240" w:lineRule="auto"/>
        <w:ind w:left="567"/>
        <w:jc w:val="both"/>
        <w:rPr>
          <w:rFonts w:ascii="Times New Roman" w:hAnsi="Times New Roman" w:cs="Times New Roman"/>
          <w:color w:val="2F2F2F"/>
          <w:sz w:val="24"/>
          <w:szCs w:val="24"/>
        </w:rPr>
      </w:pPr>
      <w:r w:rsidRPr="005D5C4B">
        <w:rPr>
          <w:rFonts w:ascii="Times New Roman" w:hAnsi="Times New Roman" w:cs="Times New Roman"/>
          <w:b/>
          <w:sz w:val="18"/>
          <w:lang w:val="es-ES" w:eastAsia="es-ES"/>
        </w:rPr>
        <w:t>Fuente:</w:t>
      </w:r>
      <w:r w:rsidRPr="005D5C4B">
        <w:rPr>
          <w:rFonts w:ascii="Times New Roman" w:hAnsi="Times New Roman" w:cs="Times New Roman"/>
          <w:sz w:val="18"/>
          <w:lang w:val="es-ES" w:eastAsia="es-ES"/>
        </w:rPr>
        <w:t xml:space="preserve"> </w:t>
      </w:r>
      <w:r w:rsidRPr="00E1417B">
        <w:rPr>
          <w:rFonts w:ascii="Times New Roman" w:eastAsia="Arial Unicode MS" w:hAnsi="Times New Roman" w:cs="Times New Roman"/>
          <w:sz w:val="18"/>
          <w:szCs w:val="18"/>
          <w:lang w:val="es-ES" w:eastAsia="es-ES"/>
        </w:rPr>
        <w:t xml:space="preserve">Elaboración propia.  </w:t>
      </w:r>
    </w:p>
    <w:p w14:paraId="14E87CA4" w14:textId="4C892C26" w:rsidR="008F654E" w:rsidRDefault="008F654E" w:rsidP="008F654E">
      <w:pPr>
        <w:tabs>
          <w:tab w:val="left" w:pos="1185"/>
        </w:tabs>
        <w:jc w:val="both"/>
        <w:rPr>
          <w:rFonts w:ascii="Times New Roman" w:hAnsi="Times New Roman" w:cs="Times New Roman"/>
          <w:sz w:val="24"/>
          <w:szCs w:val="24"/>
          <w:lang w:val="es-ES" w:eastAsia="es-ES"/>
        </w:rPr>
      </w:pPr>
    </w:p>
    <w:p w14:paraId="442F907C" w14:textId="77777777" w:rsidR="005F5053" w:rsidRPr="00100DCD" w:rsidRDefault="005F5053" w:rsidP="008F654E">
      <w:pPr>
        <w:tabs>
          <w:tab w:val="left" w:pos="1185"/>
        </w:tabs>
        <w:jc w:val="both"/>
        <w:rPr>
          <w:rFonts w:ascii="Times New Roman" w:hAnsi="Times New Roman" w:cs="Times New Roman"/>
          <w:sz w:val="24"/>
          <w:szCs w:val="24"/>
          <w:lang w:val="es-ES" w:eastAsia="es-ES"/>
        </w:rPr>
      </w:pPr>
    </w:p>
    <w:tbl>
      <w:tblPr>
        <w:tblStyle w:val="Tabladecuadrcula5oscura-nfasis11"/>
        <w:tblW w:w="5000" w:type="pct"/>
        <w:tblLook w:val="04A0" w:firstRow="1" w:lastRow="0" w:firstColumn="1" w:lastColumn="0" w:noHBand="0" w:noVBand="1"/>
      </w:tblPr>
      <w:tblGrid>
        <w:gridCol w:w="2628"/>
        <w:gridCol w:w="1676"/>
        <w:gridCol w:w="2396"/>
        <w:gridCol w:w="2354"/>
      </w:tblGrid>
      <w:tr w:rsidR="008F654E" w:rsidRPr="00835396" w14:paraId="14FAAEAE" w14:textId="77777777" w:rsidTr="003725FA">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451" w:type="pct"/>
          </w:tcPr>
          <w:p w14:paraId="36024F4F" w14:textId="77777777" w:rsidR="008F654E" w:rsidRPr="00556ECF" w:rsidRDefault="008F654E" w:rsidP="00D90FDF">
            <w:pPr>
              <w:tabs>
                <w:tab w:val="left" w:pos="936"/>
              </w:tabs>
              <w:jc w:val="center"/>
              <w:rPr>
                <w:rFonts w:ascii="Times New Roman" w:hAnsi="Times New Roman" w:cs="Times New Roman"/>
                <w:sz w:val="24"/>
                <w:szCs w:val="24"/>
              </w:rPr>
            </w:pPr>
            <w:r w:rsidRPr="00556ECF">
              <w:rPr>
                <w:rFonts w:ascii="Times New Roman" w:hAnsi="Times New Roman" w:cs="Times New Roman"/>
                <w:sz w:val="24"/>
                <w:szCs w:val="24"/>
              </w:rPr>
              <w:t>Indicador</w:t>
            </w:r>
          </w:p>
        </w:tc>
        <w:tc>
          <w:tcPr>
            <w:tcW w:w="925" w:type="pct"/>
          </w:tcPr>
          <w:p w14:paraId="11A9583A" w14:textId="77777777" w:rsidR="008F654E" w:rsidRPr="00556ECF" w:rsidRDefault="008F654E" w:rsidP="00D90FDF">
            <w:pPr>
              <w:tabs>
                <w:tab w:val="left" w:pos="9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6ECF">
              <w:rPr>
                <w:rFonts w:ascii="Times New Roman" w:hAnsi="Times New Roman" w:cs="Times New Roman"/>
                <w:sz w:val="24"/>
                <w:szCs w:val="24"/>
              </w:rPr>
              <w:t>Meta</w:t>
            </w:r>
          </w:p>
        </w:tc>
        <w:tc>
          <w:tcPr>
            <w:tcW w:w="1323" w:type="pct"/>
          </w:tcPr>
          <w:p w14:paraId="28AA6A56" w14:textId="77777777" w:rsidR="008F654E" w:rsidRPr="00556ECF" w:rsidRDefault="008F654E" w:rsidP="00D90FDF">
            <w:pPr>
              <w:tabs>
                <w:tab w:val="left" w:pos="9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6ECF">
              <w:rPr>
                <w:rFonts w:ascii="Times New Roman" w:hAnsi="Times New Roman" w:cs="Times New Roman"/>
                <w:sz w:val="24"/>
                <w:szCs w:val="24"/>
              </w:rPr>
              <w:t>Resultado</w:t>
            </w:r>
          </w:p>
        </w:tc>
        <w:tc>
          <w:tcPr>
            <w:tcW w:w="1300" w:type="pct"/>
          </w:tcPr>
          <w:p w14:paraId="2CBE20BD" w14:textId="2B9F2AB4" w:rsidR="008F654E" w:rsidRPr="00556ECF" w:rsidRDefault="00BD5AC7" w:rsidP="00D90FDF">
            <w:pPr>
              <w:tabs>
                <w:tab w:val="left" w:pos="93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8F654E" w:rsidRPr="00556ECF">
              <w:rPr>
                <w:rFonts w:ascii="Times New Roman" w:hAnsi="Times New Roman" w:cs="Times New Roman"/>
                <w:sz w:val="24"/>
                <w:szCs w:val="24"/>
              </w:rPr>
              <w:t>Desempeño</w:t>
            </w:r>
          </w:p>
        </w:tc>
      </w:tr>
      <w:tr w:rsidR="004A24A1" w:rsidRPr="00835396" w14:paraId="66029379" w14:textId="77777777" w:rsidTr="003725FA">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1451" w:type="pct"/>
          </w:tcPr>
          <w:p w14:paraId="700C0FA4" w14:textId="77777777" w:rsidR="004A24A1" w:rsidRPr="00AA717C" w:rsidRDefault="004A24A1" w:rsidP="004A24A1">
            <w:pPr>
              <w:autoSpaceDE w:val="0"/>
              <w:autoSpaceDN w:val="0"/>
              <w:adjustRightInd w:val="0"/>
              <w:jc w:val="both"/>
              <w:rPr>
                <w:rFonts w:ascii="Times New Roman" w:hAnsi="Times New Roman" w:cs="Times New Roman"/>
                <w:bCs w:val="0"/>
                <w:sz w:val="20"/>
                <w:szCs w:val="20"/>
                <w:lang w:eastAsia="es-MX"/>
              </w:rPr>
            </w:pPr>
            <w:r>
              <w:rPr>
                <w:rFonts w:ascii="Times New Roman" w:hAnsi="Times New Roman" w:cs="Times New Roman"/>
                <w:bCs w:val="0"/>
                <w:sz w:val="20"/>
                <w:szCs w:val="20"/>
              </w:rPr>
              <w:t>Í</w:t>
            </w:r>
            <w:r w:rsidRPr="00AA717C">
              <w:rPr>
                <w:rFonts w:ascii="Times New Roman" w:hAnsi="Times New Roman" w:cs="Times New Roman"/>
                <w:bCs w:val="0"/>
                <w:sz w:val="20"/>
                <w:szCs w:val="20"/>
              </w:rPr>
              <w:t>ndice de eficiencia programática</w:t>
            </w:r>
            <w:r>
              <w:rPr>
                <w:rFonts w:ascii="Times New Roman" w:hAnsi="Times New Roman" w:cs="Times New Roman"/>
                <w:bCs w:val="0"/>
                <w:sz w:val="20"/>
                <w:szCs w:val="20"/>
              </w:rPr>
              <w:t xml:space="preserve"> </w:t>
            </w:r>
            <w:r w:rsidRPr="00AA717C">
              <w:rPr>
                <w:rFonts w:ascii="Times New Roman" w:hAnsi="Times New Roman" w:cs="Times New Roman"/>
                <w:bCs w:val="0"/>
                <w:sz w:val="20"/>
                <w:szCs w:val="20"/>
              </w:rPr>
              <w:t>presupuestal.</w:t>
            </w:r>
          </w:p>
        </w:tc>
        <w:tc>
          <w:tcPr>
            <w:tcW w:w="925" w:type="pct"/>
          </w:tcPr>
          <w:p w14:paraId="19C0FCE4" w14:textId="77777777" w:rsidR="004A24A1" w:rsidRDefault="004A24A1" w:rsidP="004A24A1">
            <w:pPr>
              <w:jc w:val="center"/>
              <w:cnfStyle w:val="000000100000" w:firstRow="0" w:lastRow="0" w:firstColumn="0" w:lastColumn="0" w:oddVBand="0" w:evenVBand="0" w:oddHBand="1" w:evenHBand="0" w:firstRowFirstColumn="0" w:firstRowLastColumn="0" w:lastRowFirstColumn="0" w:lastRowLastColumn="0"/>
              <w:rPr>
                <w:lang w:val="es-ES" w:eastAsia="es-ES"/>
              </w:rPr>
            </w:pPr>
            <w:r>
              <w:rPr>
                <w:lang w:val="es-ES" w:eastAsia="es-ES"/>
              </w:rPr>
              <w:t>93</w:t>
            </w:r>
          </w:p>
        </w:tc>
        <w:tc>
          <w:tcPr>
            <w:tcW w:w="1323" w:type="pct"/>
          </w:tcPr>
          <w:p w14:paraId="1BB2897A" w14:textId="6952E16E" w:rsidR="004A24A1" w:rsidRDefault="004A24A1" w:rsidP="004A24A1">
            <w:pPr>
              <w:jc w:val="center"/>
              <w:cnfStyle w:val="000000100000" w:firstRow="0" w:lastRow="0" w:firstColumn="0" w:lastColumn="0" w:oddVBand="0" w:evenVBand="0" w:oddHBand="1" w:evenHBand="0" w:firstRowFirstColumn="0" w:firstRowLastColumn="0" w:lastRowFirstColumn="0" w:lastRowLastColumn="0"/>
              <w:rPr>
                <w:lang w:val="es-ES" w:eastAsia="es-ES"/>
              </w:rPr>
            </w:pPr>
            <w:r>
              <w:rPr>
                <w:lang w:val="es-ES" w:eastAsia="es-ES"/>
              </w:rPr>
              <w:t>80.67</w:t>
            </w:r>
          </w:p>
        </w:tc>
        <w:tc>
          <w:tcPr>
            <w:tcW w:w="1300" w:type="pct"/>
            <w:shd w:val="clear" w:color="auto" w:fill="00B050"/>
          </w:tcPr>
          <w:p w14:paraId="14360AE4" w14:textId="77777777" w:rsidR="00BD5AC7" w:rsidRDefault="004A24A1" w:rsidP="004A24A1">
            <w:pPr>
              <w:tabs>
                <w:tab w:val="left" w:pos="9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A24A1">
              <w:rPr>
                <w:rFonts w:ascii="Times New Roman" w:hAnsi="Times New Roman" w:cs="Times New Roman"/>
                <w:b/>
                <w:sz w:val="20"/>
                <w:szCs w:val="20"/>
              </w:rPr>
              <w:t>BUEN DESEMPEÑO</w:t>
            </w:r>
          </w:p>
          <w:p w14:paraId="5603ACA2" w14:textId="2E07B24A" w:rsidR="004A24A1" w:rsidRPr="004A24A1" w:rsidRDefault="00BD5AC7" w:rsidP="004A24A1">
            <w:pPr>
              <w:tabs>
                <w:tab w:val="left" w:pos="936"/>
              </w:tabs>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rPr>
            </w:pPr>
            <w:r w:rsidRPr="00BD5AC7">
              <w:rPr>
                <w:rFonts w:ascii="Times New Roman" w:hAnsi="Times New Roman" w:cs="Times New Roman"/>
                <w:b/>
                <w:sz w:val="28"/>
                <w:szCs w:val="20"/>
              </w:rPr>
              <w:t>92%</w:t>
            </w:r>
            <w:r w:rsidR="004A24A1" w:rsidRPr="00BD5AC7">
              <w:rPr>
                <w:rFonts w:ascii="Arial Narrow" w:hAnsi="Arial Narrow"/>
                <w:b/>
                <w:sz w:val="28"/>
                <w:szCs w:val="20"/>
              </w:rPr>
              <w:t xml:space="preserve"> </w:t>
            </w:r>
          </w:p>
        </w:tc>
      </w:tr>
      <w:tr w:rsidR="004A24A1" w:rsidRPr="00304FFD" w14:paraId="1260D289" w14:textId="77777777" w:rsidTr="003725FA">
        <w:trPr>
          <w:trHeight w:val="1265"/>
        </w:trPr>
        <w:tc>
          <w:tcPr>
            <w:cnfStyle w:val="001000000000" w:firstRow="0" w:lastRow="0" w:firstColumn="1" w:lastColumn="0" w:oddVBand="0" w:evenVBand="0" w:oddHBand="0" w:evenHBand="0" w:firstRowFirstColumn="0" w:firstRowLastColumn="0" w:lastRowFirstColumn="0" w:lastRowLastColumn="0"/>
            <w:tcW w:w="1451" w:type="pct"/>
          </w:tcPr>
          <w:p w14:paraId="0BE073E2" w14:textId="77777777" w:rsidR="004A24A1" w:rsidRPr="00AA717C" w:rsidRDefault="004A24A1" w:rsidP="004A24A1">
            <w:pPr>
              <w:autoSpaceDE w:val="0"/>
              <w:autoSpaceDN w:val="0"/>
              <w:adjustRightInd w:val="0"/>
              <w:jc w:val="both"/>
              <w:rPr>
                <w:rFonts w:ascii="Times New Roman" w:hAnsi="Times New Roman" w:cs="Times New Roman"/>
                <w:bCs w:val="0"/>
                <w:sz w:val="20"/>
                <w:szCs w:val="20"/>
              </w:rPr>
            </w:pPr>
            <w:r>
              <w:rPr>
                <w:rFonts w:ascii="Times New Roman" w:hAnsi="Times New Roman" w:cs="Times New Roman"/>
                <w:bCs w:val="0"/>
                <w:sz w:val="20"/>
                <w:szCs w:val="20"/>
              </w:rPr>
              <w:t>P</w:t>
            </w:r>
            <w:r w:rsidRPr="00AA717C">
              <w:rPr>
                <w:rFonts w:ascii="Times New Roman" w:hAnsi="Times New Roman" w:cs="Times New Roman"/>
                <w:bCs w:val="0"/>
                <w:sz w:val="20"/>
                <w:szCs w:val="20"/>
              </w:rPr>
              <w:t>orcentaje de avance en la</w:t>
            </w:r>
            <w:r>
              <w:rPr>
                <w:rFonts w:ascii="Times New Roman" w:hAnsi="Times New Roman" w:cs="Times New Roman"/>
                <w:bCs w:val="0"/>
                <w:sz w:val="20"/>
                <w:szCs w:val="20"/>
              </w:rPr>
              <w:t xml:space="preserve"> elaboración de </w:t>
            </w:r>
            <w:r w:rsidRPr="00AA717C">
              <w:rPr>
                <w:rFonts w:ascii="Times New Roman" w:hAnsi="Times New Roman" w:cs="Times New Roman"/>
                <w:bCs w:val="0"/>
                <w:sz w:val="20"/>
                <w:szCs w:val="20"/>
              </w:rPr>
              <w:t>estudios y</w:t>
            </w:r>
            <w:r>
              <w:rPr>
                <w:rFonts w:ascii="Times New Roman" w:hAnsi="Times New Roman" w:cs="Times New Roman"/>
                <w:bCs w:val="0"/>
                <w:sz w:val="20"/>
                <w:szCs w:val="20"/>
              </w:rPr>
              <w:t xml:space="preserve"> </w:t>
            </w:r>
            <w:r w:rsidRPr="00AA717C">
              <w:rPr>
                <w:rFonts w:ascii="Times New Roman" w:hAnsi="Times New Roman" w:cs="Times New Roman"/>
                <w:bCs w:val="0"/>
                <w:sz w:val="20"/>
                <w:szCs w:val="20"/>
              </w:rPr>
              <w:t>proyectos para la modernización</w:t>
            </w:r>
            <w:r>
              <w:rPr>
                <w:rFonts w:ascii="Times New Roman" w:hAnsi="Times New Roman" w:cs="Times New Roman"/>
                <w:bCs w:val="0"/>
                <w:sz w:val="20"/>
                <w:szCs w:val="20"/>
              </w:rPr>
              <w:t xml:space="preserve"> </w:t>
            </w:r>
            <w:r w:rsidRPr="00AA717C">
              <w:rPr>
                <w:rFonts w:ascii="Times New Roman" w:hAnsi="Times New Roman" w:cs="Times New Roman"/>
                <w:bCs w:val="0"/>
                <w:sz w:val="20"/>
                <w:szCs w:val="20"/>
              </w:rPr>
              <w:t>de la infraestructura vial</w:t>
            </w:r>
          </w:p>
        </w:tc>
        <w:tc>
          <w:tcPr>
            <w:tcW w:w="925" w:type="pct"/>
          </w:tcPr>
          <w:p w14:paraId="3CCA604C" w14:textId="77777777" w:rsidR="004A24A1" w:rsidRPr="00304FFD" w:rsidRDefault="004A24A1" w:rsidP="004A24A1">
            <w:pPr>
              <w:tabs>
                <w:tab w:val="left" w:pos="9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4FFD">
              <w:rPr>
                <w:rFonts w:ascii="Times New Roman" w:hAnsi="Times New Roman" w:cs="Times New Roman"/>
                <w:sz w:val="20"/>
                <w:szCs w:val="20"/>
              </w:rPr>
              <w:t>90</w:t>
            </w:r>
          </w:p>
        </w:tc>
        <w:tc>
          <w:tcPr>
            <w:tcW w:w="1323" w:type="pct"/>
          </w:tcPr>
          <w:p w14:paraId="3ADD0A1E" w14:textId="48686E0E" w:rsidR="004A24A1" w:rsidRPr="00304FFD" w:rsidRDefault="00BD5AC7" w:rsidP="004A24A1">
            <w:pPr>
              <w:tabs>
                <w:tab w:val="left" w:pos="9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93.3</w:t>
            </w:r>
          </w:p>
        </w:tc>
        <w:tc>
          <w:tcPr>
            <w:tcW w:w="1300" w:type="pct"/>
            <w:shd w:val="clear" w:color="auto" w:fill="00B050"/>
          </w:tcPr>
          <w:p w14:paraId="784F81D8" w14:textId="0B8DF6BE" w:rsidR="00BD5AC7" w:rsidRPr="004A2D29" w:rsidRDefault="004A2D29" w:rsidP="004A24A1">
            <w:pPr>
              <w:tabs>
                <w:tab w:val="left" w:pos="9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0"/>
              </w:rPr>
            </w:pPr>
            <w:r w:rsidRPr="004A2D29">
              <w:rPr>
                <w:rFonts w:ascii="Times New Roman" w:hAnsi="Times New Roman" w:cs="Times New Roman"/>
                <w:b/>
                <w:sz w:val="24"/>
                <w:szCs w:val="20"/>
              </w:rPr>
              <w:t xml:space="preserve">Excelente </w:t>
            </w:r>
          </w:p>
          <w:p w14:paraId="6104DB60" w14:textId="1B454994" w:rsidR="004A24A1" w:rsidRPr="004A24A1" w:rsidRDefault="00BD5AC7" w:rsidP="004A24A1">
            <w:pPr>
              <w:tabs>
                <w:tab w:val="left" w:pos="9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BD5AC7">
              <w:rPr>
                <w:rFonts w:ascii="Times New Roman" w:hAnsi="Times New Roman" w:cs="Times New Roman"/>
                <w:b/>
                <w:sz w:val="28"/>
                <w:szCs w:val="20"/>
              </w:rPr>
              <w:t>103%</w:t>
            </w:r>
            <w:r w:rsidR="004A24A1" w:rsidRPr="00BD5AC7">
              <w:rPr>
                <w:rFonts w:ascii="Arial Narrow" w:hAnsi="Arial Narrow"/>
                <w:b/>
                <w:sz w:val="28"/>
                <w:szCs w:val="20"/>
              </w:rPr>
              <w:t xml:space="preserve"> </w:t>
            </w:r>
          </w:p>
        </w:tc>
      </w:tr>
      <w:tr w:rsidR="008F654E" w:rsidRPr="00304FFD" w14:paraId="205199DB" w14:textId="77777777" w:rsidTr="003725FA">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1451" w:type="pct"/>
          </w:tcPr>
          <w:p w14:paraId="27799163" w14:textId="77777777" w:rsidR="008F654E" w:rsidRPr="00AA717C" w:rsidRDefault="008F654E" w:rsidP="00D90FDF">
            <w:pPr>
              <w:autoSpaceDE w:val="0"/>
              <w:autoSpaceDN w:val="0"/>
              <w:adjustRightInd w:val="0"/>
              <w:jc w:val="both"/>
              <w:rPr>
                <w:rFonts w:ascii="Times New Roman" w:hAnsi="Times New Roman" w:cs="Times New Roman"/>
                <w:bCs w:val="0"/>
                <w:sz w:val="20"/>
                <w:szCs w:val="20"/>
              </w:rPr>
            </w:pPr>
            <w:r>
              <w:rPr>
                <w:rFonts w:ascii="Times New Roman" w:hAnsi="Times New Roman" w:cs="Times New Roman"/>
                <w:bCs w:val="0"/>
                <w:sz w:val="20"/>
                <w:szCs w:val="20"/>
              </w:rPr>
              <w:t>P</w:t>
            </w:r>
            <w:r w:rsidRPr="00AA717C">
              <w:rPr>
                <w:rFonts w:ascii="Times New Roman" w:hAnsi="Times New Roman" w:cs="Times New Roman"/>
                <w:bCs w:val="0"/>
                <w:sz w:val="20"/>
                <w:szCs w:val="20"/>
              </w:rPr>
              <w:t>orcentaje de avance en la</w:t>
            </w:r>
            <w:r>
              <w:rPr>
                <w:rFonts w:ascii="Times New Roman" w:hAnsi="Times New Roman" w:cs="Times New Roman"/>
                <w:bCs w:val="0"/>
                <w:sz w:val="20"/>
                <w:szCs w:val="20"/>
              </w:rPr>
              <w:t xml:space="preserve"> </w:t>
            </w:r>
            <w:r w:rsidRPr="00AA717C">
              <w:rPr>
                <w:rFonts w:ascii="Times New Roman" w:hAnsi="Times New Roman" w:cs="Times New Roman"/>
                <w:bCs w:val="0"/>
                <w:sz w:val="20"/>
                <w:szCs w:val="20"/>
              </w:rPr>
              <w:t>ejecución de las obras para la</w:t>
            </w:r>
            <w:r>
              <w:rPr>
                <w:rFonts w:ascii="Times New Roman" w:hAnsi="Times New Roman" w:cs="Times New Roman"/>
                <w:bCs w:val="0"/>
                <w:sz w:val="20"/>
                <w:szCs w:val="20"/>
              </w:rPr>
              <w:t xml:space="preserve"> </w:t>
            </w:r>
            <w:r w:rsidRPr="00AA717C">
              <w:rPr>
                <w:rFonts w:ascii="Times New Roman" w:hAnsi="Times New Roman" w:cs="Times New Roman"/>
                <w:bCs w:val="0"/>
                <w:sz w:val="20"/>
                <w:szCs w:val="20"/>
              </w:rPr>
              <w:t>modernización de la</w:t>
            </w:r>
            <w:r>
              <w:rPr>
                <w:rFonts w:ascii="Times New Roman" w:hAnsi="Times New Roman" w:cs="Times New Roman"/>
                <w:bCs w:val="0"/>
                <w:sz w:val="20"/>
                <w:szCs w:val="20"/>
              </w:rPr>
              <w:t xml:space="preserve"> </w:t>
            </w:r>
            <w:r w:rsidRPr="00AA717C">
              <w:rPr>
                <w:rFonts w:ascii="Times New Roman" w:hAnsi="Times New Roman" w:cs="Times New Roman"/>
                <w:bCs w:val="0"/>
                <w:sz w:val="20"/>
                <w:szCs w:val="20"/>
              </w:rPr>
              <w:t>infraestructura vial</w:t>
            </w:r>
            <w:r>
              <w:rPr>
                <w:rStyle w:val="Refdenotaalpie"/>
                <w:rFonts w:ascii="Times New Roman" w:hAnsi="Times New Roman" w:cs="Times New Roman"/>
                <w:bCs w:val="0"/>
                <w:sz w:val="20"/>
                <w:szCs w:val="20"/>
              </w:rPr>
              <w:footnoteReference w:id="1"/>
            </w:r>
          </w:p>
        </w:tc>
        <w:tc>
          <w:tcPr>
            <w:tcW w:w="925" w:type="pct"/>
          </w:tcPr>
          <w:p w14:paraId="7DCB3E9B" w14:textId="77777777" w:rsidR="008F654E" w:rsidRPr="00304FFD" w:rsidRDefault="008F654E" w:rsidP="00D90FDF">
            <w:pPr>
              <w:tabs>
                <w:tab w:val="left" w:pos="9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04FFD">
              <w:rPr>
                <w:rFonts w:ascii="Times New Roman" w:hAnsi="Times New Roman" w:cs="Times New Roman"/>
                <w:sz w:val="20"/>
                <w:szCs w:val="20"/>
              </w:rPr>
              <w:t>80</w:t>
            </w:r>
          </w:p>
        </w:tc>
        <w:tc>
          <w:tcPr>
            <w:tcW w:w="1323" w:type="pct"/>
          </w:tcPr>
          <w:p w14:paraId="792DB09F" w14:textId="6FAE0364" w:rsidR="008F654E" w:rsidRPr="00304FFD" w:rsidRDefault="00BD5AC7" w:rsidP="00D90FDF">
            <w:pPr>
              <w:tabs>
                <w:tab w:val="left" w:pos="9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71.3</w:t>
            </w:r>
          </w:p>
        </w:tc>
        <w:tc>
          <w:tcPr>
            <w:tcW w:w="1300" w:type="pct"/>
            <w:shd w:val="clear" w:color="auto" w:fill="00B050"/>
          </w:tcPr>
          <w:p w14:paraId="583D5523" w14:textId="77777777" w:rsidR="00BD5AC7" w:rsidRDefault="00BD5AC7" w:rsidP="00BD5AC7">
            <w:pPr>
              <w:tabs>
                <w:tab w:val="left" w:pos="9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A24A1">
              <w:rPr>
                <w:rFonts w:ascii="Times New Roman" w:hAnsi="Times New Roman" w:cs="Times New Roman"/>
                <w:b/>
                <w:sz w:val="20"/>
                <w:szCs w:val="20"/>
              </w:rPr>
              <w:t>BUEN DESEMPEÑO</w:t>
            </w:r>
          </w:p>
          <w:p w14:paraId="68DDCEC0" w14:textId="30279402" w:rsidR="00BD5AC7" w:rsidRPr="0025462D" w:rsidRDefault="00BD5AC7" w:rsidP="00D90FDF">
            <w:pPr>
              <w:tabs>
                <w:tab w:val="left" w:pos="9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BD5AC7">
              <w:rPr>
                <w:rFonts w:ascii="Times New Roman" w:hAnsi="Times New Roman" w:cs="Times New Roman"/>
                <w:b/>
                <w:color w:val="2F2F2F"/>
                <w:sz w:val="28"/>
                <w:szCs w:val="20"/>
              </w:rPr>
              <w:t>88%</w:t>
            </w:r>
          </w:p>
        </w:tc>
      </w:tr>
      <w:tr w:rsidR="004A24A1" w:rsidRPr="00304FFD" w14:paraId="0EAF11D1" w14:textId="77777777" w:rsidTr="003725FA">
        <w:trPr>
          <w:trHeight w:val="1248"/>
        </w:trPr>
        <w:tc>
          <w:tcPr>
            <w:cnfStyle w:val="001000000000" w:firstRow="0" w:lastRow="0" w:firstColumn="1" w:lastColumn="0" w:oddVBand="0" w:evenVBand="0" w:oddHBand="0" w:evenHBand="0" w:firstRowFirstColumn="0" w:firstRowLastColumn="0" w:lastRowFirstColumn="0" w:lastRowLastColumn="0"/>
            <w:tcW w:w="1451" w:type="pct"/>
          </w:tcPr>
          <w:p w14:paraId="758834EE" w14:textId="379E543B" w:rsidR="004A24A1" w:rsidRDefault="004A24A1" w:rsidP="004A24A1">
            <w:pPr>
              <w:autoSpaceDE w:val="0"/>
              <w:autoSpaceDN w:val="0"/>
              <w:adjustRightInd w:val="0"/>
              <w:rPr>
                <w:rFonts w:ascii="Times New Roman" w:hAnsi="Times New Roman" w:cs="Times New Roman"/>
                <w:bCs w:val="0"/>
                <w:sz w:val="20"/>
                <w:szCs w:val="20"/>
              </w:rPr>
            </w:pPr>
            <w:r>
              <w:rPr>
                <w:rFonts w:ascii="Times New Roman" w:hAnsi="Times New Roman" w:cs="Times New Roman"/>
                <w:bCs w:val="0"/>
                <w:sz w:val="20"/>
                <w:szCs w:val="20"/>
              </w:rPr>
              <w:t>Ni</w:t>
            </w:r>
            <w:r w:rsidRPr="001159EF">
              <w:rPr>
                <w:rFonts w:ascii="Times New Roman" w:hAnsi="Times New Roman" w:cs="Times New Roman"/>
                <w:bCs w:val="0"/>
                <w:sz w:val="20"/>
                <w:szCs w:val="20"/>
              </w:rPr>
              <w:t>vel de inversión anual para</w:t>
            </w:r>
            <w:r>
              <w:rPr>
                <w:rFonts w:ascii="Times New Roman" w:hAnsi="Times New Roman" w:cs="Times New Roman"/>
                <w:bCs w:val="0"/>
                <w:sz w:val="20"/>
                <w:szCs w:val="20"/>
              </w:rPr>
              <w:t xml:space="preserve"> </w:t>
            </w:r>
            <w:r w:rsidRPr="001159EF">
              <w:rPr>
                <w:rFonts w:ascii="Times New Roman" w:hAnsi="Times New Roman" w:cs="Times New Roman"/>
                <w:bCs w:val="0"/>
                <w:sz w:val="20"/>
                <w:szCs w:val="20"/>
              </w:rPr>
              <w:t>abatir el rezago de pavimentación</w:t>
            </w:r>
          </w:p>
        </w:tc>
        <w:tc>
          <w:tcPr>
            <w:tcW w:w="925" w:type="pct"/>
          </w:tcPr>
          <w:p w14:paraId="05638E84" w14:textId="50123DBD" w:rsidR="004A24A1" w:rsidRPr="00304FFD" w:rsidRDefault="004A24A1" w:rsidP="004A24A1">
            <w:pPr>
              <w:tabs>
                <w:tab w:val="left" w:pos="9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8</w:t>
            </w:r>
          </w:p>
        </w:tc>
        <w:tc>
          <w:tcPr>
            <w:tcW w:w="1323" w:type="pct"/>
          </w:tcPr>
          <w:p w14:paraId="575F21C3" w14:textId="66D7617C" w:rsidR="004A24A1" w:rsidRPr="00304FFD" w:rsidRDefault="004A24A1" w:rsidP="004A24A1">
            <w:pPr>
              <w:tabs>
                <w:tab w:val="left" w:pos="9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w:t>
            </w:r>
          </w:p>
        </w:tc>
        <w:tc>
          <w:tcPr>
            <w:tcW w:w="1300" w:type="pct"/>
            <w:shd w:val="clear" w:color="auto" w:fill="00B050"/>
          </w:tcPr>
          <w:p w14:paraId="43F813A1" w14:textId="77777777" w:rsidR="00BD5AC7" w:rsidRDefault="004A24A1" w:rsidP="004A24A1">
            <w:pPr>
              <w:tabs>
                <w:tab w:val="left" w:pos="9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A24A1">
              <w:rPr>
                <w:rFonts w:ascii="Times New Roman" w:hAnsi="Times New Roman" w:cs="Times New Roman"/>
                <w:b/>
                <w:sz w:val="20"/>
                <w:szCs w:val="20"/>
              </w:rPr>
              <w:t>BUEN DESEMPEÑO</w:t>
            </w:r>
          </w:p>
          <w:p w14:paraId="254CCF07" w14:textId="256F4552" w:rsidR="004A24A1" w:rsidRPr="004A24A1" w:rsidRDefault="00BD5AC7" w:rsidP="004A24A1">
            <w:pPr>
              <w:tabs>
                <w:tab w:val="left" w:pos="93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BD5AC7">
              <w:rPr>
                <w:rFonts w:ascii="Times New Roman" w:hAnsi="Times New Roman" w:cs="Times New Roman"/>
                <w:b/>
                <w:sz w:val="24"/>
                <w:szCs w:val="20"/>
              </w:rPr>
              <w:t>87%</w:t>
            </w:r>
            <w:r w:rsidR="004A24A1" w:rsidRPr="00BD5AC7">
              <w:rPr>
                <w:rFonts w:ascii="Arial Narrow" w:hAnsi="Arial Narrow"/>
                <w:b/>
                <w:sz w:val="24"/>
                <w:szCs w:val="20"/>
              </w:rPr>
              <w:t xml:space="preserve"> </w:t>
            </w:r>
          </w:p>
        </w:tc>
      </w:tr>
      <w:tr w:rsidR="004A24A1" w:rsidRPr="00304FFD" w14:paraId="068CBD1D" w14:textId="77777777" w:rsidTr="003725FA">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1451" w:type="pct"/>
          </w:tcPr>
          <w:p w14:paraId="6D4B4355" w14:textId="77777777" w:rsidR="004A24A1" w:rsidRPr="003C1BA5" w:rsidRDefault="004A24A1" w:rsidP="004A24A1">
            <w:pPr>
              <w:autoSpaceDE w:val="0"/>
              <w:autoSpaceDN w:val="0"/>
              <w:adjustRightInd w:val="0"/>
              <w:jc w:val="both"/>
              <w:rPr>
                <w:rFonts w:ascii="Times New Roman" w:hAnsi="Times New Roman" w:cs="Times New Roman"/>
                <w:bCs w:val="0"/>
                <w:sz w:val="20"/>
                <w:szCs w:val="20"/>
              </w:rPr>
            </w:pPr>
            <w:r w:rsidRPr="00996CE0">
              <w:rPr>
                <w:rFonts w:ascii="Times New Roman" w:hAnsi="Times New Roman" w:cs="Times New Roman"/>
                <w:bCs w:val="0"/>
                <w:sz w:val="20"/>
                <w:szCs w:val="20"/>
              </w:rPr>
              <w:t>Porcentaje de proyectos apoyados por el fondo</w:t>
            </w:r>
          </w:p>
        </w:tc>
        <w:tc>
          <w:tcPr>
            <w:tcW w:w="925" w:type="pct"/>
          </w:tcPr>
          <w:p w14:paraId="7B630DDC" w14:textId="4037F720" w:rsidR="004A24A1" w:rsidRDefault="004A24A1" w:rsidP="004A24A1">
            <w:pPr>
              <w:tabs>
                <w:tab w:val="left" w:pos="9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91</w:t>
            </w:r>
          </w:p>
        </w:tc>
        <w:tc>
          <w:tcPr>
            <w:tcW w:w="1323" w:type="pct"/>
          </w:tcPr>
          <w:p w14:paraId="2217A609" w14:textId="2E93F20A" w:rsidR="004A24A1" w:rsidRDefault="00BD5AC7" w:rsidP="004A24A1">
            <w:pPr>
              <w:tabs>
                <w:tab w:val="left" w:pos="9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91</w:t>
            </w:r>
          </w:p>
        </w:tc>
        <w:tc>
          <w:tcPr>
            <w:tcW w:w="1300" w:type="pct"/>
            <w:shd w:val="clear" w:color="auto" w:fill="00B050"/>
          </w:tcPr>
          <w:p w14:paraId="7CB938E7" w14:textId="77777777" w:rsidR="00BD5AC7" w:rsidRDefault="004A24A1" w:rsidP="004A24A1">
            <w:pPr>
              <w:tabs>
                <w:tab w:val="left" w:pos="9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A24A1">
              <w:rPr>
                <w:rFonts w:ascii="Times New Roman" w:hAnsi="Times New Roman" w:cs="Times New Roman"/>
                <w:b/>
                <w:sz w:val="20"/>
                <w:szCs w:val="20"/>
              </w:rPr>
              <w:t>BUEN DESEMPEÑO</w:t>
            </w:r>
          </w:p>
          <w:p w14:paraId="1E60E70E" w14:textId="01998960" w:rsidR="004A24A1" w:rsidRPr="004A24A1" w:rsidRDefault="00BD5AC7" w:rsidP="004A24A1">
            <w:pPr>
              <w:tabs>
                <w:tab w:val="left" w:pos="93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100%</w:t>
            </w:r>
            <w:r w:rsidR="004A24A1" w:rsidRPr="004A24A1">
              <w:rPr>
                <w:rFonts w:ascii="Arial Narrow" w:hAnsi="Arial Narrow"/>
                <w:b/>
                <w:sz w:val="20"/>
                <w:szCs w:val="20"/>
              </w:rPr>
              <w:t xml:space="preserve"> </w:t>
            </w:r>
          </w:p>
        </w:tc>
      </w:tr>
    </w:tbl>
    <w:p w14:paraId="603FA5CC" w14:textId="7DDE60FB" w:rsidR="008F654E" w:rsidRDefault="008F654E" w:rsidP="008F654E">
      <w:pPr>
        <w:rPr>
          <w:rFonts w:ascii="Times New Roman" w:hAnsi="Times New Roman" w:cs="Times New Roman"/>
          <w:sz w:val="20"/>
          <w:lang w:val="es-ES" w:eastAsia="es-ES"/>
        </w:rPr>
      </w:pPr>
      <w:r w:rsidRPr="00304FFD">
        <w:rPr>
          <w:rFonts w:ascii="Times New Roman" w:hAnsi="Times New Roman" w:cs="Times New Roman"/>
          <w:b/>
          <w:sz w:val="20"/>
          <w:lang w:val="es-ES" w:eastAsia="es-ES"/>
        </w:rPr>
        <w:t>Fuente:</w:t>
      </w:r>
      <w:r>
        <w:rPr>
          <w:rFonts w:ascii="Times New Roman" w:hAnsi="Times New Roman" w:cs="Times New Roman"/>
          <w:sz w:val="20"/>
          <w:lang w:val="es-ES" w:eastAsia="es-ES"/>
        </w:rPr>
        <w:t xml:space="preserve"> </w:t>
      </w:r>
      <w:r w:rsidR="005F5053">
        <w:rPr>
          <w:rFonts w:ascii="Times New Roman" w:hAnsi="Times New Roman" w:cs="Times New Roman"/>
          <w:sz w:val="20"/>
          <w:lang w:val="es-ES" w:eastAsia="es-ES"/>
        </w:rPr>
        <w:t>E</w:t>
      </w:r>
      <w:r w:rsidR="005F5053" w:rsidRPr="00304FFD">
        <w:rPr>
          <w:rFonts w:ascii="Times New Roman" w:hAnsi="Times New Roman" w:cs="Times New Roman"/>
          <w:sz w:val="20"/>
          <w:lang w:val="es-ES" w:eastAsia="es-ES"/>
        </w:rPr>
        <w:t xml:space="preserve">laboración </w:t>
      </w:r>
      <w:r w:rsidRPr="00304FFD">
        <w:rPr>
          <w:rFonts w:ascii="Times New Roman" w:hAnsi="Times New Roman" w:cs="Times New Roman"/>
          <w:sz w:val="20"/>
          <w:lang w:val="es-ES" w:eastAsia="es-ES"/>
        </w:rPr>
        <w:t>propia en base al Portal de indicadores del estado de Baja Calif</w:t>
      </w:r>
      <w:r>
        <w:rPr>
          <w:rFonts w:ascii="Times New Roman" w:hAnsi="Times New Roman" w:cs="Times New Roman"/>
          <w:sz w:val="20"/>
          <w:lang w:val="es-ES" w:eastAsia="es-ES"/>
        </w:rPr>
        <w:t>ornia e indicadores federales.</w:t>
      </w:r>
    </w:p>
    <w:p w14:paraId="7A37C83E" w14:textId="77777777" w:rsidR="00BD5AC7" w:rsidRPr="00100B6A" w:rsidRDefault="00BD5AC7" w:rsidP="008F654E">
      <w:pPr>
        <w:rPr>
          <w:rFonts w:ascii="Times New Roman" w:hAnsi="Times New Roman" w:cs="Times New Roman"/>
          <w:sz w:val="24"/>
          <w:szCs w:val="24"/>
          <w:lang w:val="es-ES" w:eastAsia="es-ES"/>
        </w:rPr>
      </w:pPr>
    </w:p>
    <w:p w14:paraId="7C39FFFD" w14:textId="5FC52947" w:rsidR="004A24A1" w:rsidRDefault="006F268F" w:rsidP="00100B6A">
      <w:pPr>
        <w:rPr>
          <w:rFonts w:ascii="Times New Roman" w:hAnsi="Times New Roman" w:cs="Times New Roman"/>
          <w:sz w:val="24"/>
          <w:szCs w:val="24"/>
          <w:lang w:val="es-ES" w:eastAsia="es-ES"/>
        </w:rPr>
      </w:pPr>
      <w:r w:rsidRPr="00100B6A">
        <w:rPr>
          <w:rFonts w:ascii="Times New Roman" w:hAnsi="Times New Roman" w:cs="Times New Roman"/>
          <w:sz w:val="24"/>
          <w:szCs w:val="24"/>
          <w:lang w:val="es-ES" w:eastAsia="es-ES"/>
        </w:rPr>
        <w:t xml:space="preserve">El </w:t>
      </w:r>
      <w:r w:rsidR="00100B6A" w:rsidRPr="00100B6A">
        <w:rPr>
          <w:rFonts w:ascii="Times New Roman" w:hAnsi="Times New Roman" w:cs="Times New Roman"/>
          <w:sz w:val="24"/>
          <w:szCs w:val="24"/>
          <w:lang w:val="es-ES" w:eastAsia="es-ES"/>
        </w:rPr>
        <w:t>desempeño global</w:t>
      </w:r>
      <w:r w:rsidRPr="00100B6A">
        <w:rPr>
          <w:rFonts w:ascii="Times New Roman" w:hAnsi="Times New Roman" w:cs="Times New Roman"/>
          <w:sz w:val="24"/>
          <w:szCs w:val="24"/>
          <w:lang w:val="es-ES" w:eastAsia="es-ES"/>
        </w:rPr>
        <w:t xml:space="preserve"> de los indicadores no</w:t>
      </w:r>
      <w:r w:rsidR="00100B6A">
        <w:rPr>
          <w:rFonts w:ascii="Times New Roman" w:hAnsi="Times New Roman" w:cs="Times New Roman"/>
          <w:sz w:val="24"/>
          <w:szCs w:val="24"/>
          <w:lang w:val="es-ES" w:eastAsia="es-ES"/>
        </w:rPr>
        <w:t>s</w:t>
      </w:r>
      <w:r w:rsidRPr="00100B6A">
        <w:rPr>
          <w:rFonts w:ascii="Times New Roman" w:hAnsi="Times New Roman" w:cs="Times New Roman"/>
          <w:sz w:val="24"/>
          <w:szCs w:val="24"/>
          <w:lang w:val="es-ES" w:eastAsia="es-ES"/>
        </w:rPr>
        <w:t xml:space="preserve"> da un total del </w:t>
      </w:r>
      <w:r w:rsidR="00100B6A" w:rsidRPr="001C36BB">
        <w:rPr>
          <w:rFonts w:ascii="Times New Roman" w:hAnsi="Times New Roman" w:cs="Times New Roman"/>
          <w:b/>
          <w:sz w:val="28"/>
          <w:szCs w:val="24"/>
          <w:lang w:val="es-ES" w:eastAsia="es-ES"/>
        </w:rPr>
        <w:t>94%</w:t>
      </w:r>
      <w:r w:rsidR="00100B6A" w:rsidRPr="001C36BB">
        <w:rPr>
          <w:rFonts w:ascii="Times New Roman" w:hAnsi="Times New Roman" w:cs="Times New Roman"/>
          <w:sz w:val="28"/>
          <w:szCs w:val="24"/>
          <w:lang w:val="es-ES" w:eastAsia="es-ES"/>
        </w:rPr>
        <w:t xml:space="preserve"> </w:t>
      </w:r>
      <w:r w:rsidR="00100B6A" w:rsidRPr="00100B6A">
        <w:rPr>
          <w:rFonts w:ascii="Times New Roman" w:hAnsi="Times New Roman" w:cs="Times New Roman"/>
          <w:sz w:val="24"/>
          <w:szCs w:val="24"/>
          <w:lang w:val="es-ES" w:eastAsia="es-ES"/>
        </w:rPr>
        <w:t xml:space="preserve">lo que se refleja en una </w:t>
      </w:r>
      <w:r w:rsidR="00100B6A" w:rsidRPr="001C36BB">
        <w:rPr>
          <w:rFonts w:ascii="Times New Roman" w:hAnsi="Times New Roman" w:cs="Times New Roman"/>
          <w:b/>
          <w:sz w:val="24"/>
          <w:szCs w:val="24"/>
          <w:lang w:val="es-ES" w:eastAsia="es-ES"/>
        </w:rPr>
        <w:t>buena ejecución del recurso,</w:t>
      </w:r>
      <w:r w:rsidR="00100B6A" w:rsidRPr="00100B6A">
        <w:rPr>
          <w:rFonts w:ascii="Times New Roman" w:hAnsi="Times New Roman" w:cs="Times New Roman"/>
          <w:sz w:val="24"/>
          <w:szCs w:val="24"/>
          <w:lang w:val="es-ES" w:eastAsia="es-ES"/>
        </w:rPr>
        <w:t xml:space="preserve"> sin embargo</w:t>
      </w:r>
      <w:r w:rsidR="002C6737">
        <w:rPr>
          <w:rFonts w:ascii="Times New Roman" w:hAnsi="Times New Roman" w:cs="Times New Roman"/>
          <w:sz w:val="24"/>
          <w:szCs w:val="24"/>
          <w:lang w:val="es-ES" w:eastAsia="es-ES"/>
        </w:rPr>
        <w:t>,</w:t>
      </w:r>
      <w:r w:rsidR="00100B6A" w:rsidRPr="00100B6A">
        <w:rPr>
          <w:rFonts w:ascii="Times New Roman" w:hAnsi="Times New Roman" w:cs="Times New Roman"/>
          <w:sz w:val="24"/>
          <w:szCs w:val="24"/>
          <w:lang w:val="es-ES" w:eastAsia="es-ES"/>
        </w:rPr>
        <w:t xml:space="preserve"> recordemos que no se cuenta con indicadores específicos para el Recurso Fortalecimiento Financiero</w:t>
      </w:r>
      <w:r w:rsidR="00100B6A">
        <w:rPr>
          <w:rFonts w:ascii="Times New Roman" w:hAnsi="Times New Roman" w:cs="Times New Roman"/>
          <w:sz w:val="24"/>
          <w:szCs w:val="24"/>
          <w:lang w:val="es-ES" w:eastAsia="es-ES"/>
        </w:rPr>
        <w:t>.</w:t>
      </w:r>
    </w:p>
    <w:p w14:paraId="70184D6F" w14:textId="77777777" w:rsidR="00100B6A" w:rsidRDefault="00100B6A" w:rsidP="00100B6A">
      <w:pPr>
        <w:rPr>
          <w:rFonts w:ascii="Times New Roman" w:hAnsi="Times New Roman" w:cs="Times New Roman"/>
          <w:sz w:val="24"/>
          <w:szCs w:val="24"/>
          <w:lang w:val="es-ES" w:eastAsia="es-ES"/>
        </w:rPr>
      </w:pPr>
    </w:p>
    <w:p w14:paraId="1C98305B" w14:textId="32A13437" w:rsidR="00C865AC" w:rsidRPr="003725FA" w:rsidRDefault="003725FA" w:rsidP="00D21E2F">
      <w:pPr>
        <w:spacing w:line="240" w:lineRule="auto"/>
        <w:jc w:val="both"/>
        <w:rPr>
          <w:rFonts w:ascii="Times New Roman" w:hAnsi="Times New Roman" w:cs="Times New Roman"/>
          <w:b/>
          <w:sz w:val="24"/>
          <w:szCs w:val="24"/>
          <w:lang w:val="es-ES" w:eastAsia="es-ES"/>
        </w:rPr>
      </w:pPr>
      <w:r w:rsidRPr="003725FA">
        <w:rPr>
          <w:rFonts w:ascii="Times New Roman" w:hAnsi="Times New Roman" w:cs="Times New Roman"/>
          <w:b/>
          <w:sz w:val="24"/>
          <w:szCs w:val="24"/>
          <w:lang w:val="es-ES" w:eastAsia="es-ES"/>
        </w:rPr>
        <w:t>POR ESTE MOTIVO SE PROPONE LA CREACIÓN DE UNA MIR QUE CONTENGA:</w:t>
      </w:r>
    </w:p>
    <w:p w14:paraId="54C43E76" w14:textId="78C29730" w:rsidR="00C865AC" w:rsidRDefault="00C865AC" w:rsidP="00EF5ED4">
      <w:pPr>
        <w:pStyle w:val="Prrafodelista"/>
        <w:numPr>
          <w:ilvl w:val="0"/>
          <w:numId w:val="22"/>
        </w:numPr>
        <w:spacing w:line="24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Datos de identificación del programa</w:t>
      </w:r>
    </w:p>
    <w:p w14:paraId="38F7112C" w14:textId="640B170E" w:rsidR="00C865AC" w:rsidRDefault="00C865AC" w:rsidP="00EF5ED4">
      <w:pPr>
        <w:pStyle w:val="Prrafodelista"/>
        <w:numPr>
          <w:ilvl w:val="0"/>
          <w:numId w:val="22"/>
        </w:numPr>
        <w:spacing w:line="24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Alineación al Plan Nacional de Desarrollo y sus programas</w:t>
      </w:r>
    </w:p>
    <w:p w14:paraId="796A7B29" w14:textId="77777777" w:rsidR="00760DB2" w:rsidRDefault="00C865AC" w:rsidP="00EF5ED4">
      <w:pPr>
        <w:pStyle w:val="Prrafodelista"/>
        <w:numPr>
          <w:ilvl w:val="0"/>
          <w:numId w:val="22"/>
        </w:numPr>
        <w:spacing w:line="24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Los niveles de Fin, Propósito, Componentes, Actividades.</w:t>
      </w:r>
    </w:p>
    <w:p w14:paraId="552B65D5" w14:textId="5D05C39B" w:rsidR="003C75DB" w:rsidRDefault="00C865AC" w:rsidP="00EF5ED4">
      <w:pPr>
        <w:pStyle w:val="Prrafodelista"/>
        <w:numPr>
          <w:ilvl w:val="0"/>
          <w:numId w:val="22"/>
        </w:numPr>
        <w:spacing w:line="240" w:lineRule="auto"/>
        <w:jc w:val="both"/>
        <w:rPr>
          <w:rFonts w:ascii="Times New Roman" w:hAnsi="Times New Roman" w:cs="Times New Roman"/>
          <w:sz w:val="24"/>
          <w:szCs w:val="24"/>
          <w:lang w:val="es-ES" w:eastAsia="es-ES"/>
        </w:rPr>
      </w:pPr>
      <w:r w:rsidRPr="00760DB2">
        <w:rPr>
          <w:rFonts w:ascii="Times New Roman" w:hAnsi="Times New Roman" w:cs="Times New Roman"/>
          <w:sz w:val="24"/>
          <w:szCs w:val="24"/>
          <w:lang w:val="es-ES" w:eastAsia="es-ES"/>
        </w:rPr>
        <w:t>Objetivo, nombre del indicador, método de cálculo, unidad de medida, tipo de frecuencia y la meta anula programada</w:t>
      </w:r>
      <w:r w:rsidR="00760DB2">
        <w:rPr>
          <w:rFonts w:ascii="Times New Roman" w:hAnsi="Times New Roman" w:cs="Times New Roman"/>
          <w:sz w:val="24"/>
          <w:szCs w:val="24"/>
          <w:lang w:val="es-ES" w:eastAsia="es-ES"/>
        </w:rPr>
        <w:t>.</w:t>
      </w:r>
    </w:p>
    <w:p w14:paraId="3157D5F3" w14:textId="77777777" w:rsidR="000B218C" w:rsidRDefault="000B218C" w:rsidP="00D21E2F">
      <w:pPr>
        <w:pStyle w:val="Prrafodelista"/>
        <w:spacing w:line="240" w:lineRule="auto"/>
        <w:jc w:val="both"/>
        <w:rPr>
          <w:rFonts w:ascii="Times New Roman" w:hAnsi="Times New Roman" w:cs="Times New Roman"/>
          <w:sz w:val="24"/>
          <w:szCs w:val="24"/>
          <w:lang w:val="es-ES" w:eastAsia="es-ES"/>
        </w:rPr>
      </w:pPr>
    </w:p>
    <w:p w14:paraId="39BB040E" w14:textId="77777777" w:rsidR="005F5053" w:rsidRDefault="005F5053" w:rsidP="00D21E2F">
      <w:pPr>
        <w:pStyle w:val="Prrafodelista"/>
        <w:spacing w:line="240" w:lineRule="auto"/>
        <w:jc w:val="both"/>
        <w:rPr>
          <w:rFonts w:ascii="Times New Roman" w:hAnsi="Times New Roman" w:cs="Times New Roman"/>
          <w:sz w:val="24"/>
          <w:szCs w:val="24"/>
          <w:lang w:val="es-ES" w:eastAsia="es-ES"/>
        </w:rPr>
      </w:pPr>
    </w:p>
    <w:p w14:paraId="56975DB5" w14:textId="77777777" w:rsidR="005F5053" w:rsidRDefault="005F5053" w:rsidP="00D21E2F">
      <w:pPr>
        <w:pStyle w:val="Prrafodelista"/>
        <w:spacing w:line="240" w:lineRule="auto"/>
        <w:jc w:val="both"/>
        <w:rPr>
          <w:rFonts w:ascii="Times New Roman" w:hAnsi="Times New Roman" w:cs="Times New Roman"/>
          <w:sz w:val="24"/>
          <w:szCs w:val="24"/>
          <w:lang w:val="es-ES" w:eastAsia="es-ES"/>
        </w:rPr>
      </w:pPr>
    </w:p>
    <w:p w14:paraId="07F2D3AE" w14:textId="77777777" w:rsidR="005F5053" w:rsidRDefault="005F5053" w:rsidP="00D21E2F">
      <w:pPr>
        <w:pStyle w:val="Prrafodelista"/>
        <w:spacing w:line="240" w:lineRule="auto"/>
        <w:jc w:val="both"/>
        <w:rPr>
          <w:rFonts w:ascii="Times New Roman" w:hAnsi="Times New Roman" w:cs="Times New Roman"/>
          <w:sz w:val="24"/>
          <w:szCs w:val="24"/>
          <w:lang w:val="es-ES" w:eastAsia="es-ES"/>
        </w:rPr>
      </w:pPr>
    </w:p>
    <w:p w14:paraId="18706B41" w14:textId="77777777" w:rsidR="002B1834" w:rsidRPr="003725FA" w:rsidRDefault="002B1834" w:rsidP="002B1834">
      <w:pPr>
        <w:spacing w:line="240" w:lineRule="auto"/>
        <w:jc w:val="both"/>
        <w:rPr>
          <w:rFonts w:ascii="Times New Roman" w:hAnsi="Times New Roman" w:cs="Times New Roman"/>
          <w:b/>
          <w:sz w:val="24"/>
          <w:szCs w:val="24"/>
          <w:lang w:val="es-ES" w:eastAsia="es-ES"/>
        </w:rPr>
      </w:pPr>
      <w:r w:rsidRPr="003725FA">
        <w:rPr>
          <w:rFonts w:ascii="Times New Roman" w:hAnsi="Times New Roman" w:cs="Times New Roman"/>
          <w:b/>
          <w:sz w:val="24"/>
          <w:szCs w:val="24"/>
          <w:lang w:val="es-ES" w:eastAsia="es-ES"/>
        </w:rPr>
        <w:t>EN LA SIGUIENTE TABLA SE MUESTRA LA BASE PARA LA ELABORACIÓN DE UNA MATRIZ DE INDICADORES:</w:t>
      </w:r>
    </w:p>
    <w:tbl>
      <w:tblPr>
        <w:tblStyle w:val="Tabladecuadrcula1clara-nfasis11"/>
        <w:tblW w:w="5000" w:type="pct"/>
        <w:tblLook w:val="0000" w:firstRow="0" w:lastRow="0" w:firstColumn="0" w:lastColumn="0" w:noHBand="0" w:noVBand="0"/>
      </w:tblPr>
      <w:tblGrid>
        <w:gridCol w:w="1793"/>
        <w:gridCol w:w="2283"/>
        <w:gridCol w:w="1277"/>
        <w:gridCol w:w="3082"/>
        <w:gridCol w:w="47"/>
        <w:gridCol w:w="572"/>
      </w:tblGrid>
      <w:tr w:rsidR="002B1834" w14:paraId="59F77344" w14:textId="77777777" w:rsidTr="005F5053">
        <w:trPr>
          <w:trHeight w:val="231"/>
        </w:trPr>
        <w:tc>
          <w:tcPr>
            <w:tcW w:w="5000" w:type="pct"/>
            <w:gridSpan w:val="6"/>
            <w:shd w:val="clear" w:color="auto" w:fill="8DB3E2" w:themeFill="text2" w:themeFillTint="66"/>
          </w:tcPr>
          <w:p w14:paraId="562B6611" w14:textId="77777777" w:rsidR="002B1834" w:rsidRPr="00E82199" w:rsidRDefault="002B1834" w:rsidP="005F5053">
            <w:pPr>
              <w:spacing w:after="200" w:line="276" w:lineRule="auto"/>
              <w:ind w:left="-15"/>
              <w:jc w:val="center"/>
              <w:rPr>
                <w:rFonts w:ascii="Times New Roman" w:hAnsi="Times New Roman" w:cs="Times New Roman"/>
                <w:b/>
                <w:sz w:val="24"/>
                <w:lang w:val="es-ES" w:eastAsia="es-ES"/>
              </w:rPr>
            </w:pPr>
            <w:r>
              <w:rPr>
                <w:rFonts w:ascii="Times New Roman" w:hAnsi="Times New Roman" w:cs="Times New Roman"/>
                <w:b/>
                <w:sz w:val="24"/>
                <w:lang w:val="es-ES" w:eastAsia="es-ES"/>
              </w:rPr>
              <w:t xml:space="preserve">Propuesta de una </w:t>
            </w:r>
            <w:r w:rsidRPr="00E82199">
              <w:rPr>
                <w:rFonts w:ascii="Times New Roman" w:hAnsi="Times New Roman" w:cs="Times New Roman"/>
                <w:b/>
                <w:sz w:val="24"/>
                <w:lang w:val="es-ES" w:eastAsia="es-ES"/>
              </w:rPr>
              <w:t xml:space="preserve">Matriz de Indicadores de Resultados </w:t>
            </w:r>
            <w:r>
              <w:rPr>
                <w:rFonts w:ascii="Times New Roman" w:hAnsi="Times New Roman" w:cs="Times New Roman"/>
                <w:b/>
                <w:sz w:val="24"/>
                <w:lang w:val="es-ES" w:eastAsia="es-ES"/>
              </w:rPr>
              <w:t>del Recurso Federal Fortalecimiento Financiero</w:t>
            </w:r>
          </w:p>
        </w:tc>
      </w:tr>
      <w:tr w:rsidR="002B1834" w14:paraId="7E01751B" w14:textId="77777777" w:rsidTr="005F5053">
        <w:trPr>
          <w:trHeight w:val="438"/>
        </w:trPr>
        <w:tc>
          <w:tcPr>
            <w:tcW w:w="5000" w:type="pct"/>
            <w:gridSpan w:val="6"/>
            <w:shd w:val="clear" w:color="auto" w:fill="C6D9F1" w:themeFill="text2" w:themeFillTint="33"/>
          </w:tcPr>
          <w:p w14:paraId="050DD06C" w14:textId="77777777" w:rsidR="002B1834" w:rsidRPr="00E82199" w:rsidRDefault="002B1834" w:rsidP="005F5053">
            <w:pPr>
              <w:rPr>
                <w:rFonts w:ascii="Times New Roman" w:hAnsi="Times New Roman" w:cs="Times New Roman"/>
                <w:b/>
                <w:sz w:val="20"/>
                <w:szCs w:val="20"/>
                <w:lang w:val="es-ES" w:eastAsia="es-ES"/>
              </w:rPr>
            </w:pPr>
            <w:r w:rsidRPr="000C5A0C">
              <w:rPr>
                <w:rFonts w:ascii="Times New Roman" w:hAnsi="Times New Roman" w:cs="Times New Roman"/>
                <w:b/>
                <w:sz w:val="20"/>
                <w:szCs w:val="20"/>
                <w:lang w:val="es-ES" w:eastAsia="es-ES"/>
              </w:rPr>
              <w:t>Fin</w:t>
            </w:r>
            <w:r>
              <w:rPr>
                <w:rFonts w:ascii="Times New Roman" w:hAnsi="Times New Roman" w:cs="Times New Roman"/>
                <w:b/>
                <w:sz w:val="20"/>
                <w:szCs w:val="20"/>
                <w:lang w:val="es-ES" w:eastAsia="es-ES"/>
              </w:rPr>
              <w:t xml:space="preserve">: </w:t>
            </w:r>
            <w:r w:rsidRPr="00853045">
              <w:rPr>
                <w:rFonts w:ascii="Times New Roman" w:hAnsi="Times New Roman" w:cs="Times New Roman"/>
                <w:sz w:val="20"/>
                <w:szCs w:val="20"/>
                <w:lang w:val="es-ES" w:eastAsia="es-ES"/>
              </w:rPr>
              <w:t xml:space="preserve">Impulsar el fortalecimiento </w:t>
            </w:r>
            <w:r>
              <w:rPr>
                <w:rFonts w:ascii="Times New Roman" w:hAnsi="Times New Roman" w:cs="Times New Roman"/>
                <w:sz w:val="20"/>
                <w:szCs w:val="20"/>
                <w:lang w:val="es-ES" w:eastAsia="es-ES"/>
              </w:rPr>
              <w:t xml:space="preserve">financiero de </w:t>
            </w:r>
            <w:r w:rsidRPr="00853045">
              <w:rPr>
                <w:rFonts w:ascii="Times New Roman" w:hAnsi="Times New Roman" w:cs="Times New Roman"/>
                <w:sz w:val="20"/>
                <w:szCs w:val="20"/>
                <w:lang w:val="es-ES" w:eastAsia="es-ES"/>
              </w:rPr>
              <w:t>las Ent</w:t>
            </w:r>
            <w:r>
              <w:rPr>
                <w:rFonts w:ascii="Times New Roman" w:hAnsi="Times New Roman" w:cs="Times New Roman"/>
                <w:sz w:val="20"/>
                <w:szCs w:val="20"/>
                <w:lang w:val="es-ES" w:eastAsia="es-ES"/>
              </w:rPr>
              <w:t>idades Federativas y Municipios.</w:t>
            </w:r>
          </w:p>
        </w:tc>
      </w:tr>
      <w:tr w:rsidR="002B1834" w14:paraId="00B94830" w14:textId="77777777" w:rsidTr="005F5053">
        <w:trPr>
          <w:trHeight w:val="334"/>
        </w:trPr>
        <w:tc>
          <w:tcPr>
            <w:tcW w:w="990" w:type="pct"/>
          </w:tcPr>
          <w:p w14:paraId="18F67DA7" w14:textId="77777777" w:rsidR="002B1834" w:rsidRPr="00E82199" w:rsidRDefault="002B1834" w:rsidP="005F5053">
            <w:pPr>
              <w:jc w:val="both"/>
              <w:rPr>
                <w:rFonts w:ascii="Times New Roman" w:hAnsi="Times New Roman" w:cs="Times New Roman"/>
                <w:b/>
                <w:sz w:val="16"/>
                <w:szCs w:val="16"/>
                <w:lang w:val="es-ES" w:eastAsia="es-ES"/>
              </w:rPr>
            </w:pPr>
            <w:r w:rsidRPr="00E82199">
              <w:rPr>
                <w:rFonts w:ascii="Times New Roman" w:hAnsi="Times New Roman" w:cs="Times New Roman"/>
                <w:b/>
                <w:sz w:val="16"/>
                <w:szCs w:val="16"/>
                <w:lang w:val="es-ES" w:eastAsia="es-ES"/>
              </w:rPr>
              <w:t>Objetivo</w:t>
            </w:r>
          </w:p>
          <w:p w14:paraId="433F386C" w14:textId="77777777" w:rsidR="002B1834" w:rsidRPr="00E82199" w:rsidRDefault="002B1834" w:rsidP="005F5053">
            <w:pPr>
              <w:spacing w:after="200"/>
              <w:jc w:val="both"/>
              <w:rPr>
                <w:rFonts w:ascii="Times New Roman" w:hAnsi="Times New Roman" w:cs="Times New Roman"/>
                <w:b/>
                <w:sz w:val="20"/>
                <w:szCs w:val="20"/>
                <w:lang w:val="es-ES" w:eastAsia="es-ES"/>
              </w:rPr>
            </w:pPr>
          </w:p>
        </w:tc>
        <w:tc>
          <w:tcPr>
            <w:tcW w:w="1261" w:type="pct"/>
          </w:tcPr>
          <w:p w14:paraId="6B646F62" w14:textId="77777777" w:rsidR="002B1834" w:rsidRPr="00E82199" w:rsidRDefault="002B1834" w:rsidP="005F5053">
            <w:pPr>
              <w:jc w:val="both"/>
              <w:rPr>
                <w:rFonts w:ascii="Times New Roman" w:hAnsi="Times New Roman" w:cs="Times New Roman"/>
                <w:b/>
                <w:sz w:val="16"/>
                <w:szCs w:val="16"/>
                <w:lang w:val="es-ES" w:eastAsia="es-ES"/>
              </w:rPr>
            </w:pPr>
            <w:r w:rsidRPr="00E82199">
              <w:rPr>
                <w:rFonts w:ascii="Times New Roman" w:hAnsi="Times New Roman" w:cs="Times New Roman"/>
                <w:b/>
                <w:sz w:val="16"/>
                <w:szCs w:val="16"/>
                <w:lang w:val="es-ES" w:eastAsia="es-ES"/>
              </w:rPr>
              <w:t>Indicador</w:t>
            </w:r>
          </w:p>
          <w:p w14:paraId="0711EEE0" w14:textId="77777777" w:rsidR="002B1834" w:rsidRPr="00E82199" w:rsidRDefault="002B1834" w:rsidP="005F5053">
            <w:pPr>
              <w:jc w:val="both"/>
              <w:rPr>
                <w:rFonts w:ascii="Times New Roman" w:hAnsi="Times New Roman" w:cs="Times New Roman"/>
                <w:b/>
                <w:sz w:val="20"/>
                <w:szCs w:val="20"/>
                <w:lang w:val="es-ES" w:eastAsia="es-ES"/>
              </w:rPr>
            </w:pPr>
          </w:p>
        </w:tc>
        <w:tc>
          <w:tcPr>
            <w:tcW w:w="705" w:type="pct"/>
          </w:tcPr>
          <w:p w14:paraId="5605CCFB" w14:textId="77777777" w:rsidR="002B1834" w:rsidRPr="00E82199" w:rsidRDefault="002B1834" w:rsidP="005F5053">
            <w:pPr>
              <w:jc w:val="both"/>
              <w:rPr>
                <w:rFonts w:ascii="Times New Roman" w:hAnsi="Times New Roman" w:cs="Times New Roman"/>
                <w:b/>
                <w:sz w:val="20"/>
                <w:szCs w:val="20"/>
                <w:lang w:val="es-ES" w:eastAsia="es-ES"/>
              </w:rPr>
            </w:pPr>
            <w:r w:rsidRPr="00E82199">
              <w:rPr>
                <w:rFonts w:ascii="Times New Roman" w:hAnsi="Times New Roman" w:cs="Times New Roman"/>
                <w:b/>
                <w:sz w:val="16"/>
                <w:szCs w:val="16"/>
                <w:lang w:val="es-ES" w:eastAsia="es-ES"/>
              </w:rPr>
              <w:t>Unidad de medida</w:t>
            </w:r>
          </w:p>
        </w:tc>
        <w:tc>
          <w:tcPr>
            <w:tcW w:w="1702" w:type="pct"/>
          </w:tcPr>
          <w:p w14:paraId="3795AF92" w14:textId="77777777" w:rsidR="002B1834" w:rsidRPr="00E82199" w:rsidRDefault="002B1834" w:rsidP="005F5053">
            <w:pPr>
              <w:jc w:val="both"/>
              <w:rPr>
                <w:rFonts w:ascii="Times New Roman" w:hAnsi="Times New Roman" w:cs="Times New Roman"/>
                <w:b/>
                <w:sz w:val="16"/>
                <w:szCs w:val="16"/>
                <w:lang w:val="es-ES" w:eastAsia="es-ES"/>
              </w:rPr>
            </w:pPr>
            <w:r w:rsidRPr="00E82199">
              <w:rPr>
                <w:rFonts w:ascii="Times New Roman" w:hAnsi="Times New Roman" w:cs="Times New Roman"/>
                <w:b/>
                <w:sz w:val="16"/>
                <w:szCs w:val="16"/>
                <w:lang w:val="es-ES" w:eastAsia="es-ES"/>
              </w:rPr>
              <w:t>Método de calculo</w:t>
            </w:r>
          </w:p>
          <w:p w14:paraId="047D4D95" w14:textId="77777777" w:rsidR="002B1834" w:rsidRPr="00E82199" w:rsidRDefault="002B1834" w:rsidP="005F5053">
            <w:pPr>
              <w:jc w:val="both"/>
              <w:rPr>
                <w:rFonts w:ascii="Times New Roman" w:hAnsi="Times New Roman" w:cs="Times New Roman"/>
                <w:b/>
                <w:sz w:val="20"/>
                <w:szCs w:val="20"/>
                <w:lang w:val="es-ES" w:eastAsia="es-ES"/>
              </w:rPr>
            </w:pPr>
          </w:p>
        </w:tc>
        <w:tc>
          <w:tcPr>
            <w:tcW w:w="342" w:type="pct"/>
            <w:gridSpan w:val="2"/>
          </w:tcPr>
          <w:p w14:paraId="561602ED" w14:textId="77777777" w:rsidR="002B1834" w:rsidRPr="00E82199" w:rsidRDefault="002B1834" w:rsidP="005F5053">
            <w:pPr>
              <w:rPr>
                <w:rFonts w:ascii="Times New Roman" w:hAnsi="Times New Roman" w:cs="Times New Roman"/>
                <w:b/>
                <w:sz w:val="16"/>
                <w:szCs w:val="16"/>
                <w:lang w:val="es-ES" w:eastAsia="es-ES"/>
              </w:rPr>
            </w:pPr>
            <w:r w:rsidRPr="00E82199">
              <w:rPr>
                <w:rFonts w:ascii="Times New Roman" w:hAnsi="Times New Roman" w:cs="Times New Roman"/>
                <w:b/>
                <w:sz w:val="16"/>
                <w:szCs w:val="16"/>
                <w:lang w:val="es-ES" w:eastAsia="es-ES"/>
              </w:rPr>
              <w:t xml:space="preserve">Meta </w:t>
            </w:r>
          </w:p>
          <w:p w14:paraId="257B27F9" w14:textId="77777777" w:rsidR="002B1834" w:rsidRPr="00E82199" w:rsidRDefault="002B1834" w:rsidP="005F5053">
            <w:pPr>
              <w:rPr>
                <w:rFonts w:ascii="Times New Roman" w:hAnsi="Times New Roman" w:cs="Times New Roman"/>
                <w:b/>
                <w:sz w:val="20"/>
                <w:szCs w:val="20"/>
                <w:lang w:val="es-ES" w:eastAsia="es-ES"/>
              </w:rPr>
            </w:pPr>
            <w:r w:rsidRPr="00E82199">
              <w:rPr>
                <w:rFonts w:ascii="Times New Roman" w:hAnsi="Times New Roman" w:cs="Times New Roman"/>
                <w:b/>
                <w:sz w:val="16"/>
                <w:szCs w:val="16"/>
                <w:lang w:val="es-ES" w:eastAsia="es-ES"/>
              </w:rPr>
              <w:t xml:space="preserve"> </w:t>
            </w:r>
          </w:p>
        </w:tc>
      </w:tr>
      <w:tr w:rsidR="002B1834" w14:paraId="3F78B109" w14:textId="77777777" w:rsidTr="005F5053">
        <w:trPr>
          <w:trHeight w:val="975"/>
        </w:trPr>
        <w:tc>
          <w:tcPr>
            <w:tcW w:w="990" w:type="pct"/>
          </w:tcPr>
          <w:p w14:paraId="5F130CE9" w14:textId="77777777" w:rsidR="002B1834" w:rsidRPr="00E82199" w:rsidRDefault="002B1834" w:rsidP="005F5053">
            <w:pPr>
              <w:spacing w:after="200"/>
              <w:jc w:val="both"/>
              <w:rPr>
                <w:rFonts w:ascii="Times New Roman" w:hAnsi="Times New Roman" w:cs="Times New Roman"/>
                <w:b/>
                <w:sz w:val="16"/>
                <w:szCs w:val="16"/>
                <w:lang w:val="es-ES" w:eastAsia="es-ES"/>
              </w:rPr>
            </w:pPr>
            <w:r w:rsidRPr="00853045">
              <w:rPr>
                <w:rFonts w:ascii="Times New Roman" w:hAnsi="Times New Roman" w:cs="Times New Roman"/>
                <w:sz w:val="16"/>
                <w:szCs w:val="16"/>
                <w:lang w:val="es-ES" w:eastAsia="es-ES"/>
              </w:rPr>
              <w:t>Contribuir a impulsar el fortalecimiento</w:t>
            </w:r>
            <w:r>
              <w:rPr>
                <w:rFonts w:ascii="Times New Roman" w:hAnsi="Times New Roman" w:cs="Times New Roman"/>
                <w:sz w:val="16"/>
                <w:szCs w:val="16"/>
                <w:lang w:val="es-ES" w:eastAsia="es-ES"/>
              </w:rPr>
              <w:t xml:space="preserve"> financiero</w:t>
            </w:r>
            <w:r w:rsidRPr="00853045">
              <w:rPr>
                <w:rFonts w:ascii="Times New Roman" w:hAnsi="Times New Roman" w:cs="Times New Roman"/>
                <w:sz w:val="16"/>
                <w:szCs w:val="16"/>
                <w:lang w:val="es-ES" w:eastAsia="es-ES"/>
              </w:rPr>
              <w:t xml:space="preserve"> de</w:t>
            </w:r>
            <w:r>
              <w:rPr>
                <w:rFonts w:ascii="Times New Roman" w:hAnsi="Times New Roman" w:cs="Times New Roman"/>
                <w:sz w:val="16"/>
                <w:szCs w:val="16"/>
                <w:lang w:val="es-ES" w:eastAsia="es-ES"/>
              </w:rPr>
              <w:t xml:space="preserve"> </w:t>
            </w:r>
            <w:r w:rsidRPr="00853045">
              <w:rPr>
                <w:rFonts w:ascii="Times New Roman" w:hAnsi="Times New Roman" w:cs="Times New Roman"/>
                <w:sz w:val="16"/>
                <w:szCs w:val="16"/>
                <w:lang w:val="es-ES" w:eastAsia="es-ES"/>
              </w:rPr>
              <w:t>las Ent</w:t>
            </w:r>
            <w:r>
              <w:rPr>
                <w:rFonts w:ascii="Times New Roman" w:hAnsi="Times New Roman" w:cs="Times New Roman"/>
                <w:sz w:val="16"/>
                <w:szCs w:val="16"/>
                <w:lang w:val="es-ES" w:eastAsia="es-ES"/>
              </w:rPr>
              <w:t xml:space="preserve">idades Federativas y Municipios, </w:t>
            </w:r>
            <w:r w:rsidRPr="00853045">
              <w:rPr>
                <w:rFonts w:ascii="Times New Roman" w:hAnsi="Times New Roman" w:cs="Times New Roman"/>
                <w:sz w:val="16"/>
                <w:szCs w:val="16"/>
                <w:lang w:val="es-ES" w:eastAsia="es-ES"/>
              </w:rPr>
              <w:t>el incrementó de infraestructura con obra</w:t>
            </w:r>
            <w:r>
              <w:rPr>
                <w:rFonts w:ascii="Times New Roman" w:hAnsi="Times New Roman" w:cs="Times New Roman"/>
                <w:sz w:val="16"/>
                <w:szCs w:val="16"/>
                <w:lang w:val="es-ES" w:eastAsia="es-ES"/>
              </w:rPr>
              <w:t>s viales y de servicios básicos.</w:t>
            </w:r>
          </w:p>
        </w:tc>
        <w:tc>
          <w:tcPr>
            <w:tcW w:w="1261" w:type="pct"/>
          </w:tcPr>
          <w:p w14:paraId="78E33EAD" w14:textId="77777777" w:rsidR="002B1834" w:rsidRPr="00E82199" w:rsidRDefault="002B1834" w:rsidP="005F5053">
            <w:pPr>
              <w:spacing w:after="101"/>
              <w:jc w:val="both"/>
              <w:rPr>
                <w:rFonts w:ascii="Times New Roman" w:hAnsi="Times New Roman" w:cs="Times New Roman"/>
                <w:color w:val="2F2F2F"/>
                <w:sz w:val="16"/>
                <w:szCs w:val="16"/>
              </w:rPr>
            </w:pPr>
            <w:r>
              <w:rPr>
                <w:rFonts w:ascii="Times New Roman" w:hAnsi="Times New Roman" w:cs="Times New Roman"/>
                <w:color w:val="2F2F2F"/>
                <w:sz w:val="16"/>
                <w:szCs w:val="16"/>
              </w:rPr>
              <w:t>Porcentaje de proyectos, obras de infraestructura, nuevos o en proceso.</w:t>
            </w:r>
          </w:p>
          <w:p w14:paraId="40E87E11" w14:textId="77777777" w:rsidR="002B1834" w:rsidRPr="00E82199" w:rsidRDefault="002B1834" w:rsidP="005F5053">
            <w:pPr>
              <w:spacing w:after="101"/>
              <w:jc w:val="both"/>
              <w:rPr>
                <w:rFonts w:ascii="Times New Roman" w:hAnsi="Times New Roman" w:cs="Times New Roman"/>
                <w:sz w:val="16"/>
                <w:szCs w:val="16"/>
                <w:lang w:val="es-ES" w:eastAsia="es-ES"/>
              </w:rPr>
            </w:pPr>
          </w:p>
        </w:tc>
        <w:tc>
          <w:tcPr>
            <w:tcW w:w="705" w:type="pct"/>
          </w:tcPr>
          <w:p w14:paraId="32391889" w14:textId="77777777" w:rsidR="002B1834" w:rsidRPr="00E82199" w:rsidRDefault="002B1834" w:rsidP="005F5053">
            <w:pPr>
              <w:jc w:val="both"/>
              <w:rPr>
                <w:rFonts w:ascii="Times New Roman" w:hAnsi="Times New Roman" w:cs="Times New Roman"/>
                <w:sz w:val="16"/>
                <w:szCs w:val="16"/>
                <w:lang w:val="es-ES" w:eastAsia="es-ES"/>
              </w:rPr>
            </w:pPr>
          </w:p>
          <w:p w14:paraId="536F08C0" w14:textId="77777777" w:rsidR="002B1834" w:rsidRPr="00E82199" w:rsidRDefault="002B1834" w:rsidP="005F5053">
            <w:pPr>
              <w:jc w:val="both"/>
              <w:rPr>
                <w:rFonts w:ascii="Times New Roman" w:hAnsi="Times New Roman" w:cs="Times New Roman"/>
                <w:sz w:val="16"/>
                <w:szCs w:val="16"/>
                <w:lang w:val="es-ES" w:eastAsia="es-ES"/>
              </w:rPr>
            </w:pPr>
            <w:r w:rsidRPr="00E82199">
              <w:rPr>
                <w:rFonts w:ascii="Times New Roman" w:hAnsi="Times New Roman" w:cs="Times New Roman"/>
                <w:sz w:val="16"/>
                <w:szCs w:val="16"/>
                <w:lang w:val="es-ES" w:eastAsia="es-ES"/>
              </w:rPr>
              <w:t>Porcentaje</w:t>
            </w:r>
          </w:p>
        </w:tc>
        <w:tc>
          <w:tcPr>
            <w:tcW w:w="1702" w:type="pct"/>
          </w:tcPr>
          <w:p w14:paraId="1978C2F6" w14:textId="3AC47B78" w:rsidR="002B1834" w:rsidRPr="00E82199" w:rsidRDefault="002B1834" w:rsidP="005F5053">
            <w:pPr>
              <w:jc w:val="both"/>
              <w:rPr>
                <w:rFonts w:ascii="Times New Roman" w:hAnsi="Times New Roman" w:cs="Times New Roman"/>
                <w:sz w:val="16"/>
                <w:szCs w:val="16"/>
                <w:lang w:val="es-ES" w:eastAsia="es-ES"/>
              </w:rPr>
            </w:pPr>
            <w:r w:rsidRPr="00E82199">
              <w:rPr>
                <w:rFonts w:ascii="Times New Roman" w:hAnsi="Times New Roman" w:cs="Times New Roman"/>
                <w:sz w:val="16"/>
                <w:szCs w:val="16"/>
                <w:lang w:val="es-ES" w:eastAsia="es-ES"/>
              </w:rPr>
              <w:t xml:space="preserve">Identifica la cantidad de recursos que una entidad federativa canaliza de su ingreso estatal disponible a la </w:t>
            </w:r>
            <w:r>
              <w:rPr>
                <w:rFonts w:ascii="Times New Roman" w:hAnsi="Times New Roman" w:cs="Times New Roman"/>
                <w:sz w:val="16"/>
                <w:szCs w:val="16"/>
                <w:lang w:val="es-ES" w:eastAsia="es-ES"/>
              </w:rPr>
              <w:t xml:space="preserve">inversión de obras o acciones de </w:t>
            </w:r>
            <w:r w:rsidRPr="00E82199">
              <w:rPr>
                <w:rFonts w:ascii="Times New Roman" w:hAnsi="Times New Roman" w:cs="Times New Roman"/>
                <w:sz w:val="16"/>
                <w:szCs w:val="16"/>
                <w:lang w:val="es-ES" w:eastAsia="es-ES"/>
              </w:rPr>
              <w:t xml:space="preserve">infraestructura pública, en congruencia con lo previsto en </w:t>
            </w:r>
            <w:r w:rsidR="005F5053">
              <w:rPr>
                <w:rFonts w:ascii="Times New Roman" w:hAnsi="Times New Roman" w:cs="Times New Roman"/>
                <w:sz w:val="16"/>
                <w:szCs w:val="16"/>
                <w:lang w:val="es-ES" w:eastAsia="es-ES"/>
              </w:rPr>
              <w:t xml:space="preserve">la Ley de Coordinación Fiscal. </w:t>
            </w:r>
          </w:p>
        </w:tc>
        <w:tc>
          <w:tcPr>
            <w:tcW w:w="342" w:type="pct"/>
            <w:gridSpan w:val="2"/>
          </w:tcPr>
          <w:p w14:paraId="48DC1E06" w14:textId="77777777" w:rsidR="002B1834" w:rsidRDefault="002B1834" w:rsidP="005F5053">
            <w:pPr>
              <w:jc w:val="center"/>
              <w:rPr>
                <w:rFonts w:ascii="Times New Roman" w:hAnsi="Times New Roman" w:cs="Times New Roman"/>
                <w:sz w:val="16"/>
                <w:szCs w:val="16"/>
                <w:lang w:val="es-ES" w:eastAsia="es-ES"/>
              </w:rPr>
            </w:pPr>
            <w:r>
              <w:rPr>
                <w:rFonts w:ascii="Times New Roman" w:hAnsi="Times New Roman" w:cs="Times New Roman"/>
                <w:sz w:val="16"/>
                <w:szCs w:val="16"/>
                <w:lang w:val="es-ES" w:eastAsia="es-ES"/>
              </w:rPr>
              <w:t>80</w:t>
            </w:r>
          </w:p>
        </w:tc>
      </w:tr>
      <w:tr w:rsidR="002B1834" w14:paraId="074A65BB" w14:textId="77777777" w:rsidTr="005F5053">
        <w:trPr>
          <w:trHeight w:val="303"/>
        </w:trPr>
        <w:tc>
          <w:tcPr>
            <w:tcW w:w="5000" w:type="pct"/>
            <w:gridSpan w:val="6"/>
            <w:shd w:val="clear" w:color="auto" w:fill="C6D9F1" w:themeFill="text2" w:themeFillTint="33"/>
          </w:tcPr>
          <w:p w14:paraId="142C6C7B" w14:textId="77777777" w:rsidR="002B1834" w:rsidRPr="00E82199" w:rsidRDefault="002B1834" w:rsidP="005F5053">
            <w:pPr>
              <w:jc w:val="both"/>
              <w:rPr>
                <w:rFonts w:ascii="Times New Roman" w:hAnsi="Times New Roman" w:cs="Times New Roman"/>
                <w:sz w:val="20"/>
                <w:szCs w:val="20"/>
                <w:lang w:val="es-ES" w:eastAsia="es-ES"/>
              </w:rPr>
            </w:pPr>
            <w:r w:rsidRPr="00E82199">
              <w:rPr>
                <w:rFonts w:ascii="Times New Roman" w:hAnsi="Times New Roman" w:cs="Times New Roman"/>
                <w:b/>
                <w:sz w:val="20"/>
                <w:szCs w:val="20"/>
                <w:lang w:val="es-ES" w:eastAsia="es-ES"/>
              </w:rPr>
              <w:t>Propósito:</w:t>
            </w:r>
            <w:r>
              <w:rPr>
                <w:rFonts w:ascii="Times New Roman" w:hAnsi="Times New Roman" w:cs="Times New Roman"/>
                <w:sz w:val="20"/>
                <w:szCs w:val="20"/>
                <w:lang w:val="es-ES" w:eastAsia="es-ES"/>
              </w:rPr>
              <w:t xml:space="preserve"> fortalecer financieramente e impulsar la inversión de las Entidades Federativas y Municipios.</w:t>
            </w:r>
          </w:p>
        </w:tc>
      </w:tr>
      <w:tr w:rsidR="002B1834" w14:paraId="0E655C2B" w14:textId="77777777" w:rsidTr="005F5053">
        <w:trPr>
          <w:trHeight w:val="208"/>
        </w:trPr>
        <w:tc>
          <w:tcPr>
            <w:tcW w:w="990" w:type="pct"/>
          </w:tcPr>
          <w:p w14:paraId="4C2D6F81" w14:textId="77777777" w:rsidR="002B1834" w:rsidRPr="00E82199" w:rsidRDefault="002B1834" w:rsidP="005F5053">
            <w:pPr>
              <w:jc w:val="both"/>
              <w:rPr>
                <w:rFonts w:ascii="Times New Roman" w:hAnsi="Times New Roman" w:cs="Times New Roman"/>
                <w:b/>
                <w:sz w:val="16"/>
                <w:szCs w:val="16"/>
                <w:lang w:val="es-ES" w:eastAsia="es-ES"/>
              </w:rPr>
            </w:pPr>
            <w:r w:rsidRPr="00E82199">
              <w:rPr>
                <w:rFonts w:ascii="Times New Roman" w:hAnsi="Times New Roman" w:cs="Times New Roman"/>
                <w:b/>
                <w:sz w:val="16"/>
                <w:szCs w:val="16"/>
                <w:lang w:val="es-ES" w:eastAsia="es-ES"/>
              </w:rPr>
              <w:t>Objetivo</w:t>
            </w:r>
          </w:p>
          <w:p w14:paraId="061B8707" w14:textId="77777777" w:rsidR="002B1834" w:rsidRPr="00E82199" w:rsidRDefault="002B1834" w:rsidP="005F5053">
            <w:pPr>
              <w:jc w:val="both"/>
              <w:rPr>
                <w:rFonts w:ascii="Times New Roman" w:hAnsi="Times New Roman" w:cs="Times New Roman"/>
                <w:b/>
                <w:sz w:val="16"/>
                <w:szCs w:val="16"/>
                <w:lang w:val="es-ES" w:eastAsia="es-ES"/>
              </w:rPr>
            </w:pPr>
          </w:p>
        </w:tc>
        <w:tc>
          <w:tcPr>
            <w:tcW w:w="1261" w:type="pct"/>
          </w:tcPr>
          <w:p w14:paraId="6917BEE1" w14:textId="77777777" w:rsidR="002B1834" w:rsidRPr="00E82199" w:rsidRDefault="002B1834" w:rsidP="005F5053">
            <w:pPr>
              <w:jc w:val="both"/>
              <w:rPr>
                <w:rFonts w:ascii="Times New Roman" w:hAnsi="Times New Roman" w:cs="Times New Roman"/>
                <w:b/>
                <w:sz w:val="16"/>
                <w:szCs w:val="16"/>
                <w:lang w:val="es-ES" w:eastAsia="es-ES"/>
              </w:rPr>
            </w:pPr>
            <w:r w:rsidRPr="00E82199">
              <w:rPr>
                <w:rFonts w:ascii="Times New Roman" w:hAnsi="Times New Roman" w:cs="Times New Roman"/>
                <w:b/>
                <w:sz w:val="16"/>
                <w:szCs w:val="16"/>
                <w:lang w:val="es-ES" w:eastAsia="es-ES"/>
              </w:rPr>
              <w:t>Indicador</w:t>
            </w:r>
          </w:p>
          <w:p w14:paraId="4F02A570" w14:textId="77777777" w:rsidR="002B1834" w:rsidRPr="00E82199" w:rsidRDefault="002B1834" w:rsidP="005F5053">
            <w:pPr>
              <w:jc w:val="both"/>
              <w:rPr>
                <w:rFonts w:ascii="Times New Roman" w:hAnsi="Times New Roman" w:cs="Times New Roman"/>
                <w:b/>
                <w:sz w:val="16"/>
                <w:szCs w:val="16"/>
                <w:lang w:val="es-ES" w:eastAsia="es-ES"/>
              </w:rPr>
            </w:pPr>
          </w:p>
        </w:tc>
        <w:tc>
          <w:tcPr>
            <w:tcW w:w="705" w:type="pct"/>
          </w:tcPr>
          <w:p w14:paraId="3391A283" w14:textId="77777777" w:rsidR="002B1834" w:rsidRPr="00E82199" w:rsidRDefault="002B1834" w:rsidP="005F5053">
            <w:pPr>
              <w:jc w:val="both"/>
              <w:rPr>
                <w:rFonts w:ascii="Times New Roman" w:hAnsi="Times New Roman" w:cs="Times New Roman"/>
                <w:b/>
                <w:sz w:val="16"/>
                <w:szCs w:val="16"/>
                <w:lang w:val="es-ES" w:eastAsia="es-ES"/>
              </w:rPr>
            </w:pPr>
            <w:r w:rsidRPr="00E82199">
              <w:rPr>
                <w:rFonts w:ascii="Times New Roman" w:hAnsi="Times New Roman" w:cs="Times New Roman"/>
                <w:b/>
                <w:sz w:val="16"/>
                <w:szCs w:val="16"/>
                <w:lang w:val="es-ES" w:eastAsia="es-ES"/>
              </w:rPr>
              <w:t>Unidad de medida</w:t>
            </w:r>
          </w:p>
        </w:tc>
        <w:tc>
          <w:tcPr>
            <w:tcW w:w="1728" w:type="pct"/>
            <w:gridSpan w:val="2"/>
          </w:tcPr>
          <w:p w14:paraId="751459D9" w14:textId="77777777" w:rsidR="002B1834" w:rsidRPr="00E82199" w:rsidRDefault="002B1834" w:rsidP="005F5053">
            <w:pPr>
              <w:jc w:val="both"/>
              <w:rPr>
                <w:rFonts w:ascii="Times New Roman" w:hAnsi="Times New Roman" w:cs="Times New Roman"/>
                <w:b/>
                <w:sz w:val="16"/>
                <w:szCs w:val="16"/>
                <w:lang w:val="es-ES" w:eastAsia="es-ES"/>
              </w:rPr>
            </w:pPr>
            <w:r w:rsidRPr="00E82199">
              <w:rPr>
                <w:rFonts w:ascii="Times New Roman" w:hAnsi="Times New Roman" w:cs="Times New Roman"/>
                <w:b/>
                <w:sz w:val="16"/>
                <w:szCs w:val="16"/>
                <w:lang w:val="es-ES" w:eastAsia="es-ES"/>
              </w:rPr>
              <w:t>Método de calculo</w:t>
            </w:r>
          </w:p>
          <w:p w14:paraId="28C7C701" w14:textId="77777777" w:rsidR="002B1834" w:rsidRPr="00E82199" w:rsidRDefault="002B1834" w:rsidP="005F5053">
            <w:pPr>
              <w:jc w:val="both"/>
              <w:rPr>
                <w:rFonts w:ascii="Times New Roman" w:hAnsi="Times New Roman" w:cs="Times New Roman"/>
                <w:b/>
                <w:sz w:val="16"/>
                <w:szCs w:val="16"/>
                <w:lang w:val="es-ES" w:eastAsia="es-ES"/>
              </w:rPr>
            </w:pPr>
          </w:p>
        </w:tc>
        <w:tc>
          <w:tcPr>
            <w:tcW w:w="316" w:type="pct"/>
          </w:tcPr>
          <w:p w14:paraId="132A3DDE" w14:textId="77777777" w:rsidR="002B1834" w:rsidRPr="00E82199" w:rsidRDefault="002B1834" w:rsidP="005F5053">
            <w:pPr>
              <w:rPr>
                <w:rFonts w:ascii="Times New Roman" w:hAnsi="Times New Roman" w:cs="Times New Roman"/>
                <w:b/>
                <w:sz w:val="16"/>
                <w:szCs w:val="16"/>
                <w:lang w:val="es-ES" w:eastAsia="es-ES"/>
              </w:rPr>
            </w:pPr>
            <w:r w:rsidRPr="00E82199">
              <w:rPr>
                <w:rFonts w:ascii="Times New Roman" w:hAnsi="Times New Roman" w:cs="Times New Roman"/>
                <w:b/>
                <w:sz w:val="16"/>
                <w:szCs w:val="16"/>
                <w:lang w:val="es-ES" w:eastAsia="es-ES"/>
              </w:rPr>
              <w:t xml:space="preserve">Meta </w:t>
            </w:r>
          </w:p>
          <w:p w14:paraId="56943295" w14:textId="77777777" w:rsidR="002B1834" w:rsidRPr="00E82199" w:rsidRDefault="002B1834" w:rsidP="005F5053">
            <w:pPr>
              <w:jc w:val="both"/>
              <w:rPr>
                <w:rFonts w:ascii="Times New Roman" w:hAnsi="Times New Roman" w:cs="Times New Roman"/>
                <w:b/>
                <w:sz w:val="16"/>
                <w:szCs w:val="16"/>
                <w:lang w:val="es-ES" w:eastAsia="es-ES"/>
              </w:rPr>
            </w:pPr>
            <w:r w:rsidRPr="00E82199">
              <w:rPr>
                <w:rFonts w:ascii="Times New Roman" w:hAnsi="Times New Roman" w:cs="Times New Roman"/>
                <w:b/>
                <w:sz w:val="16"/>
                <w:szCs w:val="16"/>
                <w:lang w:val="es-ES" w:eastAsia="es-ES"/>
              </w:rPr>
              <w:t xml:space="preserve"> </w:t>
            </w:r>
          </w:p>
        </w:tc>
      </w:tr>
      <w:tr w:rsidR="002B1834" w14:paraId="0D331FD9" w14:textId="77777777" w:rsidTr="005F5053">
        <w:trPr>
          <w:trHeight w:val="2358"/>
        </w:trPr>
        <w:tc>
          <w:tcPr>
            <w:tcW w:w="990" w:type="pct"/>
          </w:tcPr>
          <w:p w14:paraId="618D8F86" w14:textId="77777777" w:rsidR="002B1834" w:rsidRDefault="002B1834" w:rsidP="005F5053">
            <w:pPr>
              <w:jc w:val="both"/>
              <w:rPr>
                <w:rFonts w:ascii="Times New Roman" w:hAnsi="Times New Roman" w:cs="Times New Roman"/>
                <w:sz w:val="16"/>
                <w:szCs w:val="16"/>
                <w:lang w:val="es-ES" w:eastAsia="es-ES"/>
              </w:rPr>
            </w:pPr>
            <w:r w:rsidRPr="002933EE">
              <w:rPr>
                <w:rFonts w:ascii="Soberana Sans" w:eastAsia="Times New Roman" w:hAnsi="Soberana Sans" w:cs="Calibri"/>
                <w:color w:val="000000"/>
                <w:sz w:val="16"/>
                <w:szCs w:val="16"/>
                <w:lang w:eastAsia="es-MX"/>
              </w:rPr>
              <w:t>Contar con</w:t>
            </w:r>
            <w:r>
              <w:rPr>
                <w:rFonts w:ascii="Soberana Sans" w:eastAsia="Times New Roman" w:hAnsi="Soberana Sans" w:cs="Calibri"/>
                <w:color w:val="000000"/>
                <w:sz w:val="16"/>
                <w:szCs w:val="16"/>
                <w:lang w:eastAsia="es-MX"/>
              </w:rPr>
              <w:t xml:space="preserve"> los </w:t>
            </w:r>
            <w:r w:rsidRPr="002933EE">
              <w:rPr>
                <w:rFonts w:ascii="Soberana Sans" w:eastAsia="Times New Roman" w:hAnsi="Soberana Sans" w:cs="Calibri"/>
                <w:color w:val="000000"/>
                <w:sz w:val="16"/>
                <w:szCs w:val="16"/>
                <w:lang w:eastAsia="es-MX"/>
              </w:rPr>
              <w:t>recursos federales transferidos</w:t>
            </w:r>
            <w:r>
              <w:rPr>
                <w:rFonts w:ascii="Soberana Sans" w:eastAsia="Times New Roman" w:hAnsi="Soberana Sans" w:cs="Calibri"/>
                <w:color w:val="000000"/>
                <w:sz w:val="16"/>
                <w:szCs w:val="16"/>
                <w:lang w:eastAsia="es-MX"/>
              </w:rPr>
              <w:t xml:space="preserve"> que servirán </w:t>
            </w:r>
            <w:r w:rsidRPr="002933EE">
              <w:rPr>
                <w:rFonts w:ascii="Soberana Sans" w:eastAsia="Times New Roman" w:hAnsi="Soberana Sans" w:cs="Calibri"/>
                <w:color w:val="000000"/>
                <w:sz w:val="16"/>
                <w:szCs w:val="16"/>
                <w:lang w:eastAsia="es-MX"/>
              </w:rPr>
              <w:t xml:space="preserve">para el fortalecimiento </w:t>
            </w:r>
            <w:r>
              <w:rPr>
                <w:rFonts w:ascii="Soberana Sans" w:eastAsia="Times New Roman" w:hAnsi="Soberana Sans" w:cs="Calibri"/>
                <w:color w:val="000000"/>
                <w:sz w:val="16"/>
                <w:szCs w:val="16"/>
                <w:lang w:eastAsia="es-MX"/>
              </w:rPr>
              <w:t>financiero.</w:t>
            </w:r>
          </w:p>
        </w:tc>
        <w:tc>
          <w:tcPr>
            <w:tcW w:w="1261" w:type="pct"/>
          </w:tcPr>
          <w:p w14:paraId="0EC7E079" w14:textId="77777777" w:rsidR="002B1834" w:rsidRDefault="002B1834" w:rsidP="005F5053">
            <w:pPr>
              <w:jc w:val="both"/>
              <w:rPr>
                <w:rFonts w:ascii="Times New Roman" w:hAnsi="Times New Roman" w:cs="Times New Roman"/>
                <w:sz w:val="16"/>
                <w:szCs w:val="16"/>
                <w:lang w:val="es-ES" w:eastAsia="es-ES"/>
              </w:rPr>
            </w:pPr>
            <w:r w:rsidRPr="00E82199">
              <w:rPr>
                <w:rFonts w:ascii="Times New Roman" w:hAnsi="Times New Roman" w:cs="Times New Roman"/>
                <w:sz w:val="16"/>
                <w:szCs w:val="16"/>
                <w:lang w:val="es-ES" w:eastAsia="es-ES"/>
              </w:rPr>
              <w:t xml:space="preserve">Índice de Fortalecimiento IFF Financiero (Anual) </w:t>
            </w:r>
          </w:p>
          <w:p w14:paraId="24FB3ECD" w14:textId="77777777" w:rsidR="002B1834" w:rsidRDefault="002B1834" w:rsidP="005F5053">
            <w:pPr>
              <w:jc w:val="both"/>
              <w:rPr>
                <w:rFonts w:ascii="Times New Roman" w:hAnsi="Times New Roman" w:cs="Times New Roman"/>
                <w:sz w:val="16"/>
                <w:szCs w:val="16"/>
                <w:lang w:val="es-ES" w:eastAsia="es-ES"/>
              </w:rPr>
            </w:pPr>
            <w:r>
              <w:rPr>
                <w:rFonts w:ascii="Times New Roman" w:hAnsi="Times New Roman" w:cs="Times New Roman"/>
                <w:sz w:val="16"/>
                <w:szCs w:val="16"/>
                <w:lang w:val="es-ES" w:eastAsia="es-ES"/>
              </w:rPr>
              <w:t xml:space="preserve"> Porcentaje </w:t>
            </w:r>
            <w:r w:rsidRPr="00E82199">
              <w:rPr>
                <w:rFonts w:ascii="Times New Roman" w:hAnsi="Times New Roman" w:cs="Times New Roman"/>
                <w:sz w:val="16"/>
                <w:szCs w:val="16"/>
                <w:lang w:val="es-ES" w:eastAsia="es-ES"/>
              </w:rPr>
              <w:t>de proyectos que solicitan amp</w:t>
            </w:r>
            <w:r>
              <w:rPr>
                <w:rFonts w:ascii="Times New Roman" w:hAnsi="Times New Roman" w:cs="Times New Roman"/>
                <w:sz w:val="16"/>
                <w:szCs w:val="16"/>
                <w:lang w:val="es-ES" w:eastAsia="es-ES"/>
              </w:rPr>
              <w:t xml:space="preserve">liación de recursos adicionales. </w:t>
            </w:r>
          </w:p>
          <w:p w14:paraId="55A504D4" w14:textId="77777777" w:rsidR="002B1834" w:rsidRDefault="002B1834" w:rsidP="005F5053">
            <w:pPr>
              <w:jc w:val="both"/>
              <w:rPr>
                <w:rFonts w:ascii="Times New Roman" w:hAnsi="Times New Roman" w:cs="Times New Roman"/>
                <w:sz w:val="16"/>
                <w:szCs w:val="16"/>
                <w:lang w:val="es-ES" w:eastAsia="es-ES"/>
              </w:rPr>
            </w:pPr>
            <w:r w:rsidRPr="00E82199">
              <w:rPr>
                <w:rFonts w:ascii="Times New Roman" w:hAnsi="Times New Roman" w:cs="Times New Roman"/>
                <w:sz w:val="16"/>
                <w:szCs w:val="16"/>
                <w:lang w:val="es-ES" w:eastAsia="es-ES"/>
              </w:rPr>
              <w:t xml:space="preserve"> Tasa </w:t>
            </w:r>
            <w:r>
              <w:rPr>
                <w:rFonts w:ascii="Times New Roman" w:hAnsi="Times New Roman" w:cs="Times New Roman"/>
                <w:sz w:val="16"/>
                <w:szCs w:val="16"/>
                <w:lang w:val="es-ES" w:eastAsia="es-ES"/>
              </w:rPr>
              <w:t xml:space="preserve">de amortización por proyecto. </w:t>
            </w:r>
          </w:p>
          <w:p w14:paraId="2B94281E" w14:textId="40F958A8" w:rsidR="002B1834" w:rsidRDefault="002B1834" w:rsidP="005F5053">
            <w:pPr>
              <w:jc w:val="both"/>
              <w:rPr>
                <w:rFonts w:ascii="Times New Roman" w:hAnsi="Times New Roman" w:cs="Times New Roman"/>
                <w:sz w:val="16"/>
                <w:szCs w:val="16"/>
                <w:lang w:val="es-ES" w:eastAsia="es-ES"/>
              </w:rPr>
            </w:pPr>
            <w:r>
              <w:rPr>
                <w:rFonts w:ascii="Times New Roman" w:hAnsi="Times New Roman" w:cs="Times New Roman"/>
                <w:sz w:val="16"/>
                <w:szCs w:val="16"/>
                <w:lang w:val="es-ES" w:eastAsia="es-ES"/>
              </w:rPr>
              <w:t>% d</w:t>
            </w:r>
            <w:r w:rsidRPr="00E82199">
              <w:rPr>
                <w:rFonts w:ascii="Times New Roman" w:hAnsi="Times New Roman" w:cs="Times New Roman"/>
                <w:sz w:val="16"/>
                <w:szCs w:val="16"/>
                <w:lang w:val="es-ES" w:eastAsia="es-ES"/>
              </w:rPr>
              <w:t xml:space="preserve">e proyectos que cuentan con estudios demográficos y definición de población beneficiaria directa e indirecta, plazos e impacto. </w:t>
            </w:r>
          </w:p>
        </w:tc>
        <w:tc>
          <w:tcPr>
            <w:tcW w:w="705" w:type="pct"/>
          </w:tcPr>
          <w:p w14:paraId="6DD3C071" w14:textId="77777777" w:rsidR="002B1834" w:rsidRDefault="002B1834" w:rsidP="005F5053">
            <w:pPr>
              <w:jc w:val="both"/>
              <w:rPr>
                <w:rFonts w:ascii="Times New Roman" w:hAnsi="Times New Roman" w:cs="Times New Roman"/>
                <w:sz w:val="16"/>
                <w:szCs w:val="16"/>
                <w:lang w:val="es-ES" w:eastAsia="es-ES"/>
              </w:rPr>
            </w:pPr>
            <w:r>
              <w:rPr>
                <w:rFonts w:ascii="Times New Roman" w:hAnsi="Times New Roman" w:cs="Times New Roman"/>
                <w:sz w:val="16"/>
                <w:szCs w:val="16"/>
                <w:lang w:val="es-ES" w:eastAsia="es-ES"/>
              </w:rPr>
              <w:t xml:space="preserve">Porcentaje </w:t>
            </w:r>
          </w:p>
        </w:tc>
        <w:tc>
          <w:tcPr>
            <w:tcW w:w="1728" w:type="pct"/>
            <w:gridSpan w:val="2"/>
          </w:tcPr>
          <w:p w14:paraId="6F8A9C12" w14:textId="77777777" w:rsidR="002B1834" w:rsidRDefault="002B1834" w:rsidP="005F5053">
            <w:pPr>
              <w:jc w:val="both"/>
              <w:rPr>
                <w:rFonts w:ascii="Times New Roman" w:hAnsi="Times New Roman" w:cs="Times New Roman"/>
                <w:sz w:val="16"/>
                <w:szCs w:val="16"/>
                <w:lang w:val="es-ES" w:eastAsia="es-ES"/>
              </w:rPr>
            </w:pPr>
            <w:r w:rsidRPr="00E82199">
              <w:rPr>
                <w:rFonts w:ascii="Times New Roman" w:hAnsi="Times New Roman" w:cs="Times New Roman"/>
                <w:sz w:val="16"/>
                <w:szCs w:val="16"/>
                <w:lang w:val="es-ES" w:eastAsia="es-ES"/>
              </w:rPr>
              <w:t>Avance promedio ponderado de l</w:t>
            </w:r>
            <w:r>
              <w:rPr>
                <w:rFonts w:ascii="Times New Roman" w:hAnsi="Times New Roman" w:cs="Times New Roman"/>
                <w:sz w:val="16"/>
                <w:szCs w:val="16"/>
                <w:lang w:val="es-ES" w:eastAsia="es-ES"/>
              </w:rPr>
              <w:t>a aplicación de los recursos</w:t>
            </w:r>
            <w:r w:rsidRPr="00E82199">
              <w:rPr>
                <w:rFonts w:ascii="Times New Roman" w:hAnsi="Times New Roman" w:cs="Times New Roman"/>
                <w:sz w:val="16"/>
                <w:szCs w:val="16"/>
                <w:lang w:val="es-ES" w:eastAsia="es-ES"/>
              </w:rPr>
              <w:t>, considerando avance de metas porcentual en la ejecución de programas, obras o acciones que se realizan.</w:t>
            </w:r>
          </w:p>
        </w:tc>
        <w:tc>
          <w:tcPr>
            <w:tcW w:w="316" w:type="pct"/>
          </w:tcPr>
          <w:p w14:paraId="33924378" w14:textId="77777777" w:rsidR="002B1834" w:rsidRDefault="002B1834" w:rsidP="005F5053">
            <w:pPr>
              <w:jc w:val="both"/>
              <w:rPr>
                <w:rFonts w:ascii="Times New Roman" w:hAnsi="Times New Roman" w:cs="Times New Roman"/>
                <w:sz w:val="16"/>
                <w:szCs w:val="16"/>
                <w:lang w:val="es-ES" w:eastAsia="es-ES"/>
              </w:rPr>
            </w:pPr>
            <w:r>
              <w:rPr>
                <w:rFonts w:ascii="Times New Roman" w:hAnsi="Times New Roman" w:cs="Times New Roman"/>
                <w:sz w:val="16"/>
                <w:szCs w:val="16"/>
                <w:lang w:val="es-ES" w:eastAsia="es-ES"/>
              </w:rPr>
              <w:t>80</w:t>
            </w:r>
          </w:p>
        </w:tc>
      </w:tr>
    </w:tbl>
    <w:p w14:paraId="69BBDAD2" w14:textId="4CD6A31F" w:rsidR="003725FA" w:rsidRDefault="003725FA" w:rsidP="001159EF">
      <w:pPr>
        <w:spacing w:line="240" w:lineRule="auto"/>
        <w:jc w:val="both"/>
        <w:rPr>
          <w:rFonts w:ascii="Times New Roman" w:hAnsi="Times New Roman" w:cs="Times New Roman"/>
          <w:sz w:val="24"/>
          <w:szCs w:val="24"/>
          <w:lang w:val="es-ES" w:eastAsia="es-ES"/>
        </w:rPr>
      </w:pPr>
    </w:p>
    <w:tbl>
      <w:tblPr>
        <w:tblStyle w:val="Tabladecuadrcula1clara-nfasis11"/>
        <w:tblW w:w="5000" w:type="pct"/>
        <w:tblLook w:val="0000" w:firstRow="0" w:lastRow="0" w:firstColumn="0" w:lastColumn="0" w:noHBand="0" w:noVBand="0"/>
      </w:tblPr>
      <w:tblGrid>
        <w:gridCol w:w="2816"/>
        <w:gridCol w:w="2125"/>
        <w:gridCol w:w="1080"/>
        <w:gridCol w:w="2447"/>
        <w:gridCol w:w="586"/>
      </w:tblGrid>
      <w:tr w:rsidR="005F5053" w:rsidRPr="00E82199" w14:paraId="2C549E89" w14:textId="77777777" w:rsidTr="005F5053">
        <w:trPr>
          <w:trHeight w:val="407"/>
        </w:trPr>
        <w:tc>
          <w:tcPr>
            <w:tcW w:w="9054" w:type="dxa"/>
            <w:gridSpan w:val="5"/>
            <w:shd w:val="clear" w:color="auto" w:fill="C6D9F1" w:themeFill="text2" w:themeFillTint="33"/>
          </w:tcPr>
          <w:p w14:paraId="7EB2CC4D" w14:textId="77777777" w:rsidR="005F5053" w:rsidRPr="00E82199" w:rsidRDefault="005F5053" w:rsidP="0063654B">
            <w:pPr>
              <w:rPr>
                <w:rFonts w:ascii="Times New Roman" w:hAnsi="Times New Roman" w:cs="Times New Roman"/>
                <w:b/>
                <w:sz w:val="20"/>
                <w:szCs w:val="20"/>
                <w:lang w:val="es-ES" w:eastAsia="es-ES"/>
              </w:rPr>
            </w:pPr>
            <w:bookmarkStart w:id="16" w:name="_Toc516821127"/>
            <w:r w:rsidRPr="00E82199">
              <w:rPr>
                <w:rFonts w:ascii="Times New Roman" w:hAnsi="Times New Roman" w:cs="Times New Roman"/>
                <w:b/>
                <w:sz w:val="20"/>
                <w:szCs w:val="20"/>
                <w:lang w:val="es-ES" w:eastAsia="es-ES"/>
              </w:rPr>
              <w:t xml:space="preserve">Componentes:   </w:t>
            </w:r>
            <w:r w:rsidRPr="00E82199">
              <w:rPr>
                <w:rFonts w:ascii="Times New Roman" w:hAnsi="Times New Roman" w:cs="Times New Roman"/>
                <w:sz w:val="20"/>
                <w:szCs w:val="20"/>
                <w:lang w:val="es-ES" w:eastAsia="es-ES"/>
              </w:rPr>
              <w:t>Aumentar los recursos federales</w:t>
            </w:r>
            <w:r>
              <w:rPr>
                <w:rFonts w:ascii="Times New Roman" w:hAnsi="Times New Roman" w:cs="Times New Roman"/>
                <w:sz w:val="20"/>
                <w:szCs w:val="20"/>
                <w:lang w:val="es-ES" w:eastAsia="es-ES"/>
              </w:rPr>
              <w:t xml:space="preserve"> que se transfieren a la Entidad Federativa </w:t>
            </w:r>
            <w:r w:rsidRPr="00E82199">
              <w:rPr>
                <w:rFonts w:ascii="Times New Roman" w:hAnsi="Times New Roman" w:cs="Times New Roman"/>
                <w:sz w:val="20"/>
                <w:szCs w:val="20"/>
                <w:lang w:val="es-ES" w:eastAsia="es-ES"/>
              </w:rPr>
              <w:t>en los destinos de gasto establecidos en la Ley de Co</w:t>
            </w:r>
            <w:r>
              <w:rPr>
                <w:rFonts w:ascii="Times New Roman" w:hAnsi="Times New Roman" w:cs="Times New Roman"/>
                <w:sz w:val="20"/>
                <w:szCs w:val="20"/>
                <w:lang w:val="es-ES" w:eastAsia="es-ES"/>
              </w:rPr>
              <w:t xml:space="preserve">ordinación Fiscal. </w:t>
            </w:r>
          </w:p>
        </w:tc>
      </w:tr>
      <w:tr w:rsidR="005F5053" w:rsidRPr="00E82199" w14:paraId="40368025" w14:textId="77777777" w:rsidTr="005F5053">
        <w:trPr>
          <w:trHeight w:val="372"/>
        </w:trPr>
        <w:tc>
          <w:tcPr>
            <w:tcW w:w="2816" w:type="dxa"/>
          </w:tcPr>
          <w:p w14:paraId="4552AB49" w14:textId="77777777" w:rsidR="005F5053" w:rsidRPr="00E82199" w:rsidRDefault="005F5053" w:rsidP="0063654B">
            <w:pPr>
              <w:jc w:val="both"/>
              <w:rPr>
                <w:rFonts w:ascii="Times New Roman" w:hAnsi="Times New Roman" w:cs="Times New Roman"/>
                <w:b/>
                <w:sz w:val="16"/>
                <w:szCs w:val="16"/>
                <w:lang w:val="es-ES" w:eastAsia="es-ES"/>
              </w:rPr>
            </w:pPr>
            <w:r w:rsidRPr="00E82199">
              <w:rPr>
                <w:rFonts w:ascii="Times New Roman" w:hAnsi="Times New Roman" w:cs="Times New Roman"/>
                <w:b/>
                <w:sz w:val="16"/>
                <w:szCs w:val="16"/>
                <w:lang w:val="es-ES" w:eastAsia="es-ES"/>
              </w:rPr>
              <w:t>Objetivo</w:t>
            </w:r>
          </w:p>
          <w:p w14:paraId="0F81EE3B" w14:textId="77777777" w:rsidR="005F5053" w:rsidRPr="00E82199" w:rsidRDefault="005F5053" w:rsidP="0063654B">
            <w:pPr>
              <w:spacing w:after="200"/>
              <w:jc w:val="both"/>
              <w:rPr>
                <w:rFonts w:ascii="Times New Roman" w:hAnsi="Times New Roman" w:cs="Times New Roman"/>
                <w:b/>
                <w:sz w:val="20"/>
                <w:szCs w:val="20"/>
                <w:lang w:val="es-ES" w:eastAsia="es-ES"/>
              </w:rPr>
            </w:pPr>
          </w:p>
        </w:tc>
        <w:tc>
          <w:tcPr>
            <w:tcW w:w="2125" w:type="dxa"/>
          </w:tcPr>
          <w:p w14:paraId="069D17B1" w14:textId="77777777" w:rsidR="005F5053" w:rsidRPr="00E82199" w:rsidRDefault="005F5053" w:rsidP="0063654B">
            <w:pPr>
              <w:jc w:val="both"/>
              <w:rPr>
                <w:rFonts w:ascii="Times New Roman" w:hAnsi="Times New Roman" w:cs="Times New Roman"/>
                <w:b/>
                <w:sz w:val="16"/>
                <w:szCs w:val="16"/>
                <w:lang w:val="es-ES" w:eastAsia="es-ES"/>
              </w:rPr>
            </w:pPr>
            <w:r w:rsidRPr="00E82199">
              <w:rPr>
                <w:rFonts w:ascii="Times New Roman" w:hAnsi="Times New Roman" w:cs="Times New Roman"/>
                <w:b/>
                <w:sz w:val="16"/>
                <w:szCs w:val="16"/>
                <w:lang w:val="es-ES" w:eastAsia="es-ES"/>
              </w:rPr>
              <w:t>Indicador</w:t>
            </w:r>
          </w:p>
          <w:p w14:paraId="53A29500" w14:textId="77777777" w:rsidR="005F5053" w:rsidRPr="00E82199" w:rsidRDefault="005F5053" w:rsidP="0063654B">
            <w:pPr>
              <w:jc w:val="both"/>
              <w:rPr>
                <w:rFonts w:ascii="Times New Roman" w:hAnsi="Times New Roman" w:cs="Times New Roman"/>
                <w:b/>
                <w:sz w:val="20"/>
                <w:szCs w:val="20"/>
                <w:lang w:val="es-ES" w:eastAsia="es-ES"/>
              </w:rPr>
            </w:pPr>
          </w:p>
        </w:tc>
        <w:tc>
          <w:tcPr>
            <w:tcW w:w="1080" w:type="dxa"/>
          </w:tcPr>
          <w:p w14:paraId="1F3B0794" w14:textId="77777777" w:rsidR="005F5053" w:rsidRPr="00E82199" w:rsidRDefault="005F5053" w:rsidP="0063654B">
            <w:pPr>
              <w:jc w:val="both"/>
              <w:rPr>
                <w:rFonts w:ascii="Times New Roman" w:hAnsi="Times New Roman" w:cs="Times New Roman"/>
                <w:b/>
                <w:sz w:val="20"/>
                <w:szCs w:val="20"/>
                <w:lang w:val="es-ES" w:eastAsia="es-ES"/>
              </w:rPr>
            </w:pPr>
            <w:r w:rsidRPr="00E82199">
              <w:rPr>
                <w:rFonts w:ascii="Times New Roman" w:hAnsi="Times New Roman" w:cs="Times New Roman"/>
                <w:b/>
                <w:sz w:val="16"/>
                <w:szCs w:val="16"/>
                <w:lang w:val="es-ES" w:eastAsia="es-ES"/>
              </w:rPr>
              <w:t>Unidad de medida</w:t>
            </w:r>
          </w:p>
        </w:tc>
        <w:tc>
          <w:tcPr>
            <w:tcW w:w="2447" w:type="dxa"/>
          </w:tcPr>
          <w:p w14:paraId="369E85CB" w14:textId="77777777" w:rsidR="005F5053" w:rsidRPr="00E82199" w:rsidRDefault="005F5053" w:rsidP="0063654B">
            <w:pPr>
              <w:jc w:val="both"/>
              <w:rPr>
                <w:rFonts w:ascii="Times New Roman" w:hAnsi="Times New Roman" w:cs="Times New Roman"/>
                <w:b/>
                <w:sz w:val="16"/>
                <w:szCs w:val="16"/>
                <w:lang w:val="es-ES" w:eastAsia="es-ES"/>
              </w:rPr>
            </w:pPr>
            <w:r w:rsidRPr="00E82199">
              <w:rPr>
                <w:rFonts w:ascii="Times New Roman" w:hAnsi="Times New Roman" w:cs="Times New Roman"/>
                <w:b/>
                <w:sz w:val="16"/>
                <w:szCs w:val="16"/>
                <w:lang w:val="es-ES" w:eastAsia="es-ES"/>
              </w:rPr>
              <w:t>Método de calculo</w:t>
            </w:r>
          </w:p>
          <w:p w14:paraId="7A7F8C18" w14:textId="77777777" w:rsidR="005F5053" w:rsidRPr="00E82199" w:rsidRDefault="005F5053" w:rsidP="0063654B">
            <w:pPr>
              <w:jc w:val="both"/>
              <w:rPr>
                <w:rFonts w:ascii="Times New Roman" w:hAnsi="Times New Roman" w:cs="Times New Roman"/>
                <w:b/>
                <w:sz w:val="20"/>
                <w:szCs w:val="20"/>
                <w:lang w:val="es-ES" w:eastAsia="es-ES"/>
              </w:rPr>
            </w:pPr>
          </w:p>
        </w:tc>
        <w:tc>
          <w:tcPr>
            <w:tcW w:w="586" w:type="dxa"/>
          </w:tcPr>
          <w:p w14:paraId="0A2E5C46" w14:textId="77777777" w:rsidR="005F5053" w:rsidRPr="00E82199" w:rsidRDefault="005F5053" w:rsidP="0063654B">
            <w:pPr>
              <w:rPr>
                <w:rFonts w:ascii="Times New Roman" w:hAnsi="Times New Roman" w:cs="Times New Roman"/>
                <w:b/>
                <w:sz w:val="16"/>
                <w:szCs w:val="16"/>
                <w:lang w:val="es-ES" w:eastAsia="es-ES"/>
              </w:rPr>
            </w:pPr>
            <w:r w:rsidRPr="00E82199">
              <w:rPr>
                <w:rFonts w:ascii="Times New Roman" w:hAnsi="Times New Roman" w:cs="Times New Roman"/>
                <w:b/>
                <w:sz w:val="16"/>
                <w:szCs w:val="16"/>
                <w:lang w:val="es-ES" w:eastAsia="es-ES"/>
              </w:rPr>
              <w:t xml:space="preserve">Meta </w:t>
            </w:r>
          </w:p>
          <w:p w14:paraId="2F969DF5" w14:textId="77777777" w:rsidR="005F5053" w:rsidRPr="00E82199" w:rsidRDefault="005F5053" w:rsidP="0063654B">
            <w:pPr>
              <w:rPr>
                <w:rFonts w:ascii="Times New Roman" w:hAnsi="Times New Roman" w:cs="Times New Roman"/>
                <w:b/>
                <w:sz w:val="20"/>
                <w:szCs w:val="20"/>
                <w:lang w:val="es-ES" w:eastAsia="es-ES"/>
              </w:rPr>
            </w:pPr>
            <w:r w:rsidRPr="00E82199">
              <w:rPr>
                <w:rFonts w:ascii="Times New Roman" w:hAnsi="Times New Roman" w:cs="Times New Roman"/>
                <w:b/>
                <w:sz w:val="16"/>
                <w:szCs w:val="16"/>
                <w:lang w:val="es-ES" w:eastAsia="es-ES"/>
              </w:rPr>
              <w:t xml:space="preserve"> </w:t>
            </w:r>
          </w:p>
        </w:tc>
      </w:tr>
      <w:tr w:rsidR="005F5053" w14:paraId="26933D6F" w14:textId="77777777" w:rsidTr="005F5053">
        <w:trPr>
          <w:trHeight w:val="2304"/>
        </w:trPr>
        <w:tc>
          <w:tcPr>
            <w:tcW w:w="2816" w:type="dxa"/>
          </w:tcPr>
          <w:p w14:paraId="05DED181" w14:textId="77777777" w:rsidR="005F5053" w:rsidRDefault="005F5053" w:rsidP="0063654B">
            <w:pPr>
              <w:spacing w:after="200"/>
              <w:jc w:val="both"/>
              <w:rPr>
                <w:rFonts w:ascii="Times New Roman" w:hAnsi="Times New Roman" w:cs="Times New Roman"/>
                <w:sz w:val="16"/>
                <w:szCs w:val="16"/>
                <w:lang w:val="es-ES" w:eastAsia="es-ES"/>
              </w:rPr>
            </w:pPr>
            <w:r>
              <w:rPr>
                <w:rFonts w:ascii="Times New Roman" w:hAnsi="Times New Roman" w:cs="Times New Roman"/>
                <w:sz w:val="16"/>
                <w:szCs w:val="16"/>
                <w:lang w:val="es-ES" w:eastAsia="es-ES"/>
              </w:rPr>
              <w:t xml:space="preserve"> Inversión en infraestructura de agua y saneamiento.</w:t>
            </w:r>
          </w:p>
          <w:p w14:paraId="5017EEF8" w14:textId="77777777" w:rsidR="005F5053" w:rsidRDefault="005F5053" w:rsidP="0063654B">
            <w:pPr>
              <w:spacing w:after="200"/>
              <w:jc w:val="both"/>
              <w:rPr>
                <w:rFonts w:ascii="Times New Roman" w:hAnsi="Times New Roman" w:cs="Times New Roman"/>
                <w:sz w:val="16"/>
                <w:szCs w:val="16"/>
                <w:lang w:val="es-ES" w:eastAsia="es-ES"/>
              </w:rPr>
            </w:pPr>
            <w:r w:rsidRPr="00E82199">
              <w:rPr>
                <w:rFonts w:ascii="Times New Roman" w:hAnsi="Times New Roman" w:cs="Times New Roman"/>
                <w:sz w:val="16"/>
                <w:szCs w:val="16"/>
                <w:lang w:val="es-ES" w:eastAsia="es-ES"/>
              </w:rPr>
              <w:t>Apoyo y F</w:t>
            </w:r>
            <w:r>
              <w:rPr>
                <w:rFonts w:ascii="Times New Roman" w:hAnsi="Times New Roman" w:cs="Times New Roman"/>
                <w:sz w:val="16"/>
                <w:szCs w:val="16"/>
                <w:lang w:val="es-ES" w:eastAsia="es-ES"/>
              </w:rPr>
              <w:t xml:space="preserve">ortalecimiento de proyectos de asistencia social.  </w:t>
            </w:r>
          </w:p>
          <w:p w14:paraId="41378745" w14:textId="77777777" w:rsidR="005F5053" w:rsidRDefault="005F5053" w:rsidP="0063654B">
            <w:pPr>
              <w:jc w:val="both"/>
              <w:rPr>
                <w:rFonts w:ascii="Times New Roman" w:hAnsi="Times New Roman" w:cs="Times New Roman"/>
                <w:sz w:val="16"/>
                <w:szCs w:val="16"/>
                <w:lang w:val="es-ES" w:eastAsia="es-ES"/>
              </w:rPr>
            </w:pPr>
            <w:r w:rsidRPr="00E82199">
              <w:rPr>
                <w:rFonts w:ascii="Times New Roman" w:hAnsi="Times New Roman" w:cs="Times New Roman"/>
                <w:sz w:val="16"/>
                <w:szCs w:val="16"/>
                <w:lang w:val="es-ES" w:eastAsia="es-ES"/>
              </w:rPr>
              <w:t xml:space="preserve"> Apoyo a Sistema</w:t>
            </w:r>
            <w:r>
              <w:rPr>
                <w:rFonts w:ascii="Times New Roman" w:hAnsi="Times New Roman" w:cs="Times New Roman"/>
                <w:sz w:val="16"/>
                <w:szCs w:val="16"/>
                <w:lang w:val="es-ES" w:eastAsia="es-ES"/>
              </w:rPr>
              <w:t xml:space="preserve">s de protección civil locales. </w:t>
            </w:r>
          </w:p>
          <w:p w14:paraId="0A4D407B" w14:textId="77777777" w:rsidR="005F5053" w:rsidRDefault="005F5053" w:rsidP="0063654B">
            <w:pPr>
              <w:jc w:val="both"/>
              <w:rPr>
                <w:rFonts w:ascii="Times New Roman" w:hAnsi="Times New Roman" w:cs="Times New Roman"/>
                <w:sz w:val="16"/>
                <w:szCs w:val="16"/>
                <w:lang w:val="es-ES" w:eastAsia="es-ES"/>
              </w:rPr>
            </w:pPr>
          </w:p>
          <w:p w14:paraId="50AF5D10" w14:textId="77777777" w:rsidR="005F5053" w:rsidRDefault="005F5053" w:rsidP="0063654B">
            <w:pPr>
              <w:jc w:val="both"/>
              <w:rPr>
                <w:rFonts w:ascii="Times New Roman" w:hAnsi="Times New Roman" w:cs="Times New Roman"/>
                <w:sz w:val="16"/>
                <w:szCs w:val="16"/>
                <w:lang w:val="es-ES" w:eastAsia="es-ES"/>
              </w:rPr>
            </w:pPr>
            <w:r>
              <w:rPr>
                <w:rFonts w:ascii="Times New Roman" w:hAnsi="Times New Roman" w:cs="Times New Roman"/>
                <w:sz w:val="16"/>
                <w:szCs w:val="16"/>
                <w:lang w:val="es-ES" w:eastAsia="es-ES"/>
              </w:rPr>
              <w:t xml:space="preserve"> Apoyo la educación pública. </w:t>
            </w:r>
          </w:p>
          <w:p w14:paraId="7292195C" w14:textId="77777777" w:rsidR="005F5053" w:rsidRDefault="005F5053" w:rsidP="0063654B">
            <w:pPr>
              <w:jc w:val="both"/>
              <w:rPr>
                <w:rFonts w:ascii="Times New Roman" w:hAnsi="Times New Roman" w:cs="Times New Roman"/>
                <w:sz w:val="16"/>
                <w:szCs w:val="16"/>
                <w:lang w:val="es-ES" w:eastAsia="es-ES"/>
              </w:rPr>
            </w:pPr>
          </w:p>
          <w:p w14:paraId="69E3C37F" w14:textId="77777777" w:rsidR="005F5053" w:rsidRPr="00E82199" w:rsidRDefault="005F5053" w:rsidP="0063654B">
            <w:pPr>
              <w:jc w:val="both"/>
              <w:rPr>
                <w:rFonts w:ascii="Times New Roman" w:hAnsi="Times New Roman" w:cs="Times New Roman"/>
                <w:sz w:val="16"/>
                <w:szCs w:val="16"/>
                <w:lang w:val="es-ES" w:eastAsia="es-ES"/>
              </w:rPr>
            </w:pPr>
            <w:r w:rsidRPr="00E82199">
              <w:rPr>
                <w:rFonts w:ascii="Times New Roman" w:hAnsi="Times New Roman" w:cs="Times New Roman"/>
                <w:sz w:val="16"/>
                <w:szCs w:val="16"/>
                <w:lang w:val="es-ES" w:eastAsia="es-ES"/>
              </w:rPr>
              <w:t xml:space="preserve">Apoyo proyectos de </w:t>
            </w:r>
            <w:r>
              <w:rPr>
                <w:rFonts w:ascii="Times New Roman" w:hAnsi="Times New Roman" w:cs="Times New Roman"/>
                <w:sz w:val="16"/>
                <w:szCs w:val="16"/>
                <w:lang w:val="es-ES" w:eastAsia="es-ES"/>
              </w:rPr>
              <w:t xml:space="preserve">infraestructura al deporte. </w:t>
            </w:r>
          </w:p>
        </w:tc>
        <w:tc>
          <w:tcPr>
            <w:tcW w:w="2125" w:type="dxa"/>
          </w:tcPr>
          <w:p w14:paraId="61CFE0B0" w14:textId="77777777" w:rsidR="005F5053" w:rsidRPr="00E82199" w:rsidRDefault="005F5053" w:rsidP="0063654B">
            <w:pPr>
              <w:spacing w:after="101"/>
              <w:jc w:val="both"/>
              <w:rPr>
                <w:rFonts w:ascii="Times New Roman" w:hAnsi="Times New Roman" w:cs="Times New Roman"/>
                <w:color w:val="2F2F2F"/>
                <w:sz w:val="16"/>
                <w:szCs w:val="16"/>
              </w:rPr>
            </w:pPr>
            <w:r w:rsidRPr="00E82199">
              <w:rPr>
                <w:rFonts w:ascii="Times New Roman" w:hAnsi="Times New Roman" w:cs="Times New Roman"/>
                <w:color w:val="2F2F2F"/>
                <w:sz w:val="16"/>
                <w:szCs w:val="16"/>
              </w:rPr>
              <w:t xml:space="preserve"> Índice de Fortalecimiento IFF Financiero (Anual)</w:t>
            </w:r>
          </w:p>
          <w:p w14:paraId="7EEB9BF2" w14:textId="77777777" w:rsidR="005F5053" w:rsidRPr="00E82199" w:rsidRDefault="005F5053" w:rsidP="0063654B">
            <w:pPr>
              <w:spacing w:after="101"/>
              <w:jc w:val="both"/>
              <w:rPr>
                <w:rFonts w:ascii="Times New Roman" w:hAnsi="Times New Roman" w:cs="Times New Roman"/>
                <w:color w:val="2F2F2F"/>
                <w:sz w:val="16"/>
                <w:szCs w:val="16"/>
              </w:rPr>
            </w:pPr>
            <w:r w:rsidRPr="00E82199">
              <w:rPr>
                <w:rFonts w:ascii="Times New Roman" w:hAnsi="Times New Roman" w:cs="Times New Roman"/>
                <w:color w:val="2F2F2F"/>
                <w:sz w:val="16"/>
                <w:szCs w:val="16"/>
              </w:rPr>
              <w:t xml:space="preserve"> Índice de Impulso al Gasto de Inversión IIGVI.</w:t>
            </w:r>
          </w:p>
          <w:p w14:paraId="2FCA9537" w14:textId="77777777" w:rsidR="005F5053" w:rsidRPr="00E82199" w:rsidRDefault="005F5053" w:rsidP="0063654B">
            <w:pPr>
              <w:spacing w:after="101"/>
              <w:jc w:val="both"/>
              <w:rPr>
                <w:rFonts w:ascii="Times New Roman" w:hAnsi="Times New Roman" w:cs="Times New Roman"/>
                <w:color w:val="2F2F2F"/>
                <w:sz w:val="16"/>
                <w:szCs w:val="16"/>
              </w:rPr>
            </w:pPr>
            <w:r w:rsidRPr="00E82199">
              <w:rPr>
                <w:rFonts w:ascii="Times New Roman" w:hAnsi="Times New Roman" w:cs="Times New Roman"/>
                <w:color w:val="2F2F2F"/>
                <w:sz w:val="16"/>
                <w:szCs w:val="16"/>
              </w:rPr>
              <w:t xml:space="preserve"> Índice de Logro Operativo TOTAL (Anual) ILO.</w:t>
            </w:r>
          </w:p>
          <w:p w14:paraId="09CB3407" w14:textId="77777777" w:rsidR="005F5053" w:rsidRPr="00E82199" w:rsidRDefault="005F5053" w:rsidP="0063654B">
            <w:pPr>
              <w:spacing w:after="101"/>
              <w:jc w:val="both"/>
              <w:rPr>
                <w:rFonts w:ascii="Times New Roman" w:hAnsi="Times New Roman" w:cs="Times New Roman"/>
                <w:color w:val="2F2F2F"/>
                <w:sz w:val="16"/>
                <w:szCs w:val="16"/>
              </w:rPr>
            </w:pPr>
            <w:r>
              <w:rPr>
                <w:rFonts w:ascii="Times New Roman" w:hAnsi="Times New Roman" w:cs="Times New Roman"/>
                <w:color w:val="2F2F2F"/>
                <w:sz w:val="16"/>
                <w:szCs w:val="16"/>
              </w:rPr>
              <w:t xml:space="preserve"> </w:t>
            </w:r>
          </w:p>
          <w:p w14:paraId="5397AA3D" w14:textId="77777777" w:rsidR="005F5053" w:rsidRPr="00E82199" w:rsidRDefault="005F5053" w:rsidP="0063654B">
            <w:pPr>
              <w:spacing w:after="101"/>
              <w:jc w:val="both"/>
              <w:rPr>
                <w:rFonts w:ascii="Times New Roman" w:hAnsi="Times New Roman" w:cs="Times New Roman"/>
                <w:color w:val="2F2F2F"/>
                <w:sz w:val="16"/>
                <w:szCs w:val="16"/>
              </w:rPr>
            </w:pPr>
          </w:p>
          <w:p w14:paraId="1EC18E67" w14:textId="77777777" w:rsidR="005F5053" w:rsidRDefault="005F5053" w:rsidP="0063654B">
            <w:pPr>
              <w:jc w:val="both"/>
              <w:rPr>
                <w:rFonts w:ascii="Times New Roman" w:hAnsi="Times New Roman" w:cs="Times New Roman"/>
                <w:sz w:val="16"/>
                <w:szCs w:val="16"/>
                <w:lang w:val="es-ES" w:eastAsia="es-ES"/>
              </w:rPr>
            </w:pPr>
          </w:p>
          <w:p w14:paraId="0280B6CD" w14:textId="77777777" w:rsidR="005F5053" w:rsidRDefault="005F5053" w:rsidP="0063654B">
            <w:pPr>
              <w:jc w:val="both"/>
              <w:rPr>
                <w:rFonts w:ascii="Times New Roman" w:hAnsi="Times New Roman" w:cs="Times New Roman"/>
                <w:sz w:val="16"/>
                <w:szCs w:val="16"/>
                <w:lang w:val="es-ES" w:eastAsia="es-ES"/>
              </w:rPr>
            </w:pPr>
          </w:p>
          <w:p w14:paraId="1EF17E7D" w14:textId="77777777" w:rsidR="005F5053" w:rsidRDefault="005F5053" w:rsidP="0063654B">
            <w:pPr>
              <w:jc w:val="both"/>
              <w:rPr>
                <w:rFonts w:ascii="Times New Roman" w:hAnsi="Times New Roman" w:cs="Times New Roman"/>
                <w:sz w:val="16"/>
                <w:szCs w:val="16"/>
                <w:lang w:val="es-ES" w:eastAsia="es-ES"/>
              </w:rPr>
            </w:pPr>
          </w:p>
          <w:p w14:paraId="318E34BD" w14:textId="77777777" w:rsidR="005F5053" w:rsidRDefault="005F5053" w:rsidP="0063654B">
            <w:pPr>
              <w:jc w:val="both"/>
              <w:rPr>
                <w:rFonts w:ascii="Times New Roman" w:hAnsi="Times New Roman" w:cs="Times New Roman"/>
                <w:sz w:val="16"/>
                <w:szCs w:val="16"/>
                <w:lang w:val="es-ES" w:eastAsia="es-ES"/>
              </w:rPr>
            </w:pPr>
          </w:p>
          <w:p w14:paraId="378A1166" w14:textId="77777777" w:rsidR="005F5053" w:rsidRDefault="005F5053" w:rsidP="0063654B">
            <w:pPr>
              <w:jc w:val="both"/>
              <w:rPr>
                <w:rFonts w:ascii="Times New Roman" w:hAnsi="Times New Roman" w:cs="Times New Roman"/>
                <w:sz w:val="16"/>
                <w:szCs w:val="16"/>
                <w:lang w:val="es-ES" w:eastAsia="es-ES"/>
              </w:rPr>
            </w:pPr>
          </w:p>
          <w:p w14:paraId="46CA4E9F" w14:textId="77777777" w:rsidR="005F5053" w:rsidRDefault="005F5053" w:rsidP="0063654B">
            <w:pPr>
              <w:jc w:val="both"/>
              <w:rPr>
                <w:rFonts w:ascii="Times New Roman" w:hAnsi="Times New Roman" w:cs="Times New Roman"/>
                <w:sz w:val="16"/>
                <w:szCs w:val="16"/>
                <w:lang w:val="es-ES" w:eastAsia="es-ES"/>
              </w:rPr>
            </w:pPr>
          </w:p>
          <w:p w14:paraId="5A36F80F" w14:textId="77777777" w:rsidR="005F5053" w:rsidRDefault="005F5053" w:rsidP="0063654B">
            <w:pPr>
              <w:jc w:val="both"/>
              <w:rPr>
                <w:rFonts w:ascii="Times New Roman" w:hAnsi="Times New Roman" w:cs="Times New Roman"/>
                <w:sz w:val="16"/>
                <w:szCs w:val="16"/>
                <w:lang w:val="es-ES" w:eastAsia="es-ES"/>
              </w:rPr>
            </w:pPr>
          </w:p>
          <w:p w14:paraId="09D75089" w14:textId="77777777" w:rsidR="005F5053" w:rsidRDefault="005F5053" w:rsidP="0063654B">
            <w:pPr>
              <w:jc w:val="both"/>
              <w:rPr>
                <w:rFonts w:ascii="Times New Roman" w:hAnsi="Times New Roman" w:cs="Times New Roman"/>
                <w:sz w:val="16"/>
                <w:szCs w:val="16"/>
                <w:lang w:val="es-ES" w:eastAsia="es-ES"/>
              </w:rPr>
            </w:pPr>
          </w:p>
          <w:p w14:paraId="24395FA1" w14:textId="77777777" w:rsidR="005F5053" w:rsidRDefault="005F5053" w:rsidP="0063654B">
            <w:pPr>
              <w:jc w:val="both"/>
              <w:rPr>
                <w:rFonts w:ascii="Times New Roman" w:hAnsi="Times New Roman" w:cs="Times New Roman"/>
                <w:sz w:val="16"/>
                <w:szCs w:val="16"/>
                <w:lang w:val="es-ES" w:eastAsia="es-ES"/>
              </w:rPr>
            </w:pPr>
          </w:p>
          <w:p w14:paraId="7C6ABAC0" w14:textId="77777777" w:rsidR="005F5053" w:rsidRPr="00E82199" w:rsidRDefault="005F5053" w:rsidP="0063654B">
            <w:pPr>
              <w:jc w:val="both"/>
              <w:rPr>
                <w:rFonts w:ascii="Times New Roman" w:hAnsi="Times New Roman" w:cs="Times New Roman"/>
                <w:sz w:val="16"/>
                <w:szCs w:val="16"/>
                <w:lang w:val="es-ES" w:eastAsia="es-ES"/>
              </w:rPr>
            </w:pPr>
          </w:p>
        </w:tc>
        <w:tc>
          <w:tcPr>
            <w:tcW w:w="1080" w:type="dxa"/>
          </w:tcPr>
          <w:p w14:paraId="258B5ABA" w14:textId="77777777" w:rsidR="005F5053" w:rsidRPr="00E82199" w:rsidRDefault="005F5053" w:rsidP="0063654B">
            <w:pPr>
              <w:jc w:val="both"/>
              <w:rPr>
                <w:rFonts w:ascii="Times New Roman" w:hAnsi="Times New Roman" w:cs="Times New Roman"/>
                <w:sz w:val="16"/>
                <w:szCs w:val="16"/>
                <w:lang w:val="es-ES" w:eastAsia="es-ES"/>
              </w:rPr>
            </w:pPr>
          </w:p>
          <w:p w14:paraId="6E245886" w14:textId="77777777" w:rsidR="005F5053" w:rsidRPr="00E82199" w:rsidRDefault="005F5053" w:rsidP="0063654B">
            <w:pPr>
              <w:jc w:val="both"/>
              <w:rPr>
                <w:rFonts w:ascii="Times New Roman" w:hAnsi="Times New Roman" w:cs="Times New Roman"/>
                <w:sz w:val="16"/>
                <w:szCs w:val="16"/>
                <w:lang w:val="es-ES" w:eastAsia="es-ES"/>
              </w:rPr>
            </w:pPr>
            <w:r w:rsidRPr="00E82199">
              <w:rPr>
                <w:rFonts w:ascii="Times New Roman" w:hAnsi="Times New Roman" w:cs="Times New Roman"/>
                <w:sz w:val="16"/>
                <w:szCs w:val="16"/>
                <w:lang w:val="es-ES" w:eastAsia="es-ES"/>
              </w:rPr>
              <w:t>Porcentaje</w:t>
            </w:r>
          </w:p>
        </w:tc>
        <w:tc>
          <w:tcPr>
            <w:tcW w:w="2447" w:type="dxa"/>
          </w:tcPr>
          <w:p w14:paraId="03650D69" w14:textId="77777777" w:rsidR="005F5053" w:rsidRDefault="005F5053" w:rsidP="0063654B">
            <w:pPr>
              <w:jc w:val="both"/>
              <w:rPr>
                <w:rFonts w:ascii="Times New Roman" w:hAnsi="Times New Roman" w:cs="Times New Roman"/>
                <w:sz w:val="16"/>
                <w:szCs w:val="16"/>
                <w:lang w:val="es-ES" w:eastAsia="es-ES"/>
              </w:rPr>
            </w:pPr>
            <w:r>
              <w:rPr>
                <w:rFonts w:ascii="Times New Roman" w:hAnsi="Times New Roman" w:cs="Times New Roman"/>
                <w:sz w:val="16"/>
                <w:szCs w:val="16"/>
                <w:lang w:val="es-ES" w:eastAsia="es-ES"/>
              </w:rPr>
              <w:t>Del g</w:t>
            </w:r>
            <w:r w:rsidRPr="00E82199">
              <w:rPr>
                <w:rFonts w:ascii="Times New Roman" w:hAnsi="Times New Roman" w:cs="Times New Roman"/>
                <w:sz w:val="16"/>
                <w:szCs w:val="16"/>
                <w:lang w:val="es-ES" w:eastAsia="es-ES"/>
              </w:rPr>
              <w:t xml:space="preserve">asto ejercido recolectado al periodo que se reporta del </w:t>
            </w:r>
            <w:r>
              <w:rPr>
                <w:rFonts w:ascii="Times New Roman" w:hAnsi="Times New Roman" w:cs="Times New Roman"/>
                <w:sz w:val="16"/>
                <w:szCs w:val="16"/>
                <w:lang w:val="es-ES" w:eastAsia="es-ES"/>
              </w:rPr>
              <w:t>Recurs</w:t>
            </w:r>
            <w:r w:rsidRPr="00E82199">
              <w:rPr>
                <w:rFonts w:ascii="Times New Roman" w:hAnsi="Times New Roman" w:cs="Times New Roman"/>
                <w:sz w:val="16"/>
                <w:szCs w:val="16"/>
                <w:lang w:val="es-ES" w:eastAsia="es-ES"/>
              </w:rPr>
              <w:t xml:space="preserve">o </w:t>
            </w:r>
            <w:r>
              <w:rPr>
                <w:rFonts w:ascii="Times New Roman" w:hAnsi="Times New Roman" w:cs="Times New Roman"/>
                <w:sz w:val="16"/>
                <w:szCs w:val="16"/>
                <w:lang w:val="es-ES" w:eastAsia="es-ES"/>
              </w:rPr>
              <w:t>fortalecimiento financiero</w:t>
            </w:r>
            <w:r w:rsidRPr="00E82199">
              <w:rPr>
                <w:rFonts w:ascii="Times New Roman" w:hAnsi="Times New Roman" w:cs="Times New Roman"/>
                <w:sz w:val="16"/>
                <w:szCs w:val="16"/>
                <w:lang w:val="es-ES" w:eastAsia="es-ES"/>
              </w:rPr>
              <w:t>, respecto al monto anual aprobado para la entidad Actividades Federativa.</w:t>
            </w:r>
          </w:p>
          <w:p w14:paraId="56C02ADE" w14:textId="77777777" w:rsidR="005F5053" w:rsidRPr="00E82199" w:rsidRDefault="005F5053" w:rsidP="0063654B">
            <w:pPr>
              <w:jc w:val="both"/>
              <w:rPr>
                <w:rFonts w:ascii="Times New Roman" w:hAnsi="Times New Roman" w:cs="Times New Roman"/>
                <w:sz w:val="16"/>
                <w:szCs w:val="16"/>
                <w:lang w:val="es-ES" w:eastAsia="es-ES"/>
              </w:rPr>
            </w:pPr>
            <w:r w:rsidRPr="00E82199">
              <w:rPr>
                <w:rFonts w:ascii="Times New Roman" w:hAnsi="Times New Roman" w:cs="Times New Roman"/>
                <w:sz w:val="16"/>
                <w:szCs w:val="16"/>
                <w:lang w:val="es-ES" w:eastAsia="es-ES"/>
              </w:rPr>
              <w:t>Portal de transparencia Baja California proyectos etiquetados por fon</w:t>
            </w:r>
            <w:r>
              <w:rPr>
                <w:rFonts w:ascii="Times New Roman" w:hAnsi="Times New Roman" w:cs="Times New Roman"/>
                <w:sz w:val="16"/>
                <w:szCs w:val="16"/>
                <w:lang w:val="es-ES" w:eastAsia="es-ES"/>
              </w:rPr>
              <w:t>do y ampliación de recurso.</w:t>
            </w:r>
          </w:p>
        </w:tc>
        <w:tc>
          <w:tcPr>
            <w:tcW w:w="586" w:type="dxa"/>
          </w:tcPr>
          <w:p w14:paraId="2539698E" w14:textId="77777777" w:rsidR="005F5053" w:rsidRDefault="005F5053" w:rsidP="0063654B">
            <w:pPr>
              <w:jc w:val="center"/>
              <w:rPr>
                <w:rFonts w:ascii="Times New Roman" w:hAnsi="Times New Roman" w:cs="Times New Roman"/>
                <w:sz w:val="16"/>
                <w:szCs w:val="16"/>
                <w:lang w:val="es-ES" w:eastAsia="es-ES"/>
              </w:rPr>
            </w:pPr>
            <w:r>
              <w:rPr>
                <w:rFonts w:ascii="Times New Roman" w:hAnsi="Times New Roman" w:cs="Times New Roman"/>
                <w:sz w:val="16"/>
                <w:szCs w:val="16"/>
                <w:lang w:val="es-ES" w:eastAsia="es-ES"/>
              </w:rPr>
              <w:t>85</w:t>
            </w:r>
          </w:p>
        </w:tc>
      </w:tr>
      <w:tr w:rsidR="005F5053" w:rsidRPr="00E82199" w14:paraId="55C6AE93" w14:textId="77777777" w:rsidTr="005F5053">
        <w:trPr>
          <w:trHeight w:val="290"/>
        </w:trPr>
        <w:tc>
          <w:tcPr>
            <w:tcW w:w="9054" w:type="dxa"/>
            <w:gridSpan w:val="5"/>
            <w:shd w:val="clear" w:color="auto" w:fill="C6D9F1" w:themeFill="text2" w:themeFillTint="33"/>
          </w:tcPr>
          <w:p w14:paraId="79A8A4C9" w14:textId="77777777" w:rsidR="005F5053" w:rsidRPr="00E82199" w:rsidRDefault="005F5053" w:rsidP="0063654B">
            <w:pPr>
              <w:jc w:val="both"/>
              <w:rPr>
                <w:rFonts w:ascii="Times New Roman" w:hAnsi="Times New Roman" w:cs="Times New Roman"/>
                <w:sz w:val="20"/>
                <w:szCs w:val="20"/>
                <w:lang w:val="es-ES" w:eastAsia="es-ES"/>
              </w:rPr>
            </w:pPr>
            <w:r w:rsidRPr="00E82199">
              <w:rPr>
                <w:rFonts w:ascii="Times New Roman" w:hAnsi="Times New Roman" w:cs="Times New Roman"/>
                <w:b/>
                <w:sz w:val="20"/>
                <w:szCs w:val="20"/>
                <w:lang w:val="es-ES" w:eastAsia="es-ES"/>
              </w:rPr>
              <w:lastRenderedPageBreak/>
              <w:t>Actividades</w:t>
            </w:r>
            <w:r>
              <w:rPr>
                <w:rFonts w:ascii="Times New Roman" w:hAnsi="Times New Roman" w:cs="Times New Roman"/>
                <w:b/>
                <w:sz w:val="20"/>
                <w:szCs w:val="20"/>
                <w:lang w:val="es-ES" w:eastAsia="es-ES"/>
              </w:rPr>
              <w:t>:</w:t>
            </w:r>
            <w:r w:rsidRPr="00E82199">
              <w:rPr>
                <w:rFonts w:ascii="Times New Roman" w:hAnsi="Times New Roman" w:cs="Times New Roman"/>
                <w:b/>
                <w:sz w:val="20"/>
                <w:szCs w:val="20"/>
                <w:lang w:val="es-ES" w:eastAsia="es-ES"/>
              </w:rPr>
              <w:t xml:space="preserve"> </w:t>
            </w:r>
            <w:r>
              <w:rPr>
                <w:rFonts w:ascii="Times New Roman" w:hAnsi="Times New Roman" w:cs="Times New Roman"/>
                <w:sz w:val="20"/>
                <w:szCs w:val="20"/>
                <w:lang w:val="es-ES" w:eastAsia="es-ES"/>
              </w:rPr>
              <w:t xml:space="preserve">dar seguimiento a los </w:t>
            </w:r>
            <w:r w:rsidRPr="00E82199">
              <w:rPr>
                <w:rFonts w:ascii="Times New Roman" w:hAnsi="Times New Roman" w:cs="Times New Roman"/>
                <w:sz w:val="20"/>
                <w:szCs w:val="20"/>
                <w:lang w:val="es-ES" w:eastAsia="es-ES"/>
              </w:rPr>
              <w:t xml:space="preserve">  recursos fede</w:t>
            </w:r>
            <w:r>
              <w:rPr>
                <w:rFonts w:ascii="Times New Roman" w:hAnsi="Times New Roman" w:cs="Times New Roman"/>
                <w:sz w:val="20"/>
                <w:szCs w:val="20"/>
                <w:lang w:val="es-ES" w:eastAsia="es-ES"/>
              </w:rPr>
              <w:t xml:space="preserve">rales recibidos a través del </w:t>
            </w:r>
            <w:r>
              <w:rPr>
                <w:rFonts w:ascii="Times New Roman" w:hAnsi="Times New Roman" w:cs="Times New Roman"/>
              </w:rPr>
              <w:t xml:space="preserve"> </w:t>
            </w:r>
            <w:r w:rsidRPr="003E149E">
              <w:rPr>
                <w:rFonts w:ascii="Times New Roman" w:hAnsi="Times New Roman" w:cs="Times New Roman"/>
                <w:sz w:val="20"/>
                <w:szCs w:val="20"/>
                <w:lang w:val="es-ES" w:eastAsia="es-ES"/>
              </w:rPr>
              <w:t>Recurso Fortalecimiento Financiero</w:t>
            </w:r>
          </w:p>
        </w:tc>
      </w:tr>
      <w:tr w:rsidR="005F5053" w:rsidRPr="00E82199" w14:paraId="3FA9AF59" w14:textId="77777777" w:rsidTr="005F5053">
        <w:trPr>
          <w:trHeight w:val="374"/>
        </w:trPr>
        <w:tc>
          <w:tcPr>
            <w:tcW w:w="2816" w:type="dxa"/>
          </w:tcPr>
          <w:p w14:paraId="42242B79" w14:textId="77777777" w:rsidR="005F5053" w:rsidRPr="00E82199" w:rsidRDefault="005F5053" w:rsidP="0063654B">
            <w:pPr>
              <w:jc w:val="both"/>
              <w:rPr>
                <w:rFonts w:ascii="Times New Roman" w:hAnsi="Times New Roman" w:cs="Times New Roman"/>
                <w:b/>
                <w:sz w:val="16"/>
                <w:szCs w:val="16"/>
                <w:lang w:val="es-ES" w:eastAsia="es-ES"/>
              </w:rPr>
            </w:pPr>
            <w:r w:rsidRPr="00E82199">
              <w:rPr>
                <w:rFonts w:ascii="Times New Roman" w:hAnsi="Times New Roman" w:cs="Times New Roman"/>
                <w:b/>
                <w:sz w:val="16"/>
                <w:szCs w:val="16"/>
                <w:lang w:val="es-ES" w:eastAsia="es-ES"/>
              </w:rPr>
              <w:t>Objetivo</w:t>
            </w:r>
          </w:p>
          <w:p w14:paraId="00A49448" w14:textId="77777777" w:rsidR="005F5053" w:rsidRPr="00E82199" w:rsidRDefault="005F5053" w:rsidP="0063654B">
            <w:pPr>
              <w:jc w:val="both"/>
              <w:rPr>
                <w:rFonts w:ascii="Times New Roman" w:hAnsi="Times New Roman" w:cs="Times New Roman"/>
                <w:b/>
                <w:sz w:val="16"/>
                <w:szCs w:val="16"/>
                <w:lang w:val="es-ES" w:eastAsia="es-ES"/>
              </w:rPr>
            </w:pPr>
          </w:p>
        </w:tc>
        <w:tc>
          <w:tcPr>
            <w:tcW w:w="2125" w:type="dxa"/>
          </w:tcPr>
          <w:p w14:paraId="44D94108" w14:textId="77777777" w:rsidR="005F5053" w:rsidRPr="00E82199" w:rsidRDefault="005F5053" w:rsidP="0063654B">
            <w:pPr>
              <w:jc w:val="both"/>
              <w:rPr>
                <w:rFonts w:ascii="Times New Roman" w:hAnsi="Times New Roman" w:cs="Times New Roman"/>
                <w:b/>
                <w:sz w:val="16"/>
                <w:szCs w:val="16"/>
                <w:lang w:val="es-ES" w:eastAsia="es-ES"/>
              </w:rPr>
            </w:pPr>
            <w:r w:rsidRPr="00E82199">
              <w:rPr>
                <w:rFonts w:ascii="Times New Roman" w:hAnsi="Times New Roman" w:cs="Times New Roman"/>
                <w:b/>
                <w:sz w:val="16"/>
                <w:szCs w:val="16"/>
                <w:lang w:val="es-ES" w:eastAsia="es-ES"/>
              </w:rPr>
              <w:t>Indicador</w:t>
            </w:r>
          </w:p>
          <w:p w14:paraId="5DA0B68F" w14:textId="77777777" w:rsidR="005F5053" w:rsidRPr="00E82199" w:rsidRDefault="005F5053" w:rsidP="0063654B">
            <w:pPr>
              <w:jc w:val="both"/>
              <w:rPr>
                <w:rFonts w:ascii="Times New Roman" w:hAnsi="Times New Roman" w:cs="Times New Roman"/>
                <w:b/>
                <w:sz w:val="16"/>
                <w:szCs w:val="16"/>
                <w:lang w:val="es-ES" w:eastAsia="es-ES"/>
              </w:rPr>
            </w:pPr>
          </w:p>
        </w:tc>
        <w:tc>
          <w:tcPr>
            <w:tcW w:w="1080" w:type="dxa"/>
          </w:tcPr>
          <w:p w14:paraId="79886B68" w14:textId="77777777" w:rsidR="005F5053" w:rsidRPr="00E82199" w:rsidRDefault="005F5053" w:rsidP="0063654B">
            <w:pPr>
              <w:jc w:val="both"/>
              <w:rPr>
                <w:rFonts w:ascii="Times New Roman" w:hAnsi="Times New Roman" w:cs="Times New Roman"/>
                <w:b/>
                <w:sz w:val="16"/>
                <w:szCs w:val="16"/>
                <w:lang w:val="es-ES" w:eastAsia="es-ES"/>
              </w:rPr>
            </w:pPr>
            <w:r w:rsidRPr="00E82199">
              <w:rPr>
                <w:rFonts w:ascii="Times New Roman" w:hAnsi="Times New Roman" w:cs="Times New Roman"/>
                <w:b/>
                <w:sz w:val="16"/>
                <w:szCs w:val="16"/>
                <w:lang w:val="es-ES" w:eastAsia="es-ES"/>
              </w:rPr>
              <w:t>Unidad de medida</w:t>
            </w:r>
          </w:p>
        </w:tc>
        <w:tc>
          <w:tcPr>
            <w:tcW w:w="2447" w:type="dxa"/>
          </w:tcPr>
          <w:p w14:paraId="018D5E5C" w14:textId="77777777" w:rsidR="005F5053" w:rsidRPr="00E82199" w:rsidRDefault="005F5053" w:rsidP="0063654B">
            <w:pPr>
              <w:jc w:val="both"/>
              <w:rPr>
                <w:rFonts w:ascii="Times New Roman" w:hAnsi="Times New Roman" w:cs="Times New Roman"/>
                <w:b/>
                <w:sz w:val="16"/>
                <w:szCs w:val="16"/>
                <w:lang w:val="es-ES" w:eastAsia="es-ES"/>
              </w:rPr>
            </w:pPr>
            <w:r w:rsidRPr="00E82199">
              <w:rPr>
                <w:rFonts w:ascii="Times New Roman" w:hAnsi="Times New Roman" w:cs="Times New Roman"/>
                <w:b/>
                <w:sz w:val="16"/>
                <w:szCs w:val="16"/>
                <w:lang w:val="es-ES" w:eastAsia="es-ES"/>
              </w:rPr>
              <w:t>Método de calculo</w:t>
            </w:r>
          </w:p>
          <w:p w14:paraId="2769A05A" w14:textId="77777777" w:rsidR="005F5053" w:rsidRPr="00E82199" w:rsidRDefault="005F5053" w:rsidP="0063654B">
            <w:pPr>
              <w:jc w:val="both"/>
              <w:rPr>
                <w:rFonts w:ascii="Times New Roman" w:hAnsi="Times New Roman" w:cs="Times New Roman"/>
                <w:b/>
                <w:sz w:val="16"/>
                <w:szCs w:val="16"/>
                <w:lang w:val="es-ES" w:eastAsia="es-ES"/>
              </w:rPr>
            </w:pPr>
          </w:p>
        </w:tc>
        <w:tc>
          <w:tcPr>
            <w:tcW w:w="586" w:type="dxa"/>
          </w:tcPr>
          <w:p w14:paraId="1A3967A1" w14:textId="77777777" w:rsidR="005F5053" w:rsidRPr="00E82199" w:rsidRDefault="005F5053" w:rsidP="0063654B">
            <w:pPr>
              <w:rPr>
                <w:rFonts w:ascii="Times New Roman" w:hAnsi="Times New Roman" w:cs="Times New Roman"/>
                <w:b/>
                <w:sz w:val="16"/>
                <w:szCs w:val="16"/>
                <w:lang w:val="es-ES" w:eastAsia="es-ES"/>
              </w:rPr>
            </w:pPr>
            <w:r w:rsidRPr="00E82199">
              <w:rPr>
                <w:rFonts w:ascii="Times New Roman" w:hAnsi="Times New Roman" w:cs="Times New Roman"/>
                <w:b/>
                <w:sz w:val="16"/>
                <w:szCs w:val="16"/>
                <w:lang w:val="es-ES" w:eastAsia="es-ES"/>
              </w:rPr>
              <w:t xml:space="preserve">Meta </w:t>
            </w:r>
          </w:p>
          <w:p w14:paraId="27493CAE" w14:textId="77777777" w:rsidR="005F5053" w:rsidRPr="00E82199" w:rsidRDefault="005F5053" w:rsidP="0063654B">
            <w:pPr>
              <w:jc w:val="both"/>
              <w:rPr>
                <w:rFonts w:ascii="Times New Roman" w:hAnsi="Times New Roman" w:cs="Times New Roman"/>
                <w:b/>
                <w:sz w:val="16"/>
                <w:szCs w:val="16"/>
                <w:lang w:val="es-ES" w:eastAsia="es-ES"/>
              </w:rPr>
            </w:pPr>
            <w:r w:rsidRPr="00E82199">
              <w:rPr>
                <w:rFonts w:ascii="Times New Roman" w:hAnsi="Times New Roman" w:cs="Times New Roman"/>
                <w:b/>
                <w:sz w:val="16"/>
                <w:szCs w:val="16"/>
                <w:lang w:val="es-ES" w:eastAsia="es-ES"/>
              </w:rPr>
              <w:t xml:space="preserve"> </w:t>
            </w:r>
          </w:p>
        </w:tc>
      </w:tr>
      <w:tr w:rsidR="005F5053" w14:paraId="03A5BC61" w14:textId="77777777" w:rsidTr="005F5053">
        <w:trPr>
          <w:trHeight w:val="1865"/>
        </w:trPr>
        <w:tc>
          <w:tcPr>
            <w:tcW w:w="2816" w:type="dxa"/>
          </w:tcPr>
          <w:p w14:paraId="6BB8BA24" w14:textId="77777777" w:rsidR="005F5053" w:rsidRDefault="005F5053" w:rsidP="0063654B">
            <w:pPr>
              <w:jc w:val="both"/>
              <w:rPr>
                <w:rFonts w:ascii="Times New Roman" w:hAnsi="Times New Roman" w:cs="Times New Roman"/>
                <w:sz w:val="16"/>
                <w:szCs w:val="16"/>
                <w:lang w:val="es-ES" w:eastAsia="es-ES"/>
              </w:rPr>
            </w:pPr>
            <w:r w:rsidRPr="00E82199">
              <w:rPr>
                <w:rFonts w:ascii="Times New Roman" w:hAnsi="Times New Roman" w:cs="Times New Roman"/>
                <w:sz w:val="16"/>
                <w:szCs w:val="16"/>
                <w:lang w:val="es-ES" w:eastAsia="es-ES"/>
              </w:rPr>
              <w:t xml:space="preserve"> </w:t>
            </w:r>
          </w:p>
          <w:p w14:paraId="28C9E047" w14:textId="77777777" w:rsidR="005F5053" w:rsidRDefault="005F5053" w:rsidP="0063654B">
            <w:pPr>
              <w:jc w:val="both"/>
              <w:rPr>
                <w:rFonts w:ascii="Times New Roman" w:hAnsi="Times New Roman" w:cs="Times New Roman"/>
                <w:sz w:val="16"/>
                <w:szCs w:val="16"/>
                <w:lang w:val="es-ES" w:eastAsia="es-ES"/>
              </w:rPr>
            </w:pPr>
            <w:r w:rsidRPr="00E82199">
              <w:rPr>
                <w:rFonts w:ascii="Times New Roman" w:hAnsi="Times New Roman" w:cs="Times New Roman"/>
                <w:sz w:val="16"/>
                <w:szCs w:val="16"/>
                <w:lang w:val="es-ES" w:eastAsia="es-ES"/>
              </w:rPr>
              <w:t>Programas, obras y accion</w:t>
            </w:r>
            <w:r>
              <w:rPr>
                <w:rFonts w:ascii="Times New Roman" w:hAnsi="Times New Roman" w:cs="Times New Roman"/>
                <w:sz w:val="16"/>
                <w:szCs w:val="16"/>
                <w:lang w:val="es-ES" w:eastAsia="es-ES"/>
              </w:rPr>
              <w:t xml:space="preserve">es, avance trimestral y anual. </w:t>
            </w:r>
          </w:p>
          <w:p w14:paraId="63ADDE87" w14:textId="77777777" w:rsidR="005F5053" w:rsidRDefault="005F5053" w:rsidP="0063654B">
            <w:pPr>
              <w:jc w:val="both"/>
              <w:rPr>
                <w:rFonts w:ascii="Times New Roman" w:hAnsi="Times New Roman" w:cs="Times New Roman"/>
                <w:sz w:val="16"/>
                <w:szCs w:val="16"/>
                <w:lang w:val="es-ES" w:eastAsia="es-ES"/>
              </w:rPr>
            </w:pPr>
            <w:r w:rsidRPr="00E82199">
              <w:rPr>
                <w:rFonts w:ascii="Times New Roman" w:hAnsi="Times New Roman" w:cs="Times New Roman"/>
                <w:sz w:val="16"/>
                <w:szCs w:val="16"/>
                <w:lang w:val="es-ES" w:eastAsia="es-ES"/>
              </w:rPr>
              <w:t xml:space="preserve"> </w:t>
            </w:r>
          </w:p>
          <w:p w14:paraId="203EDFF9" w14:textId="77777777" w:rsidR="005F5053" w:rsidRDefault="005F5053" w:rsidP="0063654B">
            <w:pPr>
              <w:jc w:val="both"/>
              <w:rPr>
                <w:rFonts w:ascii="Times New Roman" w:hAnsi="Times New Roman" w:cs="Times New Roman"/>
                <w:sz w:val="16"/>
                <w:szCs w:val="16"/>
                <w:lang w:val="es-ES" w:eastAsia="es-ES"/>
              </w:rPr>
            </w:pPr>
          </w:p>
        </w:tc>
        <w:tc>
          <w:tcPr>
            <w:tcW w:w="2125" w:type="dxa"/>
          </w:tcPr>
          <w:p w14:paraId="272321C2" w14:textId="77777777" w:rsidR="005F5053" w:rsidRDefault="005F5053" w:rsidP="0063654B">
            <w:pPr>
              <w:spacing w:after="101"/>
              <w:jc w:val="both"/>
              <w:rPr>
                <w:rFonts w:ascii="Times New Roman" w:hAnsi="Times New Roman" w:cs="Times New Roman"/>
                <w:color w:val="2F2F2F"/>
                <w:sz w:val="16"/>
                <w:szCs w:val="16"/>
              </w:rPr>
            </w:pPr>
            <w:r>
              <w:rPr>
                <w:rFonts w:ascii="Times New Roman" w:hAnsi="Times New Roman" w:cs="Times New Roman"/>
                <w:color w:val="2F2F2F"/>
                <w:sz w:val="16"/>
                <w:szCs w:val="16"/>
              </w:rPr>
              <w:t xml:space="preserve">Porcentaje </w:t>
            </w:r>
            <w:r w:rsidRPr="00E82199">
              <w:rPr>
                <w:rFonts w:ascii="Times New Roman" w:hAnsi="Times New Roman" w:cs="Times New Roman"/>
                <w:color w:val="2F2F2F"/>
                <w:sz w:val="16"/>
                <w:szCs w:val="16"/>
              </w:rPr>
              <w:t>de proyectos</w:t>
            </w:r>
            <w:r>
              <w:rPr>
                <w:rFonts w:ascii="Times New Roman" w:hAnsi="Times New Roman" w:cs="Times New Roman"/>
                <w:color w:val="2F2F2F"/>
                <w:sz w:val="16"/>
                <w:szCs w:val="16"/>
              </w:rPr>
              <w:t xml:space="preserve"> realizados.</w:t>
            </w:r>
            <w:r w:rsidRPr="00E82199">
              <w:rPr>
                <w:rFonts w:ascii="Times New Roman" w:hAnsi="Times New Roman" w:cs="Times New Roman"/>
                <w:color w:val="2F2F2F"/>
                <w:sz w:val="16"/>
                <w:szCs w:val="16"/>
              </w:rPr>
              <w:t xml:space="preserve"> </w:t>
            </w:r>
          </w:p>
          <w:p w14:paraId="09D2E233" w14:textId="77777777" w:rsidR="005F5053" w:rsidRDefault="005F5053" w:rsidP="0063654B">
            <w:pPr>
              <w:spacing w:after="101"/>
              <w:jc w:val="both"/>
              <w:rPr>
                <w:rFonts w:ascii="Times New Roman" w:hAnsi="Times New Roman" w:cs="Times New Roman"/>
                <w:color w:val="2F2F2F"/>
                <w:sz w:val="16"/>
                <w:szCs w:val="16"/>
              </w:rPr>
            </w:pPr>
            <w:r w:rsidRPr="00E82199">
              <w:rPr>
                <w:rFonts w:ascii="Times New Roman" w:hAnsi="Times New Roman" w:cs="Times New Roman"/>
                <w:color w:val="2F2F2F"/>
                <w:sz w:val="16"/>
                <w:szCs w:val="16"/>
              </w:rPr>
              <w:t>Índice en</w:t>
            </w:r>
            <w:r>
              <w:rPr>
                <w:rFonts w:ascii="Times New Roman" w:hAnsi="Times New Roman" w:cs="Times New Roman"/>
                <w:color w:val="2F2F2F"/>
                <w:sz w:val="16"/>
                <w:szCs w:val="16"/>
              </w:rPr>
              <w:t xml:space="preserve"> el Ejercicio de Recursos. </w:t>
            </w:r>
          </w:p>
          <w:p w14:paraId="7A3C8661" w14:textId="77777777" w:rsidR="005F5053" w:rsidRPr="00A5056E" w:rsidRDefault="005F5053" w:rsidP="0063654B">
            <w:pPr>
              <w:spacing w:after="101"/>
              <w:jc w:val="both"/>
              <w:rPr>
                <w:rFonts w:ascii="Times New Roman" w:hAnsi="Times New Roman" w:cs="Times New Roman"/>
                <w:color w:val="2F2F2F"/>
                <w:sz w:val="16"/>
                <w:szCs w:val="16"/>
              </w:rPr>
            </w:pPr>
            <w:r w:rsidRPr="00E82199">
              <w:rPr>
                <w:rFonts w:ascii="Times New Roman" w:hAnsi="Times New Roman" w:cs="Times New Roman"/>
                <w:color w:val="2F2F2F"/>
                <w:sz w:val="16"/>
                <w:szCs w:val="16"/>
              </w:rPr>
              <w:t xml:space="preserve"> Porcentaje de Avan</w:t>
            </w:r>
            <w:r>
              <w:rPr>
                <w:rFonts w:ascii="Times New Roman" w:hAnsi="Times New Roman" w:cs="Times New Roman"/>
                <w:color w:val="2F2F2F"/>
                <w:sz w:val="16"/>
                <w:szCs w:val="16"/>
              </w:rPr>
              <w:t xml:space="preserve">ce en las Metas. </w:t>
            </w:r>
          </w:p>
        </w:tc>
        <w:tc>
          <w:tcPr>
            <w:tcW w:w="1080" w:type="dxa"/>
          </w:tcPr>
          <w:p w14:paraId="7EFC3EDB" w14:textId="77777777" w:rsidR="005F5053" w:rsidRDefault="005F5053" w:rsidP="0063654B">
            <w:pPr>
              <w:jc w:val="both"/>
              <w:rPr>
                <w:rFonts w:ascii="Times New Roman" w:hAnsi="Times New Roman" w:cs="Times New Roman"/>
                <w:sz w:val="16"/>
                <w:szCs w:val="16"/>
                <w:lang w:val="es-ES" w:eastAsia="es-ES"/>
              </w:rPr>
            </w:pPr>
            <w:r>
              <w:rPr>
                <w:rFonts w:ascii="Times New Roman" w:hAnsi="Times New Roman" w:cs="Times New Roman"/>
                <w:sz w:val="16"/>
                <w:szCs w:val="16"/>
                <w:lang w:val="es-ES" w:eastAsia="es-ES"/>
              </w:rPr>
              <w:t xml:space="preserve">Porcentaje </w:t>
            </w:r>
          </w:p>
        </w:tc>
        <w:tc>
          <w:tcPr>
            <w:tcW w:w="2447" w:type="dxa"/>
          </w:tcPr>
          <w:p w14:paraId="2E044EEC" w14:textId="77777777" w:rsidR="005F5053" w:rsidRDefault="005F5053" w:rsidP="0063654B">
            <w:pPr>
              <w:jc w:val="both"/>
              <w:rPr>
                <w:rFonts w:ascii="Times New Roman" w:hAnsi="Times New Roman" w:cs="Times New Roman"/>
                <w:sz w:val="16"/>
                <w:szCs w:val="16"/>
                <w:lang w:val="es-ES" w:eastAsia="es-ES"/>
              </w:rPr>
            </w:pPr>
            <w:r w:rsidRPr="00E82199">
              <w:rPr>
                <w:rFonts w:ascii="Times New Roman" w:hAnsi="Times New Roman" w:cs="Times New Roman"/>
                <w:sz w:val="16"/>
                <w:szCs w:val="16"/>
                <w:lang w:val="es-ES" w:eastAsia="es-ES"/>
              </w:rPr>
              <w:t xml:space="preserve">Gasto ejercido acumulado al periodo que se reporta del </w:t>
            </w:r>
            <w:r>
              <w:rPr>
                <w:rFonts w:ascii="Times New Roman" w:hAnsi="Times New Roman" w:cs="Times New Roman"/>
                <w:sz w:val="16"/>
                <w:szCs w:val="16"/>
                <w:lang w:val="es-ES" w:eastAsia="es-ES"/>
              </w:rPr>
              <w:t>Recurso</w:t>
            </w:r>
            <w:r w:rsidRPr="00E82199">
              <w:rPr>
                <w:rFonts w:ascii="Times New Roman" w:hAnsi="Times New Roman" w:cs="Times New Roman"/>
                <w:sz w:val="16"/>
                <w:szCs w:val="16"/>
                <w:lang w:val="es-ES" w:eastAsia="es-ES"/>
              </w:rPr>
              <w:t xml:space="preserve"> </w:t>
            </w:r>
            <w:r>
              <w:rPr>
                <w:rFonts w:ascii="Times New Roman" w:hAnsi="Times New Roman" w:cs="Times New Roman"/>
                <w:sz w:val="16"/>
                <w:szCs w:val="16"/>
                <w:lang w:val="es-ES" w:eastAsia="es-ES"/>
              </w:rPr>
              <w:t>fortalecimiento financiero</w:t>
            </w:r>
            <w:r w:rsidRPr="00E82199">
              <w:rPr>
                <w:rFonts w:ascii="Times New Roman" w:hAnsi="Times New Roman" w:cs="Times New Roman"/>
                <w:sz w:val="16"/>
                <w:szCs w:val="16"/>
                <w:lang w:val="es-ES" w:eastAsia="es-ES"/>
              </w:rPr>
              <w:t>, respecto al monto anual aprobado para la entidad Actividades Federativa.</w:t>
            </w:r>
          </w:p>
          <w:p w14:paraId="765474D8" w14:textId="77777777" w:rsidR="005F5053" w:rsidRDefault="005F5053" w:rsidP="0063654B">
            <w:pPr>
              <w:jc w:val="both"/>
              <w:rPr>
                <w:rFonts w:ascii="Times New Roman" w:hAnsi="Times New Roman" w:cs="Times New Roman"/>
                <w:sz w:val="16"/>
                <w:szCs w:val="16"/>
                <w:lang w:val="es-ES" w:eastAsia="es-ES"/>
              </w:rPr>
            </w:pPr>
            <w:r w:rsidRPr="00E82199">
              <w:rPr>
                <w:rFonts w:ascii="Times New Roman" w:hAnsi="Times New Roman" w:cs="Times New Roman"/>
                <w:sz w:val="16"/>
                <w:szCs w:val="16"/>
                <w:lang w:val="es-ES" w:eastAsia="es-ES"/>
              </w:rPr>
              <w:t xml:space="preserve"> </w:t>
            </w:r>
            <w:r>
              <w:rPr>
                <w:rFonts w:ascii="Times New Roman" w:hAnsi="Times New Roman" w:cs="Times New Roman"/>
                <w:sz w:val="16"/>
                <w:szCs w:val="16"/>
                <w:lang w:val="es-ES" w:eastAsia="es-ES"/>
              </w:rPr>
              <w:t>Porcentaje de  a</w:t>
            </w:r>
            <w:r w:rsidRPr="00E82199">
              <w:rPr>
                <w:rFonts w:ascii="Times New Roman" w:hAnsi="Times New Roman" w:cs="Times New Roman"/>
                <w:sz w:val="16"/>
                <w:szCs w:val="16"/>
                <w:lang w:val="es-ES" w:eastAsia="es-ES"/>
              </w:rPr>
              <w:t xml:space="preserve">vance promedio en la ejecución de los programas, obras o acciones que se realizan con recursos del </w:t>
            </w:r>
            <w:r>
              <w:rPr>
                <w:rFonts w:ascii="Times New Roman" w:hAnsi="Times New Roman" w:cs="Times New Roman"/>
                <w:sz w:val="16"/>
                <w:szCs w:val="16"/>
                <w:lang w:val="es-ES" w:eastAsia="es-ES"/>
              </w:rPr>
              <w:t xml:space="preserve"> Recurs</w:t>
            </w:r>
            <w:r w:rsidRPr="00E82199">
              <w:rPr>
                <w:rFonts w:ascii="Times New Roman" w:hAnsi="Times New Roman" w:cs="Times New Roman"/>
                <w:sz w:val="16"/>
                <w:szCs w:val="16"/>
                <w:lang w:val="es-ES" w:eastAsia="es-ES"/>
              </w:rPr>
              <w:t xml:space="preserve">o </w:t>
            </w:r>
            <w:r>
              <w:rPr>
                <w:rFonts w:ascii="Times New Roman" w:hAnsi="Times New Roman" w:cs="Times New Roman"/>
                <w:sz w:val="16"/>
                <w:szCs w:val="16"/>
                <w:lang w:val="es-ES" w:eastAsia="es-ES"/>
              </w:rPr>
              <w:t xml:space="preserve">fortalecimiento financiero </w:t>
            </w:r>
          </w:p>
        </w:tc>
        <w:tc>
          <w:tcPr>
            <w:tcW w:w="586" w:type="dxa"/>
          </w:tcPr>
          <w:p w14:paraId="21137CC1" w14:textId="77777777" w:rsidR="005F5053" w:rsidRDefault="005F5053" w:rsidP="0063654B">
            <w:pPr>
              <w:jc w:val="both"/>
              <w:rPr>
                <w:rFonts w:ascii="Times New Roman" w:hAnsi="Times New Roman" w:cs="Times New Roman"/>
                <w:sz w:val="16"/>
                <w:szCs w:val="16"/>
                <w:lang w:val="es-ES" w:eastAsia="es-ES"/>
              </w:rPr>
            </w:pPr>
            <w:r>
              <w:rPr>
                <w:rFonts w:ascii="Times New Roman" w:hAnsi="Times New Roman" w:cs="Times New Roman"/>
                <w:sz w:val="16"/>
                <w:szCs w:val="16"/>
                <w:lang w:val="es-ES" w:eastAsia="es-ES"/>
              </w:rPr>
              <w:t>85</w:t>
            </w:r>
          </w:p>
        </w:tc>
      </w:tr>
    </w:tbl>
    <w:p w14:paraId="09770D8A" w14:textId="4E069C97" w:rsidR="005F5053" w:rsidRDefault="005F5053" w:rsidP="003725FA">
      <w:pPr>
        <w:rPr>
          <w:lang w:val="es-ES" w:eastAsia="es-ES"/>
        </w:rPr>
      </w:pPr>
    </w:p>
    <w:p w14:paraId="33A45DFE" w14:textId="2A860975" w:rsidR="003D5AA1" w:rsidRPr="00D90FDF" w:rsidRDefault="003725FA" w:rsidP="000B218C">
      <w:pPr>
        <w:pStyle w:val="Ttulo2"/>
        <w:numPr>
          <w:ilvl w:val="0"/>
          <w:numId w:val="0"/>
        </w:numPr>
        <w:rPr>
          <w:rFonts w:ascii="Arial Unicode MS" w:eastAsia="Arial Unicode MS" w:hAnsi="Arial Unicode MS" w:cs="Arial Unicode MS"/>
          <w:color w:val="FF0000"/>
          <w:sz w:val="28"/>
          <w:szCs w:val="28"/>
        </w:rPr>
      </w:pPr>
      <w:r w:rsidRPr="005A3499">
        <w:rPr>
          <w:rFonts w:ascii="Arial Unicode MS" w:eastAsia="Arial Unicode MS" w:hAnsi="Arial Unicode MS" w:cs="Arial Unicode MS"/>
          <w:color w:val="17365D" w:themeColor="text2" w:themeShade="BF"/>
          <w:sz w:val="28"/>
          <w:szCs w:val="28"/>
        </w:rPr>
        <w:t>ANÁLISIS DEL CUMPLIMIENTO PRESUPUESTAL.</w:t>
      </w:r>
      <w:bookmarkEnd w:id="16"/>
      <w:r>
        <w:rPr>
          <w:rFonts w:ascii="Arial Unicode MS" w:eastAsia="Arial Unicode MS" w:hAnsi="Arial Unicode MS" w:cs="Arial Unicode MS"/>
          <w:color w:val="17365D" w:themeColor="text2" w:themeShade="BF"/>
          <w:sz w:val="28"/>
          <w:szCs w:val="28"/>
        </w:rPr>
        <w:t xml:space="preserve"> </w:t>
      </w:r>
    </w:p>
    <w:p w14:paraId="5F56FF33" w14:textId="77777777" w:rsidR="000B218C" w:rsidRPr="000B218C" w:rsidRDefault="000B218C" w:rsidP="000B218C">
      <w:pPr>
        <w:rPr>
          <w:lang w:val="es-ES" w:eastAsia="es-ES"/>
        </w:rPr>
      </w:pPr>
    </w:p>
    <w:p w14:paraId="684CFF37" w14:textId="0C6AA5B9" w:rsidR="00C075C7" w:rsidRPr="003725FA" w:rsidRDefault="00B669D0" w:rsidP="003D5AA1">
      <w:pPr>
        <w:spacing w:after="0" w:line="240" w:lineRule="auto"/>
        <w:jc w:val="both"/>
        <w:rPr>
          <w:rFonts w:ascii="Times New Roman" w:hAnsi="Times New Roman" w:cs="Times New Roman"/>
          <w:b/>
          <w:color w:val="2F2F2F"/>
          <w:sz w:val="24"/>
          <w:szCs w:val="24"/>
        </w:rPr>
      </w:pPr>
      <w:r w:rsidRPr="003725FA">
        <w:rPr>
          <w:rFonts w:ascii="Times New Roman" w:hAnsi="Times New Roman" w:cs="Times New Roman"/>
          <w:b/>
          <w:color w:val="2F2F2F"/>
          <w:sz w:val="24"/>
          <w:szCs w:val="24"/>
        </w:rPr>
        <w:t xml:space="preserve">El </w:t>
      </w:r>
      <w:r w:rsidR="007334C6" w:rsidRPr="003725FA">
        <w:rPr>
          <w:rFonts w:ascii="Times New Roman" w:hAnsi="Times New Roman" w:cs="Times New Roman"/>
          <w:b/>
          <w:color w:val="2F2F2F"/>
          <w:sz w:val="24"/>
          <w:szCs w:val="24"/>
        </w:rPr>
        <w:t>Gasto Federalizado propuesto a través del Ramo 23 Provisiones Salariales y Económicas asciende a</w:t>
      </w:r>
      <w:r w:rsidR="00E25398" w:rsidRPr="003725FA">
        <w:rPr>
          <w:rFonts w:ascii="Times New Roman" w:hAnsi="Times New Roman" w:cs="Times New Roman"/>
          <w:b/>
          <w:color w:val="2F2F2F"/>
          <w:sz w:val="24"/>
          <w:szCs w:val="24"/>
        </w:rPr>
        <w:t xml:space="preserve"> 12 mil 138.9 millones de pesos</w:t>
      </w:r>
      <w:r w:rsidR="007334C6" w:rsidRPr="003725FA">
        <w:rPr>
          <w:rFonts w:ascii="Times New Roman" w:hAnsi="Times New Roman" w:cs="Times New Roman"/>
          <w:b/>
          <w:color w:val="2F2F2F"/>
          <w:sz w:val="24"/>
          <w:szCs w:val="24"/>
        </w:rPr>
        <w:t>.</w:t>
      </w:r>
    </w:p>
    <w:p w14:paraId="50D37824" w14:textId="77777777" w:rsidR="007334C6" w:rsidRPr="007334C6" w:rsidRDefault="007334C6" w:rsidP="003D5AA1">
      <w:pPr>
        <w:spacing w:after="0" w:line="240" w:lineRule="auto"/>
        <w:jc w:val="both"/>
        <w:rPr>
          <w:rFonts w:ascii="Times New Roman" w:hAnsi="Times New Roman" w:cs="Times New Roman"/>
          <w:color w:val="2F2F2F"/>
          <w:sz w:val="24"/>
          <w:szCs w:val="24"/>
        </w:rPr>
      </w:pPr>
    </w:p>
    <w:p w14:paraId="58915CDA" w14:textId="02521664" w:rsidR="00672DE9" w:rsidRDefault="00B669D0" w:rsidP="007825AC">
      <w:pPr>
        <w:spacing w:after="101" w:line="240" w:lineRule="auto"/>
        <w:jc w:val="both"/>
        <w:rPr>
          <w:rFonts w:ascii="Times New Roman" w:hAnsi="Times New Roman" w:cs="Times New Roman"/>
          <w:color w:val="2F2F2F"/>
          <w:sz w:val="24"/>
          <w:szCs w:val="24"/>
        </w:rPr>
      </w:pPr>
      <w:r>
        <w:rPr>
          <w:rFonts w:ascii="Times New Roman" w:hAnsi="Times New Roman" w:cs="Times New Roman"/>
          <w:color w:val="2F2F2F"/>
          <w:sz w:val="24"/>
          <w:szCs w:val="24"/>
        </w:rPr>
        <w:t>Para el ejercicio 2017 el</w:t>
      </w:r>
      <w:r w:rsidR="00FB5402" w:rsidRPr="0004602F">
        <w:rPr>
          <w:rFonts w:ascii="Times New Roman" w:hAnsi="Times New Roman" w:cs="Times New Roman"/>
          <w:color w:val="2F2F2F"/>
          <w:sz w:val="24"/>
          <w:szCs w:val="24"/>
        </w:rPr>
        <w:t xml:space="preserve"> </w:t>
      </w:r>
      <w:r w:rsidR="003D5AA1">
        <w:rPr>
          <w:rFonts w:ascii="Times New Roman" w:hAnsi="Times New Roman" w:cs="Times New Roman"/>
          <w:color w:val="2F2F2F"/>
          <w:sz w:val="24"/>
          <w:szCs w:val="24"/>
        </w:rPr>
        <w:t>E</w:t>
      </w:r>
      <w:r w:rsidR="00FB5402" w:rsidRPr="0004602F">
        <w:rPr>
          <w:rFonts w:ascii="Times New Roman" w:hAnsi="Times New Roman" w:cs="Times New Roman"/>
          <w:color w:val="2F2F2F"/>
          <w:sz w:val="24"/>
          <w:szCs w:val="24"/>
        </w:rPr>
        <w:t xml:space="preserve">stado de Baja California </w:t>
      </w:r>
      <w:r w:rsidR="003D5AA1">
        <w:rPr>
          <w:rFonts w:ascii="Times New Roman" w:hAnsi="Times New Roman" w:cs="Times New Roman"/>
          <w:color w:val="2F2F2F"/>
          <w:sz w:val="24"/>
          <w:szCs w:val="24"/>
        </w:rPr>
        <w:t xml:space="preserve">a través </w:t>
      </w:r>
      <w:r w:rsidR="003D5AA1" w:rsidRPr="0004602F">
        <w:rPr>
          <w:rFonts w:ascii="Times New Roman" w:hAnsi="Times New Roman" w:cs="Times New Roman"/>
          <w:color w:val="2F2F2F"/>
          <w:sz w:val="24"/>
          <w:szCs w:val="24"/>
        </w:rPr>
        <w:t>del</w:t>
      </w:r>
      <w:r w:rsidR="003D5AA1">
        <w:rPr>
          <w:rFonts w:ascii="Times New Roman" w:hAnsi="Times New Roman" w:cs="Times New Roman"/>
          <w:color w:val="2F2F2F"/>
          <w:sz w:val="24"/>
          <w:szCs w:val="24"/>
        </w:rPr>
        <w:t xml:space="preserve"> </w:t>
      </w:r>
      <w:r w:rsidR="004A7090">
        <w:rPr>
          <w:rFonts w:ascii="Times New Roman" w:hAnsi="Times New Roman" w:cs="Times New Roman"/>
          <w:color w:val="2F2F2F"/>
          <w:sz w:val="24"/>
          <w:szCs w:val="24"/>
        </w:rPr>
        <w:t xml:space="preserve">Recurso </w:t>
      </w:r>
      <w:r>
        <w:rPr>
          <w:rFonts w:ascii="Times New Roman" w:hAnsi="Times New Roman" w:cs="Times New Roman"/>
          <w:color w:val="2F2F2F"/>
          <w:sz w:val="24"/>
          <w:szCs w:val="24"/>
        </w:rPr>
        <w:t xml:space="preserve">Fortalecimiento </w:t>
      </w:r>
      <w:r w:rsidR="002B266E">
        <w:rPr>
          <w:rFonts w:ascii="Times New Roman" w:hAnsi="Times New Roman" w:cs="Times New Roman"/>
          <w:color w:val="2F2F2F"/>
          <w:sz w:val="24"/>
          <w:szCs w:val="24"/>
        </w:rPr>
        <w:t xml:space="preserve">Financiero, sumando </w:t>
      </w:r>
      <w:r w:rsidR="003A5110">
        <w:rPr>
          <w:rFonts w:ascii="Times New Roman" w:hAnsi="Times New Roman" w:cs="Times New Roman"/>
          <w:color w:val="2F2F2F"/>
          <w:sz w:val="24"/>
          <w:szCs w:val="24"/>
        </w:rPr>
        <w:t xml:space="preserve">el U135 y el U130 </w:t>
      </w:r>
      <w:r w:rsidR="00B01CDF">
        <w:rPr>
          <w:rFonts w:ascii="Times New Roman" w:hAnsi="Times New Roman" w:cs="Times New Roman"/>
          <w:sz w:val="24"/>
          <w:szCs w:val="24"/>
        </w:rPr>
        <w:t>se aprobó una cantidad</w:t>
      </w:r>
      <w:r w:rsidR="00B54977">
        <w:rPr>
          <w:rFonts w:ascii="Times New Roman" w:hAnsi="Times New Roman" w:cs="Times New Roman"/>
          <w:sz w:val="24"/>
          <w:szCs w:val="24"/>
        </w:rPr>
        <w:t xml:space="preserve"> </w:t>
      </w:r>
      <w:r w:rsidR="004A7090">
        <w:rPr>
          <w:rFonts w:ascii="Times New Roman" w:hAnsi="Times New Roman" w:cs="Times New Roman"/>
          <w:sz w:val="24"/>
          <w:szCs w:val="24"/>
        </w:rPr>
        <w:t>de:</w:t>
      </w:r>
    </w:p>
    <w:p w14:paraId="122D4DFF" w14:textId="4E5C3E83" w:rsidR="009C008E" w:rsidRDefault="009C008E" w:rsidP="00505C04">
      <w:pPr>
        <w:spacing w:after="101" w:line="240" w:lineRule="auto"/>
        <w:ind w:left="567"/>
        <w:jc w:val="both"/>
        <w:rPr>
          <w:rFonts w:ascii="Times New Roman" w:hAnsi="Times New Roman" w:cs="Times New Roman"/>
          <w:color w:val="2F2F2F"/>
          <w:sz w:val="24"/>
          <w:szCs w:val="24"/>
        </w:rPr>
      </w:pPr>
    </w:p>
    <w:p w14:paraId="6A474804" w14:textId="5555E371" w:rsidR="000A73A2" w:rsidRDefault="00AF4291" w:rsidP="00672DE9">
      <w:pPr>
        <w:spacing w:after="101" w:line="240" w:lineRule="auto"/>
        <w:jc w:val="both"/>
        <w:rPr>
          <w:rFonts w:ascii="Times New Roman" w:hAnsi="Times New Roman" w:cs="Times New Roman"/>
          <w:color w:val="2F2F2F"/>
          <w:sz w:val="24"/>
          <w:szCs w:val="24"/>
        </w:rPr>
      </w:pPr>
      <w:r>
        <w:rPr>
          <w:rFonts w:ascii="Times New Roman" w:hAnsi="Times New Roman" w:cs="Times New Roman"/>
          <w:noProof/>
          <w:color w:val="2F2F2F"/>
          <w:sz w:val="24"/>
          <w:szCs w:val="24"/>
          <w:lang w:eastAsia="es-MX"/>
        </w:rPr>
        <mc:AlternateContent>
          <mc:Choice Requires="wps">
            <w:drawing>
              <wp:anchor distT="0" distB="0" distL="114300" distR="114300" simplePos="0" relativeHeight="251678208" behindDoc="1" locked="0" layoutInCell="1" allowOverlap="1" wp14:anchorId="1E0A9BFC" wp14:editId="5B034895">
                <wp:simplePos x="0" y="0"/>
                <wp:positionH relativeFrom="column">
                  <wp:posOffset>2044065</wp:posOffset>
                </wp:positionH>
                <wp:positionV relativeFrom="paragraph">
                  <wp:posOffset>3175</wp:posOffset>
                </wp:positionV>
                <wp:extent cx="2524125" cy="738505"/>
                <wp:effectExtent l="0" t="0" r="9525" b="4445"/>
                <wp:wrapTight wrapText="bothSides">
                  <wp:wrapPolygon edited="0">
                    <wp:start x="0" y="0"/>
                    <wp:lineTo x="0" y="21173"/>
                    <wp:lineTo x="21518" y="21173"/>
                    <wp:lineTo x="21518" y="0"/>
                    <wp:lineTo x="0" y="0"/>
                  </wp:wrapPolygon>
                </wp:wrapTight>
                <wp:docPr id="134" name="Cuadro de texto 134"/>
                <wp:cNvGraphicFramePr/>
                <a:graphic xmlns:a="http://schemas.openxmlformats.org/drawingml/2006/main">
                  <a:graphicData uri="http://schemas.microsoft.com/office/word/2010/wordprocessingShape">
                    <wps:wsp>
                      <wps:cNvSpPr txBox="1"/>
                      <wps:spPr>
                        <a:xfrm>
                          <a:off x="0" y="0"/>
                          <a:ext cx="2524125"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3CCA6B" w14:textId="77777777" w:rsidR="00FE786B" w:rsidRPr="00AF4291" w:rsidRDefault="00FE786B" w:rsidP="00AF4291">
                            <w:pPr>
                              <w:jc w:val="center"/>
                              <w:rPr>
                                <w:rFonts w:ascii="Times New Roman" w:hAnsi="Times New Roman" w:cs="Times New Roman"/>
                                <w:b/>
                                <w:color w:val="17365D" w:themeColor="text2" w:themeShade="BF"/>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4291">
                              <w:rPr>
                                <w:rFonts w:ascii="Times New Roman" w:hAnsi="Times New Roman" w:cs="Times New Roman"/>
                                <w:b/>
                                <w:color w:val="17365D" w:themeColor="text2" w:themeShade="BF"/>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Presupuesto autorizado </w:t>
                            </w:r>
                          </w:p>
                          <w:p w14:paraId="052E3B33" w14:textId="48910635" w:rsidR="00FE786B" w:rsidRPr="00AF4291" w:rsidRDefault="00FE786B" w:rsidP="00AF4291">
                            <w:pPr>
                              <w:jc w:val="center"/>
                              <w:rPr>
                                <w:rFonts w:ascii="Times New Roman" w:hAnsi="Times New Roman" w:cs="Times New Roman"/>
                                <w:b/>
                                <w:color w:val="17365D" w:themeColor="text2" w:themeShade="BF"/>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4291">
                              <w:rPr>
                                <w:rFonts w:ascii="Times New Roman" w:hAnsi="Times New Roman" w:cs="Times New Roman"/>
                                <w:b/>
                                <w:color w:val="17365D" w:themeColor="text2" w:themeShade="BF"/>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cs="Times New Roman"/>
                                <w:b/>
                                <w:color w:val="17365D" w:themeColor="text2" w:themeShade="BF"/>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$ 1 148 688 027</w:t>
                            </w:r>
                          </w:p>
                          <w:p w14:paraId="0B67D37E" w14:textId="77777777" w:rsidR="00FE786B" w:rsidRDefault="00FE78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A9BFC" id="Cuadro de texto 134" o:spid="_x0000_s1058" type="#_x0000_t202" style="position:absolute;left:0;text-align:left;margin-left:160.95pt;margin-top:.25pt;width:198.75pt;height:58.1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" fillcolor="white [3201]" stroked="f" strokeweight=".5pt">
                <v:textbox>
                  <w:txbxContent>
                    <w:p w14:paraId="263CCA6B" w14:textId="77777777" w:rsidR="00FE786B" w:rsidRPr="00AF4291" w:rsidRDefault="00FE786B" w:rsidP="00AF4291">
                      <w:pPr>
                        <w:jc w:val="center"/>
                        <w:rPr>
                          <w:rFonts w:ascii="Times New Roman" w:hAnsi="Times New Roman" w:cs="Times New Roman"/>
                          <w:b/>
                          <w:color w:val="17365D" w:themeColor="text2" w:themeShade="BF"/>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4291">
                        <w:rPr>
                          <w:rFonts w:ascii="Times New Roman" w:hAnsi="Times New Roman" w:cs="Times New Roman"/>
                          <w:b/>
                          <w:color w:val="17365D" w:themeColor="text2" w:themeShade="BF"/>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Presupuesto autorizado </w:t>
                      </w:r>
                    </w:p>
                    <w:p w14:paraId="052E3B33" w14:textId="48910635" w:rsidR="00FE786B" w:rsidRPr="00AF4291" w:rsidRDefault="00FE786B" w:rsidP="00AF4291">
                      <w:pPr>
                        <w:jc w:val="center"/>
                        <w:rPr>
                          <w:rFonts w:ascii="Times New Roman" w:hAnsi="Times New Roman" w:cs="Times New Roman"/>
                          <w:b/>
                          <w:color w:val="17365D" w:themeColor="text2" w:themeShade="BF"/>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4291">
                        <w:rPr>
                          <w:rFonts w:ascii="Times New Roman" w:hAnsi="Times New Roman" w:cs="Times New Roman"/>
                          <w:b/>
                          <w:color w:val="17365D" w:themeColor="text2" w:themeShade="BF"/>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cs="Times New Roman"/>
                          <w:b/>
                          <w:color w:val="17365D" w:themeColor="text2" w:themeShade="BF"/>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$ 1 148 688 027</w:t>
                      </w:r>
                    </w:p>
                    <w:p w14:paraId="0B67D37E" w14:textId="77777777" w:rsidR="00FE786B" w:rsidRDefault="00FE786B"/>
                  </w:txbxContent>
                </v:textbox>
                <w10:wrap type="tight"/>
              </v:shape>
            </w:pict>
          </mc:Fallback>
        </mc:AlternateContent>
      </w:r>
      <w:r>
        <w:rPr>
          <w:rFonts w:ascii="Times New Roman" w:hAnsi="Times New Roman" w:cs="Times New Roman"/>
          <w:noProof/>
          <w:color w:val="2F2F2F"/>
          <w:sz w:val="24"/>
          <w:szCs w:val="24"/>
          <w:lang w:eastAsia="es-MX"/>
        </w:rPr>
        <w:drawing>
          <wp:anchor distT="0" distB="0" distL="114300" distR="114300" simplePos="0" relativeHeight="251677184" behindDoc="1" locked="0" layoutInCell="1" allowOverlap="1" wp14:anchorId="41FC7D95" wp14:editId="288C30F7">
            <wp:simplePos x="0" y="0"/>
            <wp:positionH relativeFrom="column">
              <wp:posOffset>1491615</wp:posOffset>
            </wp:positionH>
            <wp:positionV relativeFrom="paragraph">
              <wp:posOffset>6985</wp:posOffset>
            </wp:positionV>
            <wp:extent cx="504825" cy="709930"/>
            <wp:effectExtent l="0" t="0" r="9525" b="0"/>
            <wp:wrapTight wrapText="bothSides">
              <wp:wrapPolygon edited="0">
                <wp:start x="0" y="0"/>
                <wp:lineTo x="0" y="20866"/>
                <wp:lineTo x="21192" y="20866"/>
                <wp:lineTo x="21192" y="0"/>
                <wp:lineTo x="0" y="0"/>
              </wp:wrapPolygon>
            </wp:wrapTight>
            <wp:docPr id="133" name="Imagen 133" descr="C:\Users\Yesica\AppData\Local\Microsoft\Windows\INetCache\Content.Word\sig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esica\AppData\Local\Microsoft\Windows\INetCache\Content.Word\sign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825" cy="709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4F279C" w14:textId="1C0074DF" w:rsidR="000A73A2" w:rsidRDefault="00AF4291" w:rsidP="00505C04">
      <w:pPr>
        <w:spacing w:after="101" w:line="240" w:lineRule="auto"/>
        <w:ind w:left="567"/>
        <w:jc w:val="both"/>
        <w:rPr>
          <w:rFonts w:ascii="Times New Roman" w:hAnsi="Times New Roman" w:cs="Times New Roman"/>
          <w:color w:val="2F2F2F"/>
          <w:sz w:val="24"/>
          <w:szCs w:val="24"/>
        </w:rPr>
      </w:pPr>
      <w:r>
        <w:rPr>
          <w:rFonts w:ascii="Times New Roman" w:hAnsi="Times New Roman" w:cs="Times New Roman"/>
          <w:noProof/>
          <w:color w:val="2F2F2F"/>
          <w:sz w:val="24"/>
          <w:szCs w:val="24"/>
          <w:lang w:eastAsia="es-MX"/>
        </w:rPr>
        <mc:AlternateContent>
          <mc:Choice Requires="wps">
            <w:drawing>
              <wp:anchor distT="0" distB="0" distL="114300" distR="114300" simplePos="0" relativeHeight="251639296" behindDoc="0" locked="0" layoutInCell="1" allowOverlap="1" wp14:anchorId="0F62F4AB" wp14:editId="32985878">
                <wp:simplePos x="0" y="0"/>
                <wp:positionH relativeFrom="margin">
                  <wp:align>left</wp:align>
                </wp:positionH>
                <wp:positionV relativeFrom="paragraph">
                  <wp:posOffset>29210</wp:posOffset>
                </wp:positionV>
                <wp:extent cx="1352550" cy="1409700"/>
                <wp:effectExtent l="57150" t="19050" r="76200" b="76200"/>
                <wp:wrapNone/>
                <wp:docPr id="39" name="Flecha curvada hacia la derecha 39"/>
                <wp:cNvGraphicFramePr/>
                <a:graphic xmlns:a="http://schemas.openxmlformats.org/drawingml/2006/main">
                  <a:graphicData uri="http://schemas.microsoft.com/office/word/2010/wordprocessingShape">
                    <wps:wsp>
                      <wps:cNvSpPr/>
                      <wps:spPr>
                        <a:xfrm>
                          <a:off x="0" y="0"/>
                          <a:ext cx="1352550" cy="1409700"/>
                        </a:xfrm>
                        <a:prstGeom prst="curvedRight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4CF290"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echa curvada hacia la derecha 39" o:spid="_x0000_s1026" type="#_x0000_t102" style="position:absolute;margin-left:0;margin-top:2.3pt;width:106.5pt;height:111pt;z-index:251639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" adj="11238,19010,16200" fillcolor="#506329 [1638]" strokecolor="#94b64e [3046]">
                <v:fill color2="#93b64c [3014]" rotate="t" angle="180" colors="0 #769535;52429f #9bc348;1 #9cc746" focus="100%" type="gradient">
                  <o:fill v:ext="view" type="gradientUnscaled"/>
                </v:fill>
                <v:shadow on="t" color="black" opacity="22937f" origin=",.5" offset="0,.63889mm"/>
                <w10:wrap anchorx="margin"/>
              </v:shape>
            </w:pict>
          </mc:Fallback>
        </mc:AlternateContent>
      </w:r>
    </w:p>
    <w:p w14:paraId="7CE3D459" w14:textId="211EA6B7" w:rsidR="000A73A2" w:rsidRDefault="000A73A2" w:rsidP="00505C04">
      <w:pPr>
        <w:spacing w:after="101" w:line="240" w:lineRule="auto"/>
        <w:ind w:left="567"/>
        <w:jc w:val="both"/>
        <w:rPr>
          <w:rFonts w:ascii="Times New Roman" w:hAnsi="Times New Roman" w:cs="Times New Roman"/>
          <w:color w:val="2F2F2F"/>
          <w:sz w:val="24"/>
          <w:szCs w:val="24"/>
        </w:rPr>
      </w:pPr>
    </w:p>
    <w:p w14:paraId="4F5575BA" w14:textId="4832D1B0" w:rsidR="000A73A2" w:rsidRDefault="000A73A2" w:rsidP="00505C04">
      <w:pPr>
        <w:spacing w:after="101" w:line="240" w:lineRule="auto"/>
        <w:ind w:left="567"/>
        <w:jc w:val="both"/>
        <w:rPr>
          <w:rFonts w:ascii="Times New Roman" w:hAnsi="Times New Roman" w:cs="Times New Roman"/>
          <w:color w:val="2F2F2F"/>
          <w:sz w:val="24"/>
          <w:szCs w:val="24"/>
        </w:rPr>
      </w:pPr>
    </w:p>
    <w:p w14:paraId="1C924B0C" w14:textId="4BDD052E" w:rsidR="000A73A2" w:rsidRDefault="00AF4291" w:rsidP="00505C04">
      <w:pPr>
        <w:spacing w:after="101" w:line="240" w:lineRule="auto"/>
        <w:ind w:left="567"/>
        <w:jc w:val="both"/>
        <w:rPr>
          <w:rFonts w:ascii="Times New Roman" w:hAnsi="Times New Roman" w:cs="Times New Roman"/>
          <w:color w:val="2F2F2F"/>
          <w:sz w:val="24"/>
          <w:szCs w:val="24"/>
        </w:rPr>
      </w:pPr>
      <w:r>
        <w:rPr>
          <w:rFonts w:ascii="Times New Roman" w:hAnsi="Times New Roman" w:cs="Times New Roman"/>
          <w:noProof/>
          <w:color w:val="2F2F2F"/>
          <w:sz w:val="24"/>
          <w:szCs w:val="24"/>
          <w:lang w:eastAsia="es-MX"/>
        </w:rPr>
        <mc:AlternateContent>
          <mc:Choice Requires="wps">
            <w:drawing>
              <wp:anchor distT="0" distB="0" distL="114300" distR="114300" simplePos="0" relativeHeight="251666944" behindDoc="0" locked="0" layoutInCell="1" allowOverlap="1" wp14:anchorId="2B96B03F" wp14:editId="58723528">
                <wp:simplePos x="0" y="0"/>
                <wp:positionH relativeFrom="margin">
                  <wp:posOffset>1720215</wp:posOffset>
                </wp:positionH>
                <wp:positionV relativeFrom="paragraph">
                  <wp:posOffset>135255</wp:posOffset>
                </wp:positionV>
                <wp:extent cx="2552700" cy="876300"/>
                <wp:effectExtent l="57150" t="57150" r="57150" b="57150"/>
                <wp:wrapNone/>
                <wp:docPr id="19" name="Rectángulo redondeado 19"/>
                <wp:cNvGraphicFramePr/>
                <a:graphic xmlns:a="http://schemas.openxmlformats.org/drawingml/2006/main">
                  <a:graphicData uri="http://schemas.microsoft.com/office/word/2010/wordprocessingShape">
                    <wps:wsp>
                      <wps:cNvSpPr/>
                      <wps:spPr>
                        <a:xfrm>
                          <a:off x="0" y="0"/>
                          <a:ext cx="2552700" cy="876300"/>
                        </a:xfrm>
                        <a:prstGeom prst="roundRect">
                          <a:avLst/>
                        </a:prstGeom>
                        <a:solidFill>
                          <a:schemeClr val="tx2">
                            <a:lumMod val="60000"/>
                            <a:lumOff val="40000"/>
                          </a:schemeClr>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028DF636" w14:textId="609AB9B1" w:rsidR="00FE786B" w:rsidRPr="00AF4291" w:rsidRDefault="00FE786B" w:rsidP="00E64487">
                            <w:pPr>
                              <w:jc w:val="center"/>
                              <w:rPr>
                                <w:rFonts w:ascii="Times New Roman" w:hAnsi="Times New Roman" w:cs="Times New Roman"/>
                                <w:b/>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4291">
                              <w:rPr>
                                <w:rFonts w:ascii="Times New Roman" w:hAnsi="Times New Roman" w:cs="Times New Roman"/>
                                <w:b/>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Presupuesto </w:t>
                            </w:r>
                            <w:r>
                              <w:rPr>
                                <w:rFonts w:ascii="Times New Roman" w:hAnsi="Times New Roman" w:cs="Times New Roman"/>
                                <w:b/>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modificado</w:t>
                            </w:r>
                          </w:p>
                          <w:p w14:paraId="06175549" w14:textId="5DE9E467" w:rsidR="00FE786B" w:rsidRPr="00803DFD" w:rsidRDefault="00FE786B" w:rsidP="00803DFD">
                            <w:pPr>
                              <w:jc w:val="center"/>
                              <w:rPr>
                                <w:rFonts w:ascii="Times New Roman" w:hAnsi="Times New Roman" w:cs="Times New Roman"/>
                                <w:b/>
                                <w:color w:val="0D0D0D" w:themeColor="text1" w:themeTint="F2"/>
                                <w:sz w:val="32"/>
                              </w:rPr>
                            </w:pPr>
                            <w:r w:rsidRPr="00803DFD">
                              <w:rPr>
                                <w:rFonts w:ascii="Times New Roman" w:hAnsi="Times New Roman" w:cs="Times New Roman"/>
                                <w:b/>
                                <w:color w:val="0D0D0D" w:themeColor="text1" w:themeTint="F2"/>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imes New Roman" w:hAnsi="Times New Roman" w:cs="Times New Roman"/>
                                <w:b/>
                                <w:color w:val="0D0D0D" w:themeColor="text1" w:themeTint="F2"/>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cs="Times New Roman"/>
                                <w:b/>
                                <w:color w:val="0D0D0D" w:themeColor="text1" w:themeTint="F2"/>
                                <w:sz w:val="32"/>
                              </w:rPr>
                              <w:t>1 065 065 027</w:t>
                            </w:r>
                          </w:p>
                          <w:p w14:paraId="1B2B377B" w14:textId="2CA66256" w:rsidR="00FE786B" w:rsidRPr="00AF4291" w:rsidRDefault="00FE786B" w:rsidP="00E64487">
                            <w:pPr>
                              <w:jc w:val="center"/>
                              <w:rPr>
                                <w:rFonts w:ascii="Times New Roman" w:hAnsi="Times New Roman" w:cs="Times New Roman"/>
                                <w:b/>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B967C0" w14:textId="77777777" w:rsidR="00FE786B" w:rsidRDefault="00FE786B" w:rsidP="00E644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96B03F" id="Rectángulo redondeado 19" o:spid="_x0000_s1059" style="position:absolute;left:0;text-align:left;margin-left:135.45pt;margin-top:10.65pt;width:201pt;height:69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" fillcolor="#548dd4 [1951]" strokecolor="#243f60 [1604]" strokeweight="2pt">
                <v:textbox>
                  <w:txbxContent>
                    <w:p w14:paraId="028DF636" w14:textId="609AB9B1" w:rsidR="00FE786B" w:rsidRPr="00AF4291" w:rsidRDefault="00FE786B" w:rsidP="00E64487">
                      <w:pPr>
                        <w:jc w:val="center"/>
                        <w:rPr>
                          <w:rFonts w:ascii="Times New Roman" w:hAnsi="Times New Roman" w:cs="Times New Roman"/>
                          <w:b/>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4291">
                        <w:rPr>
                          <w:rFonts w:ascii="Times New Roman" w:hAnsi="Times New Roman" w:cs="Times New Roman"/>
                          <w:b/>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Presupuesto </w:t>
                      </w:r>
                      <w:r>
                        <w:rPr>
                          <w:rFonts w:ascii="Times New Roman" w:hAnsi="Times New Roman" w:cs="Times New Roman"/>
                          <w:b/>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modificado</w:t>
                      </w:r>
                    </w:p>
                    <w:p w14:paraId="06175549" w14:textId="5DE9E467" w:rsidR="00FE786B" w:rsidRPr="00803DFD" w:rsidRDefault="00FE786B" w:rsidP="00803DFD">
                      <w:pPr>
                        <w:jc w:val="center"/>
                        <w:rPr>
                          <w:rFonts w:ascii="Times New Roman" w:hAnsi="Times New Roman" w:cs="Times New Roman"/>
                          <w:b/>
                          <w:color w:val="0D0D0D" w:themeColor="text1" w:themeTint="F2"/>
                          <w:sz w:val="32"/>
                        </w:rPr>
                      </w:pPr>
                      <w:r w:rsidRPr="00803DFD">
                        <w:rPr>
                          <w:rFonts w:ascii="Times New Roman" w:hAnsi="Times New Roman" w:cs="Times New Roman"/>
                          <w:b/>
                          <w:color w:val="0D0D0D" w:themeColor="text1" w:themeTint="F2"/>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imes New Roman" w:hAnsi="Times New Roman" w:cs="Times New Roman"/>
                          <w:b/>
                          <w:color w:val="0D0D0D" w:themeColor="text1" w:themeTint="F2"/>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cs="Times New Roman"/>
                          <w:b/>
                          <w:color w:val="0D0D0D" w:themeColor="text1" w:themeTint="F2"/>
                          <w:sz w:val="32"/>
                        </w:rPr>
                        <w:t>1 065 065 027</w:t>
                      </w:r>
                    </w:p>
                    <w:p w14:paraId="1B2B377B" w14:textId="2CA66256" w:rsidR="00FE786B" w:rsidRPr="00AF4291" w:rsidRDefault="00FE786B" w:rsidP="00E64487">
                      <w:pPr>
                        <w:jc w:val="center"/>
                        <w:rPr>
                          <w:rFonts w:ascii="Times New Roman" w:hAnsi="Times New Roman" w:cs="Times New Roman"/>
                          <w:b/>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B967C0" w14:textId="77777777" w:rsidR="00FE786B" w:rsidRDefault="00FE786B" w:rsidP="00E64487">
                      <w:pPr>
                        <w:jc w:val="center"/>
                      </w:pPr>
                    </w:p>
                  </w:txbxContent>
                </v:textbox>
                <w10:wrap anchorx="margin"/>
              </v:roundrect>
            </w:pict>
          </mc:Fallback>
        </mc:AlternateContent>
      </w:r>
    </w:p>
    <w:p w14:paraId="01AF4CCA" w14:textId="709411F5" w:rsidR="000A73A2" w:rsidRDefault="00AF4291" w:rsidP="00505C04">
      <w:pPr>
        <w:spacing w:after="101" w:line="240" w:lineRule="auto"/>
        <w:ind w:left="567"/>
        <w:jc w:val="both"/>
        <w:rPr>
          <w:rFonts w:ascii="Times New Roman" w:hAnsi="Times New Roman" w:cs="Times New Roman"/>
          <w:color w:val="2F2F2F"/>
          <w:sz w:val="24"/>
          <w:szCs w:val="24"/>
        </w:rPr>
      </w:pPr>
      <w:r>
        <w:rPr>
          <w:rFonts w:ascii="Times New Roman" w:hAnsi="Times New Roman" w:cs="Times New Roman"/>
          <w:noProof/>
          <w:color w:val="2F2F2F"/>
          <w:sz w:val="24"/>
          <w:szCs w:val="24"/>
          <w:lang w:eastAsia="es-MX"/>
        </w:rPr>
        <mc:AlternateContent>
          <mc:Choice Requires="wps">
            <w:drawing>
              <wp:anchor distT="0" distB="0" distL="114300" distR="114300" simplePos="0" relativeHeight="251640320" behindDoc="0" locked="0" layoutInCell="1" allowOverlap="1" wp14:anchorId="21A68F46" wp14:editId="0F10AE16">
                <wp:simplePos x="0" y="0"/>
                <wp:positionH relativeFrom="margin">
                  <wp:posOffset>4358640</wp:posOffset>
                </wp:positionH>
                <wp:positionV relativeFrom="paragraph">
                  <wp:posOffset>76835</wp:posOffset>
                </wp:positionV>
                <wp:extent cx="1409700" cy="1943100"/>
                <wp:effectExtent l="95250" t="57150" r="76200" b="76200"/>
                <wp:wrapNone/>
                <wp:docPr id="42" name="Flecha curvada hacia la izquierda 42"/>
                <wp:cNvGraphicFramePr/>
                <a:graphic xmlns:a="http://schemas.openxmlformats.org/drawingml/2006/main">
                  <a:graphicData uri="http://schemas.microsoft.com/office/word/2010/wordprocessingShape">
                    <wps:wsp>
                      <wps:cNvSpPr/>
                      <wps:spPr>
                        <a:xfrm>
                          <a:off x="0" y="0"/>
                          <a:ext cx="1409700" cy="1943100"/>
                        </a:xfrm>
                        <a:prstGeom prst="curvedLeftArrow">
                          <a:avLst>
                            <a:gd name="adj1" fmla="val 25000"/>
                            <a:gd name="adj2" fmla="val 48855"/>
                            <a:gd name="adj3" fmla="val 25000"/>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AB9E7D"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echa curvada hacia la izquierda 42" o:spid="_x0000_s1026" type="#_x0000_t103" style="position:absolute;margin-left:343.2pt;margin-top:6.05pt;width:111pt;height:153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" adj="13944,19731,5400" fillcolor="#9a4906 [1641]" stroked="f">
                <v:fill color2="#f68a32 [3017]" rotate="t" angle="180" colors="0 #cb6c1d;52429f #ff8f2a;1 #ff8f26" focus="100%" type="gradient">
                  <o:fill v:ext="view" type="gradientUnscaled"/>
                </v:fill>
                <v:shadow on="t" color="black" opacity="22937f" origin=",.5" offset="0,.63889mm"/>
                <w10:wrap anchorx="margin"/>
              </v:shape>
            </w:pict>
          </mc:Fallback>
        </mc:AlternateContent>
      </w:r>
    </w:p>
    <w:p w14:paraId="63F49769" w14:textId="231ED312" w:rsidR="000A73A2" w:rsidRDefault="000A73A2" w:rsidP="00505C04">
      <w:pPr>
        <w:spacing w:after="101" w:line="240" w:lineRule="auto"/>
        <w:ind w:left="567"/>
        <w:jc w:val="both"/>
        <w:rPr>
          <w:rFonts w:ascii="Times New Roman" w:hAnsi="Times New Roman" w:cs="Times New Roman"/>
          <w:color w:val="2F2F2F"/>
          <w:sz w:val="24"/>
          <w:szCs w:val="24"/>
        </w:rPr>
      </w:pPr>
    </w:p>
    <w:p w14:paraId="39618344" w14:textId="775933C8" w:rsidR="000A73A2" w:rsidRDefault="000A73A2" w:rsidP="00505C04">
      <w:pPr>
        <w:spacing w:after="101" w:line="240" w:lineRule="auto"/>
        <w:ind w:left="567"/>
        <w:jc w:val="both"/>
        <w:rPr>
          <w:rFonts w:ascii="Times New Roman" w:hAnsi="Times New Roman" w:cs="Times New Roman"/>
          <w:color w:val="2F2F2F"/>
          <w:sz w:val="24"/>
          <w:szCs w:val="24"/>
        </w:rPr>
      </w:pPr>
    </w:p>
    <w:p w14:paraId="6CF5A5A9" w14:textId="30665474" w:rsidR="000A73A2" w:rsidRDefault="000A73A2" w:rsidP="00505C04">
      <w:pPr>
        <w:spacing w:after="101" w:line="240" w:lineRule="auto"/>
        <w:ind w:left="567"/>
        <w:jc w:val="both"/>
        <w:rPr>
          <w:rFonts w:ascii="Times New Roman" w:hAnsi="Times New Roman" w:cs="Times New Roman"/>
          <w:color w:val="2F2F2F"/>
          <w:sz w:val="24"/>
          <w:szCs w:val="24"/>
        </w:rPr>
      </w:pPr>
    </w:p>
    <w:p w14:paraId="3D218EF1" w14:textId="24C7D471" w:rsidR="000A73A2" w:rsidRDefault="000A73A2" w:rsidP="00505C04">
      <w:pPr>
        <w:spacing w:after="101" w:line="240" w:lineRule="auto"/>
        <w:ind w:left="567"/>
        <w:jc w:val="both"/>
        <w:rPr>
          <w:rFonts w:ascii="Times New Roman" w:hAnsi="Times New Roman" w:cs="Times New Roman"/>
          <w:color w:val="2F2F2F"/>
          <w:sz w:val="24"/>
          <w:szCs w:val="24"/>
        </w:rPr>
      </w:pPr>
    </w:p>
    <w:p w14:paraId="6BBF722E" w14:textId="232B6C2D" w:rsidR="00AD5FAE" w:rsidRDefault="00AD5FAE" w:rsidP="00505C04">
      <w:pPr>
        <w:spacing w:after="101" w:line="240" w:lineRule="auto"/>
        <w:ind w:left="567"/>
        <w:jc w:val="both"/>
        <w:rPr>
          <w:rFonts w:ascii="Times New Roman" w:hAnsi="Times New Roman" w:cs="Times New Roman"/>
          <w:color w:val="2F2F2F"/>
          <w:sz w:val="24"/>
          <w:szCs w:val="24"/>
        </w:rPr>
      </w:pPr>
    </w:p>
    <w:p w14:paraId="2A8C3597" w14:textId="596714D4" w:rsidR="00AD5FAE" w:rsidRDefault="00AF4291" w:rsidP="00505C04">
      <w:pPr>
        <w:spacing w:after="101" w:line="240" w:lineRule="auto"/>
        <w:ind w:left="567"/>
        <w:jc w:val="both"/>
        <w:rPr>
          <w:rFonts w:ascii="Times New Roman" w:hAnsi="Times New Roman" w:cs="Times New Roman"/>
          <w:color w:val="2F2F2F"/>
          <w:sz w:val="24"/>
          <w:szCs w:val="24"/>
        </w:rPr>
      </w:pPr>
      <w:r>
        <w:rPr>
          <w:rFonts w:ascii="Times New Roman" w:hAnsi="Times New Roman" w:cs="Times New Roman"/>
          <w:noProof/>
          <w:color w:val="2F2F2F"/>
          <w:sz w:val="24"/>
          <w:szCs w:val="24"/>
          <w:lang w:eastAsia="es-MX"/>
        </w:rPr>
        <mc:AlternateContent>
          <mc:Choice Requires="wps">
            <w:drawing>
              <wp:anchor distT="0" distB="0" distL="114300" distR="114300" simplePos="0" relativeHeight="251680256" behindDoc="0" locked="0" layoutInCell="1" allowOverlap="1" wp14:anchorId="710BBF11" wp14:editId="27039985">
                <wp:simplePos x="0" y="0"/>
                <wp:positionH relativeFrom="column">
                  <wp:posOffset>2225040</wp:posOffset>
                </wp:positionH>
                <wp:positionV relativeFrom="paragraph">
                  <wp:posOffset>8255</wp:posOffset>
                </wp:positionV>
                <wp:extent cx="2076450" cy="981075"/>
                <wp:effectExtent l="0" t="0" r="0" b="9525"/>
                <wp:wrapNone/>
                <wp:docPr id="136" name="Cuadro de texto 136"/>
                <wp:cNvGraphicFramePr/>
                <a:graphic xmlns:a="http://schemas.openxmlformats.org/drawingml/2006/main">
                  <a:graphicData uri="http://schemas.microsoft.com/office/word/2010/wordprocessingShape">
                    <wps:wsp>
                      <wps:cNvSpPr txBox="1"/>
                      <wps:spPr>
                        <a:xfrm>
                          <a:off x="0" y="0"/>
                          <a:ext cx="2076450" cy="981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C34A8B" w14:textId="77777777" w:rsidR="00FE786B" w:rsidRPr="00AF4291" w:rsidRDefault="00FE786B" w:rsidP="00AF4291">
                            <w:pPr>
                              <w:jc w:val="center"/>
                              <w:rPr>
                                <w:rFonts w:ascii="Times New Roman" w:hAnsi="Times New Roman" w:cs="Times New Roman"/>
                                <w:b/>
                                <w:color w:val="17365D" w:themeColor="text2" w:themeShade="BF"/>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4291">
                              <w:rPr>
                                <w:rFonts w:ascii="Times New Roman" w:hAnsi="Times New Roman" w:cs="Times New Roman"/>
                                <w:b/>
                                <w:color w:val="17365D" w:themeColor="text2" w:themeShade="BF"/>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Presupuesto ejercido </w:t>
                            </w:r>
                          </w:p>
                          <w:p w14:paraId="2B0F938F" w14:textId="70EC2B1E" w:rsidR="00FE786B" w:rsidRPr="00AF4291" w:rsidRDefault="00FE786B" w:rsidP="00AF4291">
                            <w:pPr>
                              <w:jc w:val="center"/>
                              <w:rPr>
                                <w:rFonts w:ascii="Times New Roman" w:hAnsi="Times New Roman" w:cs="Times New Roman"/>
                                <w:b/>
                                <w:color w:val="17365D" w:themeColor="text2" w:themeShade="BF"/>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17365D" w:themeColor="text2" w:themeShade="BF"/>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$ 793 380 027</w:t>
                            </w:r>
                          </w:p>
                          <w:p w14:paraId="2DE7AC6F" w14:textId="77777777" w:rsidR="00FE786B" w:rsidRDefault="00FE78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BBF11" id="Cuadro de texto 136" o:spid="_x0000_s1060" type="#_x0000_t202" style="position:absolute;left:0;text-align:left;margin-left:175.2pt;margin-top:.65pt;width:163.5pt;height:77.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" fillcolor="white [3201]" stroked="f" strokeweight=".5pt">
                <v:textbox>
                  <w:txbxContent>
                    <w:p w14:paraId="3CC34A8B" w14:textId="77777777" w:rsidR="00FE786B" w:rsidRPr="00AF4291" w:rsidRDefault="00FE786B" w:rsidP="00AF4291">
                      <w:pPr>
                        <w:jc w:val="center"/>
                        <w:rPr>
                          <w:rFonts w:ascii="Times New Roman" w:hAnsi="Times New Roman" w:cs="Times New Roman"/>
                          <w:b/>
                          <w:color w:val="17365D" w:themeColor="text2" w:themeShade="BF"/>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4291">
                        <w:rPr>
                          <w:rFonts w:ascii="Times New Roman" w:hAnsi="Times New Roman" w:cs="Times New Roman"/>
                          <w:b/>
                          <w:color w:val="17365D" w:themeColor="text2" w:themeShade="BF"/>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Presupuesto ejercido </w:t>
                      </w:r>
                    </w:p>
                    <w:p w14:paraId="2B0F938F" w14:textId="70EC2B1E" w:rsidR="00FE786B" w:rsidRPr="00AF4291" w:rsidRDefault="00FE786B" w:rsidP="00AF4291">
                      <w:pPr>
                        <w:jc w:val="center"/>
                        <w:rPr>
                          <w:rFonts w:ascii="Times New Roman" w:hAnsi="Times New Roman" w:cs="Times New Roman"/>
                          <w:b/>
                          <w:color w:val="17365D" w:themeColor="text2" w:themeShade="BF"/>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17365D" w:themeColor="text2" w:themeShade="BF"/>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$ 793 380 027</w:t>
                      </w:r>
                    </w:p>
                    <w:p w14:paraId="2DE7AC6F" w14:textId="77777777" w:rsidR="00FE786B" w:rsidRDefault="00FE786B"/>
                  </w:txbxContent>
                </v:textbox>
              </v:shape>
            </w:pict>
          </mc:Fallback>
        </mc:AlternateContent>
      </w:r>
      <w:r>
        <w:rPr>
          <w:rFonts w:ascii="Times New Roman" w:hAnsi="Times New Roman" w:cs="Times New Roman"/>
          <w:noProof/>
          <w:color w:val="2F2F2F"/>
          <w:sz w:val="24"/>
          <w:szCs w:val="24"/>
          <w:lang w:eastAsia="es-MX"/>
        </w:rPr>
        <w:drawing>
          <wp:anchor distT="0" distB="0" distL="114300" distR="114300" simplePos="0" relativeHeight="251679232" behindDoc="1" locked="0" layoutInCell="1" allowOverlap="1" wp14:anchorId="19AEBFFF" wp14:editId="6296E121">
            <wp:simplePos x="0" y="0"/>
            <wp:positionH relativeFrom="column">
              <wp:posOffset>1562100</wp:posOffset>
            </wp:positionH>
            <wp:positionV relativeFrom="paragraph">
              <wp:posOffset>19685</wp:posOffset>
            </wp:positionV>
            <wp:extent cx="504825" cy="709930"/>
            <wp:effectExtent l="0" t="0" r="9525" b="0"/>
            <wp:wrapTight wrapText="bothSides">
              <wp:wrapPolygon edited="0">
                <wp:start x="0" y="0"/>
                <wp:lineTo x="0" y="20866"/>
                <wp:lineTo x="21192" y="20866"/>
                <wp:lineTo x="21192" y="0"/>
                <wp:lineTo x="0" y="0"/>
              </wp:wrapPolygon>
            </wp:wrapTight>
            <wp:docPr id="135" name="Imagen 135" descr="C:\Users\Yesica\AppData\Local\Microsoft\Windows\INetCache\Content.Word\sig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esica\AppData\Local\Microsoft\Windows\INetCache\Content.Word\sign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825" cy="709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F0A477" w14:textId="579907DA" w:rsidR="00AD5FAE" w:rsidRDefault="00AD5FAE" w:rsidP="00505C04">
      <w:pPr>
        <w:spacing w:after="101" w:line="240" w:lineRule="auto"/>
        <w:ind w:left="567"/>
        <w:jc w:val="both"/>
        <w:rPr>
          <w:rFonts w:ascii="Times New Roman" w:hAnsi="Times New Roman" w:cs="Times New Roman"/>
          <w:color w:val="2F2F2F"/>
          <w:sz w:val="24"/>
          <w:szCs w:val="24"/>
        </w:rPr>
      </w:pPr>
    </w:p>
    <w:p w14:paraId="37F58758" w14:textId="5C151718" w:rsidR="00D6554F" w:rsidRDefault="00D6554F" w:rsidP="005A349C">
      <w:pPr>
        <w:spacing w:after="101" w:line="240" w:lineRule="auto"/>
        <w:ind w:left="567"/>
        <w:jc w:val="both"/>
        <w:rPr>
          <w:rFonts w:ascii="Times New Roman" w:hAnsi="Times New Roman" w:cs="Times New Roman"/>
          <w:color w:val="2F2F2F"/>
          <w:sz w:val="24"/>
          <w:szCs w:val="24"/>
        </w:rPr>
      </w:pPr>
    </w:p>
    <w:p w14:paraId="7AD3AE06" w14:textId="77777777" w:rsidR="00AD5FAE" w:rsidRDefault="00AD5FAE" w:rsidP="005A349C">
      <w:pPr>
        <w:spacing w:after="101" w:line="240" w:lineRule="auto"/>
        <w:ind w:left="567"/>
        <w:jc w:val="both"/>
        <w:rPr>
          <w:rFonts w:ascii="Times New Roman" w:hAnsi="Times New Roman" w:cs="Times New Roman"/>
          <w:color w:val="2F2F2F"/>
          <w:sz w:val="24"/>
          <w:szCs w:val="24"/>
        </w:rPr>
      </w:pPr>
    </w:p>
    <w:p w14:paraId="25C80395" w14:textId="77777777" w:rsidR="00AD5FAE" w:rsidRDefault="00AD5FAE" w:rsidP="005A349C">
      <w:pPr>
        <w:spacing w:after="101" w:line="240" w:lineRule="auto"/>
        <w:ind w:left="567"/>
        <w:jc w:val="both"/>
        <w:rPr>
          <w:rFonts w:ascii="Times New Roman" w:hAnsi="Times New Roman" w:cs="Times New Roman"/>
          <w:color w:val="2F2F2F"/>
          <w:sz w:val="24"/>
          <w:szCs w:val="24"/>
        </w:rPr>
      </w:pPr>
    </w:p>
    <w:p w14:paraId="481722FC" w14:textId="77777777" w:rsidR="005F5053" w:rsidRDefault="005F5053">
      <w:pPr>
        <w:rPr>
          <w:rFonts w:ascii="Times New Roman" w:hAnsi="Times New Roman" w:cs="Times New Roman"/>
          <w:sz w:val="24"/>
          <w:szCs w:val="24"/>
          <w:lang w:val="es-ES" w:eastAsia="es-ES"/>
        </w:rPr>
      </w:pPr>
      <w:r>
        <w:rPr>
          <w:rFonts w:ascii="Times New Roman" w:hAnsi="Times New Roman" w:cs="Times New Roman"/>
          <w:sz w:val="24"/>
          <w:szCs w:val="24"/>
          <w:lang w:val="es-ES" w:eastAsia="es-ES"/>
        </w:rPr>
        <w:br w:type="page"/>
      </w:r>
    </w:p>
    <w:p w14:paraId="3AA5EA80" w14:textId="77777777" w:rsidR="005F5053" w:rsidRDefault="005F5053" w:rsidP="007825AC">
      <w:pPr>
        <w:spacing w:after="101" w:line="240" w:lineRule="auto"/>
        <w:jc w:val="both"/>
        <w:rPr>
          <w:rFonts w:ascii="Times New Roman" w:hAnsi="Times New Roman" w:cs="Times New Roman"/>
          <w:sz w:val="24"/>
          <w:szCs w:val="24"/>
          <w:lang w:val="es-ES" w:eastAsia="es-ES"/>
        </w:rPr>
      </w:pPr>
    </w:p>
    <w:p w14:paraId="644625F1" w14:textId="1D2FA69A" w:rsidR="007825AC" w:rsidRDefault="007825AC" w:rsidP="007825AC">
      <w:pPr>
        <w:spacing w:after="101" w:line="240" w:lineRule="auto"/>
        <w:jc w:val="both"/>
        <w:rPr>
          <w:rFonts w:ascii="Times New Roman" w:hAnsi="Times New Roman" w:cs="Times New Roman"/>
          <w:color w:val="2F2F2F"/>
          <w:sz w:val="24"/>
          <w:szCs w:val="24"/>
        </w:rPr>
      </w:pPr>
      <w:r>
        <w:rPr>
          <w:rFonts w:ascii="Times New Roman" w:hAnsi="Times New Roman" w:cs="Times New Roman"/>
          <w:sz w:val="24"/>
          <w:szCs w:val="24"/>
          <w:lang w:val="es-ES" w:eastAsia="es-ES"/>
        </w:rPr>
        <w:t>En el siguiente recuadro</w:t>
      </w:r>
      <w:r>
        <w:rPr>
          <w:rFonts w:ascii="Times New Roman" w:hAnsi="Times New Roman" w:cs="Times New Roman"/>
          <w:b/>
          <w:sz w:val="24"/>
          <w:szCs w:val="24"/>
          <w:lang w:val="es-ES" w:eastAsia="es-ES"/>
        </w:rPr>
        <w:t xml:space="preserve"> </w:t>
      </w:r>
      <w:r w:rsidR="003725FA">
        <w:rPr>
          <w:rFonts w:ascii="Times New Roman" w:hAnsi="Times New Roman" w:cs="Times New Roman"/>
          <w:sz w:val="24"/>
          <w:szCs w:val="24"/>
          <w:lang w:val="es-ES" w:eastAsia="es-ES"/>
        </w:rPr>
        <w:t>mostramos</w:t>
      </w:r>
      <w:r>
        <w:rPr>
          <w:rFonts w:ascii="Times New Roman" w:hAnsi="Times New Roman" w:cs="Times New Roman"/>
          <w:sz w:val="24"/>
          <w:szCs w:val="24"/>
          <w:lang w:val="es-ES" w:eastAsia="es-ES"/>
        </w:rPr>
        <w:t xml:space="preserve"> un semáforo el cual </w:t>
      </w:r>
      <w:r w:rsidRPr="00DA28F6">
        <w:rPr>
          <w:rFonts w:ascii="Times New Roman" w:hAnsi="Times New Roman" w:cs="Times New Roman"/>
          <w:sz w:val="24"/>
          <w:szCs w:val="24"/>
          <w:lang w:val="es-ES" w:eastAsia="es-ES"/>
        </w:rPr>
        <w:t xml:space="preserve">nos </w:t>
      </w:r>
      <w:r>
        <w:rPr>
          <w:rFonts w:ascii="Times New Roman" w:hAnsi="Times New Roman" w:cs="Times New Roman"/>
          <w:sz w:val="24"/>
          <w:szCs w:val="24"/>
          <w:lang w:val="es-ES" w:eastAsia="es-ES"/>
        </w:rPr>
        <w:t xml:space="preserve">servirá como base </w:t>
      </w:r>
      <w:r w:rsidRPr="00DA28F6">
        <w:rPr>
          <w:rFonts w:ascii="Times New Roman" w:hAnsi="Times New Roman" w:cs="Times New Roman"/>
          <w:sz w:val="24"/>
          <w:szCs w:val="24"/>
          <w:lang w:val="es-ES" w:eastAsia="es-ES"/>
        </w:rPr>
        <w:t>para medir el desempeño y dar una valoración más acertada del cumplimiento.</w:t>
      </w:r>
    </w:p>
    <w:p w14:paraId="6004D539" w14:textId="77777777" w:rsidR="007825AC" w:rsidRDefault="007825AC" w:rsidP="007825AC">
      <w:pPr>
        <w:spacing w:after="101" w:line="240" w:lineRule="auto"/>
        <w:jc w:val="both"/>
        <w:rPr>
          <w:rFonts w:ascii="Times New Roman" w:hAnsi="Times New Roman" w:cs="Times New Roman"/>
          <w:color w:val="2F2F2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78"/>
      </w:tblGrid>
      <w:tr w:rsidR="007825AC" w14:paraId="00C546C6" w14:textId="77777777" w:rsidTr="003725FA">
        <w:trPr>
          <w:trHeight w:val="222"/>
        </w:trPr>
        <w:tc>
          <w:tcPr>
            <w:tcW w:w="5000" w:type="pct"/>
            <w:shd w:val="clear" w:color="auto" w:fill="548DD4" w:themeFill="text2" w:themeFillTint="99"/>
          </w:tcPr>
          <w:p w14:paraId="3474D2BC" w14:textId="77777777" w:rsidR="007825AC" w:rsidRPr="006333BF" w:rsidRDefault="007825AC" w:rsidP="00736407">
            <w:pPr>
              <w:spacing w:after="101" w:line="240" w:lineRule="auto"/>
              <w:ind w:left="559"/>
              <w:jc w:val="both"/>
              <w:rPr>
                <w:rFonts w:ascii="Times New Roman" w:hAnsi="Times New Roman" w:cs="Times New Roman"/>
                <w:b/>
                <w:color w:val="2F2F2F"/>
                <w:sz w:val="24"/>
                <w:szCs w:val="24"/>
              </w:rPr>
            </w:pPr>
            <w:r>
              <w:rPr>
                <w:rFonts w:ascii="Times New Roman" w:hAnsi="Times New Roman" w:cs="Times New Roman"/>
                <w:b/>
                <w:color w:val="2F2F2F"/>
                <w:sz w:val="28"/>
                <w:szCs w:val="24"/>
              </w:rPr>
              <w:t>Recuadro 1</w:t>
            </w:r>
            <w:r w:rsidRPr="006333BF">
              <w:rPr>
                <w:rFonts w:ascii="Times New Roman" w:hAnsi="Times New Roman" w:cs="Times New Roman"/>
                <w:b/>
                <w:color w:val="2F2F2F"/>
                <w:sz w:val="28"/>
                <w:szCs w:val="24"/>
              </w:rPr>
              <w:t>. Semáforo para calificación de desempeño</w:t>
            </w:r>
          </w:p>
        </w:tc>
      </w:tr>
    </w:tbl>
    <w:tbl>
      <w:tblPr>
        <w:tblStyle w:val="Tablaconcuadrcula"/>
        <w:tblW w:w="5000" w:type="pct"/>
        <w:tblLook w:val="04A0" w:firstRow="1" w:lastRow="0" w:firstColumn="1" w:lastColumn="0" w:noHBand="0" w:noVBand="1"/>
      </w:tblPr>
      <w:tblGrid>
        <w:gridCol w:w="2820"/>
        <w:gridCol w:w="3118"/>
        <w:gridCol w:w="3116"/>
      </w:tblGrid>
      <w:tr w:rsidR="007825AC" w14:paraId="47B8E355" w14:textId="77777777" w:rsidTr="001C36BB">
        <w:trPr>
          <w:trHeight w:val="336"/>
        </w:trPr>
        <w:tc>
          <w:tcPr>
            <w:tcW w:w="1557" w:type="pct"/>
          </w:tcPr>
          <w:p w14:paraId="2B38D08E" w14:textId="77777777" w:rsidR="007825AC" w:rsidRPr="002932CA" w:rsidRDefault="007825AC" w:rsidP="00736407">
            <w:pPr>
              <w:jc w:val="center"/>
              <w:rPr>
                <w:rFonts w:ascii="Times New Roman" w:hAnsi="Times New Roman" w:cs="Times New Roman"/>
                <w:b/>
                <w:color w:val="2F2F2F"/>
                <w:sz w:val="32"/>
                <w:szCs w:val="24"/>
              </w:rPr>
            </w:pPr>
            <w:r w:rsidRPr="002932CA">
              <w:rPr>
                <w:rFonts w:ascii="Times New Roman" w:hAnsi="Times New Roman" w:cs="Times New Roman"/>
                <w:b/>
                <w:color w:val="2F2F2F"/>
                <w:sz w:val="32"/>
                <w:szCs w:val="24"/>
              </w:rPr>
              <w:t>CRITERIO</w:t>
            </w:r>
          </w:p>
        </w:tc>
        <w:tc>
          <w:tcPr>
            <w:tcW w:w="1722" w:type="pct"/>
          </w:tcPr>
          <w:p w14:paraId="3DA59B06" w14:textId="77777777" w:rsidR="007825AC" w:rsidRPr="002932CA" w:rsidRDefault="007825AC" w:rsidP="00736407">
            <w:pPr>
              <w:jc w:val="center"/>
              <w:rPr>
                <w:rFonts w:ascii="Times New Roman" w:hAnsi="Times New Roman" w:cs="Times New Roman"/>
                <w:b/>
                <w:color w:val="2F2F2F"/>
                <w:sz w:val="32"/>
                <w:szCs w:val="24"/>
              </w:rPr>
            </w:pPr>
            <w:r>
              <w:rPr>
                <w:rFonts w:ascii="Times New Roman" w:hAnsi="Times New Roman" w:cs="Times New Roman"/>
                <w:b/>
                <w:color w:val="2F2F2F"/>
                <w:sz w:val="32"/>
                <w:szCs w:val="24"/>
              </w:rPr>
              <w:t>EXPLICACIÓ</w:t>
            </w:r>
            <w:r w:rsidRPr="002932CA">
              <w:rPr>
                <w:rFonts w:ascii="Times New Roman" w:hAnsi="Times New Roman" w:cs="Times New Roman"/>
                <w:b/>
                <w:color w:val="2F2F2F"/>
                <w:sz w:val="32"/>
                <w:szCs w:val="24"/>
              </w:rPr>
              <w:t>N</w:t>
            </w:r>
          </w:p>
        </w:tc>
        <w:tc>
          <w:tcPr>
            <w:tcW w:w="1722" w:type="pct"/>
          </w:tcPr>
          <w:p w14:paraId="15390671" w14:textId="77777777" w:rsidR="007825AC" w:rsidRPr="002932CA" w:rsidRDefault="007825AC" w:rsidP="00736407">
            <w:pPr>
              <w:jc w:val="center"/>
              <w:rPr>
                <w:rFonts w:ascii="Times New Roman" w:hAnsi="Times New Roman" w:cs="Times New Roman"/>
                <w:b/>
                <w:color w:val="2F2F2F"/>
                <w:sz w:val="32"/>
                <w:szCs w:val="24"/>
              </w:rPr>
            </w:pPr>
            <w:r w:rsidRPr="002932CA">
              <w:rPr>
                <w:rFonts w:ascii="Times New Roman" w:hAnsi="Times New Roman" w:cs="Times New Roman"/>
                <w:b/>
                <w:color w:val="2F2F2F"/>
                <w:sz w:val="32"/>
                <w:szCs w:val="24"/>
              </w:rPr>
              <w:t>SEMÁFORO</w:t>
            </w:r>
          </w:p>
        </w:tc>
      </w:tr>
      <w:tr w:rsidR="007825AC" w14:paraId="0630079C" w14:textId="77777777" w:rsidTr="001C36BB">
        <w:trPr>
          <w:trHeight w:val="628"/>
        </w:trPr>
        <w:tc>
          <w:tcPr>
            <w:tcW w:w="1557" w:type="pct"/>
          </w:tcPr>
          <w:p w14:paraId="1AF61C42" w14:textId="77777777" w:rsidR="007825AC" w:rsidRPr="00D00549" w:rsidRDefault="007825AC" w:rsidP="00736407">
            <w:pPr>
              <w:jc w:val="center"/>
              <w:rPr>
                <w:rFonts w:ascii="Times New Roman" w:hAnsi="Times New Roman" w:cs="Times New Roman"/>
                <w:color w:val="2F2F2F"/>
                <w:sz w:val="20"/>
                <w:szCs w:val="20"/>
              </w:rPr>
            </w:pPr>
            <w:r w:rsidRPr="00D00549">
              <w:rPr>
                <w:rFonts w:ascii="Times New Roman" w:hAnsi="Times New Roman" w:cs="Times New Roman"/>
                <w:color w:val="2F2F2F"/>
                <w:sz w:val="20"/>
                <w:szCs w:val="20"/>
              </w:rPr>
              <w:t>BUEN DESEMPEÑO</w:t>
            </w:r>
          </w:p>
        </w:tc>
        <w:tc>
          <w:tcPr>
            <w:tcW w:w="1722" w:type="pct"/>
          </w:tcPr>
          <w:p w14:paraId="6EA6C46D" w14:textId="77777777" w:rsidR="007825AC" w:rsidRPr="00D00549" w:rsidRDefault="007825AC" w:rsidP="00736407">
            <w:pPr>
              <w:jc w:val="both"/>
              <w:rPr>
                <w:rFonts w:ascii="Times New Roman" w:hAnsi="Times New Roman" w:cs="Times New Roman"/>
                <w:color w:val="2F2F2F"/>
                <w:sz w:val="20"/>
                <w:szCs w:val="20"/>
              </w:rPr>
            </w:pPr>
            <w:r w:rsidRPr="00D00549">
              <w:rPr>
                <w:rFonts w:ascii="Times New Roman" w:hAnsi="Times New Roman" w:cs="Times New Roman"/>
                <w:color w:val="2F2F2F"/>
                <w:sz w:val="20"/>
                <w:szCs w:val="20"/>
              </w:rPr>
              <w:t>Se cumplió con más del 80% de las obras o acciones establecidas para el ejercicio 2017</w:t>
            </w:r>
          </w:p>
        </w:tc>
        <w:tc>
          <w:tcPr>
            <w:tcW w:w="1722" w:type="pct"/>
            <w:shd w:val="clear" w:color="auto" w:fill="00B050"/>
            <w:vAlign w:val="center"/>
          </w:tcPr>
          <w:p w14:paraId="0ECA6922" w14:textId="77777777" w:rsidR="007825AC" w:rsidRPr="00D00549" w:rsidRDefault="007825AC" w:rsidP="00736407">
            <w:pPr>
              <w:jc w:val="center"/>
              <w:rPr>
                <w:rFonts w:ascii="Times New Roman" w:hAnsi="Times New Roman" w:cs="Times New Roman"/>
                <w:b/>
                <w:sz w:val="20"/>
                <w:szCs w:val="20"/>
              </w:rPr>
            </w:pPr>
            <w:r w:rsidRPr="00D00549">
              <w:rPr>
                <w:rFonts w:ascii="Times New Roman" w:hAnsi="Times New Roman" w:cs="Times New Roman"/>
                <w:b/>
                <w:sz w:val="20"/>
                <w:szCs w:val="20"/>
              </w:rPr>
              <w:t>ALTO</w:t>
            </w:r>
          </w:p>
        </w:tc>
      </w:tr>
      <w:tr w:rsidR="007825AC" w14:paraId="3ADFD7D2" w14:textId="77777777" w:rsidTr="001C36BB">
        <w:trPr>
          <w:trHeight w:val="628"/>
        </w:trPr>
        <w:tc>
          <w:tcPr>
            <w:tcW w:w="1557" w:type="pct"/>
          </w:tcPr>
          <w:p w14:paraId="7BA09F5E" w14:textId="77777777" w:rsidR="007825AC" w:rsidRPr="00D00549" w:rsidRDefault="007825AC" w:rsidP="00736407">
            <w:pPr>
              <w:jc w:val="center"/>
              <w:rPr>
                <w:rFonts w:ascii="Times New Roman" w:hAnsi="Times New Roman" w:cs="Times New Roman"/>
                <w:color w:val="2F2F2F"/>
                <w:sz w:val="20"/>
                <w:szCs w:val="20"/>
              </w:rPr>
            </w:pPr>
            <w:r w:rsidRPr="00D00549">
              <w:rPr>
                <w:rFonts w:ascii="Times New Roman" w:hAnsi="Times New Roman" w:cs="Times New Roman"/>
                <w:color w:val="2F2F2F"/>
                <w:sz w:val="20"/>
                <w:szCs w:val="20"/>
              </w:rPr>
              <w:t>DESEMPEÑO MEDIO</w:t>
            </w:r>
          </w:p>
        </w:tc>
        <w:tc>
          <w:tcPr>
            <w:tcW w:w="1722" w:type="pct"/>
          </w:tcPr>
          <w:p w14:paraId="5C0EE616" w14:textId="77777777" w:rsidR="007825AC" w:rsidRPr="00D00549" w:rsidRDefault="007825AC" w:rsidP="00736407">
            <w:pPr>
              <w:jc w:val="both"/>
              <w:rPr>
                <w:rFonts w:ascii="Times New Roman" w:hAnsi="Times New Roman" w:cs="Times New Roman"/>
                <w:color w:val="2F2F2F"/>
                <w:sz w:val="20"/>
                <w:szCs w:val="20"/>
              </w:rPr>
            </w:pPr>
            <w:r w:rsidRPr="00D00549">
              <w:rPr>
                <w:rFonts w:ascii="Times New Roman" w:hAnsi="Times New Roman" w:cs="Times New Roman"/>
                <w:color w:val="2F2F2F"/>
                <w:sz w:val="20"/>
                <w:szCs w:val="20"/>
              </w:rPr>
              <w:t>Se cumplió con menos del 80% de las obras o acciones establecidas para el ejercicio 2017</w:t>
            </w:r>
          </w:p>
        </w:tc>
        <w:tc>
          <w:tcPr>
            <w:tcW w:w="1722" w:type="pct"/>
            <w:shd w:val="clear" w:color="auto" w:fill="FFFF00"/>
            <w:vAlign w:val="center"/>
          </w:tcPr>
          <w:p w14:paraId="429DCD75" w14:textId="77777777" w:rsidR="007825AC" w:rsidRPr="00D00549" w:rsidRDefault="007825AC" w:rsidP="00736407">
            <w:pPr>
              <w:jc w:val="center"/>
              <w:rPr>
                <w:rFonts w:ascii="Times New Roman" w:hAnsi="Times New Roman" w:cs="Times New Roman"/>
                <w:b/>
                <w:sz w:val="20"/>
                <w:szCs w:val="20"/>
              </w:rPr>
            </w:pPr>
            <w:r w:rsidRPr="00D00549">
              <w:rPr>
                <w:rFonts w:ascii="Times New Roman" w:hAnsi="Times New Roman" w:cs="Times New Roman"/>
                <w:b/>
                <w:sz w:val="20"/>
                <w:szCs w:val="20"/>
              </w:rPr>
              <w:t>MEDIO</w:t>
            </w:r>
          </w:p>
        </w:tc>
      </w:tr>
      <w:tr w:rsidR="007825AC" w14:paraId="61CF3F46" w14:textId="77777777" w:rsidTr="001C36BB">
        <w:trPr>
          <w:trHeight w:val="628"/>
        </w:trPr>
        <w:tc>
          <w:tcPr>
            <w:tcW w:w="1557" w:type="pct"/>
          </w:tcPr>
          <w:p w14:paraId="386776B8" w14:textId="77777777" w:rsidR="007825AC" w:rsidRPr="00D00549" w:rsidRDefault="007825AC" w:rsidP="00736407">
            <w:pPr>
              <w:jc w:val="center"/>
              <w:rPr>
                <w:rFonts w:ascii="Times New Roman" w:hAnsi="Times New Roman" w:cs="Times New Roman"/>
                <w:color w:val="2F2F2F"/>
                <w:sz w:val="20"/>
                <w:szCs w:val="20"/>
              </w:rPr>
            </w:pPr>
            <w:r w:rsidRPr="00D00549">
              <w:rPr>
                <w:rFonts w:ascii="Times New Roman" w:hAnsi="Times New Roman" w:cs="Times New Roman"/>
                <w:color w:val="2F2F2F"/>
                <w:sz w:val="20"/>
                <w:szCs w:val="20"/>
              </w:rPr>
              <w:t>BAJO DESEMPEÑO</w:t>
            </w:r>
          </w:p>
        </w:tc>
        <w:tc>
          <w:tcPr>
            <w:tcW w:w="1722" w:type="pct"/>
          </w:tcPr>
          <w:p w14:paraId="74424C1B" w14:textId="77777777" w:rsidR="007825AC" w:rsidRPr="00D00549" w:rsidRDefault="007825AC" w:rsidP="00736407">
            <w:pPr>
              <w:jc w:val="both"/>
              <w:rPr>
                <w:rFonts w:ascii="Times New Roman" w:hAnsi="Times New Roman" w:cs="Times New Roman"/>
                <w:color w:val="2F2F2F"/>
                <w:sz w:val="20"/>
                <w:szCs w:val="20"/>
              </w:rPr>
            </w:pPr>
            <w:r w:rsidRPr="00D00549">
              <w:rPr>
                <w:rFonts w:ascii="Times New Roman" w:hAnsi="Times New Roman" w:cs="Times New Roman"/>
                <w:color w:val="2F2F2F"/>
                <w:sz w:val="20"/>
                <w:szCs w:val="20"/>
              </w:rPr>
              <w:t>Se cumplió con menos del 40% de las obras o acciones establecidas para el ejercicio 2017</w:t>
            </w:r>
          </w:p>
        </w:tc>
        <w:tc>
          <w:tcPr>
            <w:tcW w:w="1722" w:type="pct"/>
            <w:shd w:val="clear" w:color="auto" w:fill="FF0000"/>
            <w:vAlign w:val="center"/>
          </w:tcPr>
          <w:p w14:paraId="2E6E8ACA" w14:textId="77777777" w:rsidR="007825AC" w:rsidRPr="00D00549" w:rsidRDefault="007825AC" w:rsidP="00736407">
            <w:pPr>
              <w:jc w:val="center"/>
              <w:rPr>
                <w:rFonts w:ascii="Times New Roman" w:hAnsi="Times New Roman" w:cs="Times New Roman"/>
                <w:b/>
                <w:sz w:val="20"/>
                <w:szCs w:val="20"/>
              </w:rPr>
            </w:pPr>
            <w:r w:rsidRPr="00D00549">
              <w:rPr>
                <w:rFonts w:ascii="Times New Roman" w:hAnsi="Times New Roman" w:cs="Times New Roman"/>
                <w:b/>
                <w:sz w:val="20"/>
                <w:szCs w:val="20"/>
              </w:rPr>
              <w:t>BAJO</w:t>
            </w:r>
          </w:p>
        </w:tc>
      </w:tr>
    </w:tbl>
    <w:p w14:paraId="76247E30" w14:textId="3A2B680E" w:rsidR="00962F39" w:rsidRDefault="007825AC" w:rsidP="005F5053">
      <w:pPr>
        <w:spacing w:after="101" w:line="240" w:lineRule="auto"/>
        <w:jc w:val="both"/>
        <w:rPr>
          <w:rFonts w:ascii="Times New Roman" w:hAnsi="Times New Roman" w:cs="Times New Roman"/>
          <w:color w:val="2F2F2F"/>
          <w:sz w:val="24"/>
          <w:szCs w:val="24"/>
        </w:rPr>
      </w:pPr>
      <w:r w:rsidRPr="005D5C4B">
        <w:rPr>
          <w:rFonts w:ascii="Times New Roman" w:hAnsi="Times New Roman" w:cs="Times New Roman"/>
          <w:b/>
          <w:sz w:val="18"/>
          <w:lang w:val="es-ES" w:eastAsia="es-ES"/>
        </w:rPr>
        <w:t>Fuente:</w:t>
      </w:r>
      <w:r w:rsidRPr="005D5C4B">
        <w:rPr>
          <w:rFonts w:ascii="Times New Roman" w:hAnsi="Times New Roman" w:cs="Times New Roman"/>
          <w:sz w:val="18"/>
          <w:lang w:val="es-ES" w:eastAsia="es-ES"/>
        </w:rPr>
        <w:t xml:space="preserve"> </w:t>
      </w:r>
      <w:r w:rsidR="005F5053">
        <w:rPr>
          <w:rFonts w:ascii="Times New Roman" w:eastAsia="Arial Unicode MS" w:hAnsi="Times New Roman" w:cs="Times New Roman"/>
          <w:sz w:val="18"/>
          <w:szCs w:val="18"/>
          <w:lang w:val="es-ES" w:eastAsia="es-ES"/>
        </w:rPr>
        <w:t>Elaboración propia.</w:t>
      </w:r>
    </w:p>
    <w:p w14:paraId="7109FBFC" w14:textId="77777777" w:rsidR="00962F39" w:rsidRDefault="00962F39" w:rsidP="00A04B46">
      <w:pPr>
        <w:spacing w:after="101" w:line="240" w:lineRule="auto"/>
        <w:jc w:val="both"/>
        <w:rPr>
          <w:rFonts w:ascii="Times New Roman" w:hAnsi="Times New Roman" w:cs="Times New Roman"/>
          <w:color w:val="2F2F2F"/>
          <w:sz w:val="24"/>
          <w:szCs w:val="24"/>
        </w:rPr>
      </w:pPr>
    </w:p>
    <w:p w14:paraId="4377240D" w14:textId="0DB283D8" w:rsidR="00D62752" w:rsidRDefault="00D62752" w:rsidP="00D62752">
      <w:pPr>
        <w:jc w:val="both"/>
        <w:rPr>
          <w:rFonts w:ascii="Times New Roman" w:eastAsia="Arial Unicode MS" w:hAnsi="Times New Roman" w:cs="Times New Roman"/>
          <w:sz w:val="24"/>
          <w:szCs w:val="18"/>
          <w:lang w:val="es-ES" w:eastAsia="es-ES"/>
        </w:rPr>
      </w:pPr>
      <w:r w:rsidRPr="00D62752">
        <w:rPr>
          <w:rFonts w:ascii="Times New Roman" w:eastAsia="Arial Unicode MS" w:hAnsi="Times New Roman" w:cs="Times New Roman"/>
          <w:sz w:val="24"/>
          <w:szCs w:val="18"/>
          <w:lang w:val="es-ES" w:eastAsia="es-ES"/>
        </w:rPr>
        <w:t xml:space="preserve">Del </w:t>
      </w:r>
      <w:r w:rsidR="003A5110">
        <w:rPr>
          <w:rFonts w:ascii="Times New Roman" w:eastAsia="Arial Unicode MS" w:hAnsi="Times New Roman" w:cs="Times New Roman"/>
          <w:sz w:val="24"/>
          <w:szCs w:val="18"/>
          <w:lang w:val="es-ES" w:eastAsia="es-ES"/>
        </w:rPr>
        <w:t xml:space="preserve">recurso federal del Programa Presupuestario </w:t>
      </w:r>
      <w:r w:rsidR="003A5110" w:rsidRPr="00882F27">
        <w:rPr>
          <w:rFonts w:ascii="Times New Roman" w:eastAsia="Arial Unicode MS" w:hAnsi="Times New Roman" w:cs="Times New Roman"/>
          <w:b/>
          <w:sz w:val="24"/>
          <w:szCs w:val="18"/>
          <w:lang w:val="es-ES" w:eastAsia="es-ES"/>
        </w:rPr>
        <w:t xml:space="preserve">U130 </w:t>
      </w:r>
      <w:r w:rsidRPr="00882F27">
        <w:rPr>
          <w:rFonts w:ascii="Times New Roman" w:eastAsia="Arial Unicode MS" w:hAnsi="Times New Roman" w:cs="Times New Roman"/>
          <w:b/>
          <w:sz w:val="24"/>
          <w:szCs w:val="18"/>
          <w:lang w:val="es-ES" w:eastAsia="es-ES"/>
        </w:rPr>
        <w:t>Fortalecimiento Financiero</w:t>
      </w:r>
      <w:r w:rsidR="003A5110">
        <w:rPr>
          <w:rFonts w:ascii="Times New Roman" w:eastAsia="Arial Unicode MS" w:hAnsi="Times New Roman" w:cs="Times New Roman"/>
          <w:sz w:val="24"/>
          <w:szCs w:val="18"/>
          <w:lang w:val="es-ES" w:eastAsia="es-ES"/>
        </w:rPr>
        <w:t xml:space="preserve"> se aprobaron </w:t>
      </w:r>
      <w:r w:rsidRPr="00D62752">
        <w:rPr>
          <w:rFonts w:ascii="Times New Roman" w:eastAsia="Arial Unicode MS" w:hAnsi="Times New Roman" w:cs="Times New Roman"/>
          <w:sz w:val="24"/>
          <w:szCs w:val="18"/>
          <w:lang w:val="es-ES" w:eastAsia="es-ES"/>
        </w:rPr>
        <w:t xml:space="preserve">550 millones son para gasto corriente y el resto para inversión </w:t>
      </w:r>
      <w:r>
        <w:rPr>
          <w:rFonts w:ascii="Times New Roman" w:eastAsia="Arial Unicode MS" w:hAnsi="Times New Roman" w:cs="Times New Roman"/>
          <w:sz w:val="24"/>
          <w:szCs w:val="18"/>
          <w:lang w:val="es-ES" w:eastAsia="es-ES"/>
        </w:rPr>
        <w:t>pública.</w:t>
      </w:r>
    </w:p>
    <w:p w14:paraId="2DE523EA" w14:textId="1E3DEB13" w:rsidR="007825AC" w:rsidRPr="00D62752" w:rsidRDefault="007825AC" w:rsidP="00D62752">
      <w:pPr>
        <w:jc w:val="both"/>
        <w:rPr>
          <w:rFonts w:ascii="Times New Roman" w:eastAsia="Arial Unicode MS" w:hAnsi="Times New Roman" w:cs="Times New Roman"/>
          <w:sz w:val="24"/>
          <w:szCs w:val="18"/>
          <w:lang w:val="es-ES" w:eastAsia="es-ES"/>
        </w:rPr>
      </w:pPr>
      <w:r>
        <w:rPr>
          <w:rFonts w:ascii="Times New Roman" w:eastAsia="Arial Unicode MS" w:hAnsi="Times New Roman" w:cs="Times New Roman"/>
          <w:sz w:val="24"/>
          <w:szCs w:val="18"/>
          <w:lang w:val="es-ES" w:eastAsia="es-ES"/>
        </w:rPr>
        <w:t>El fondo s</w:t>
      </w:r>
      <w:r w:rsidR="00A63EDE">
        <w:rPr>
          <w:rFonts w:ascii="Times New Roman" w:eastAsia="Arial Unicode MS" w:hAnsi="Times New Roman" w:cs="Times New Roman"/>
          <w:sz w:val="24"/>
          <w:szCs w:val="18"/>
          <w:lang w:val="es-ES" w:eastAsia="es-ES"/>
        </w:rPr>
        <w:t>e ha utilizado para fortalecer los</w:t>
      </w:r>
      <w:r>
        <w:rPr>
          <w:rFonts w:ascii="Times New Roman" w:eastAsia="Arial Unicode MS" w:hAnsi="Times New Roman" w:cs="Times New Roman"/>
          <w:sz w:val="24"/>
          <w:szCs w:val="18"/>
          <w:lang w:val="es-ES" w:eastAsia="es-ES"/>
        </w:rPr>
        <w:t xml:space="preserve"> servicios personales</w:t>
      </w:r>
      <w:r w:rsidR="003A5110">
        <w:rPr>
          <w:rFonts w:ascii="Times New Roman" w:eastAsia="Arial Unicode MS" w:hAnsi="Times New Roman" w:cs="Times New Roman"/>
          <w:sz w:val="24"/>
          <w:szCs w:val="18"/>
          <w:lang w:val="es-ES" w:eastAsia="es-ES"/>
        </w:rPr>
        <w:t>, material y equipo, servicios varios, etc</w:t>
      </w:r>
      <w:r>
        <w:rPr>
          <w:rFonts w:ascii="Times New Roman" w:eastAsia="Arial Unicode MS" w:hAnsi="Times New Roman" w:cs="Times New Roman"/>
          <w:sz w:val="24"/>
          <w:szCs w:val="18"/>
          <w:lang w:val="es-ES" w:eastAsia="es-ES"/>
        </w:rPr>
        <w:t>.</w:t>
      </w:r>
    </w:p>
    <w:tbl>
      <w:tblPr>
        <w:tblStyle w:val="Tabladecuadrcula5oscura-nfasis11"/>
        <w:tblpPr w:leftFromText="141" w:rightFromText="141" w:vertAnchor="text" w:horzAnchor="margin" w:tblpY="329"/>
        <w:tblW w:w="5000" w:type="pct"/>
        <w:tblLook w:val="04A0" w:firstRow="1" w:lastRow="0" w:firstColumn="1" w:lastColumn="0" w:noHBand="0" w:noVBand="1"/>
      </w:tblPr>
      <w:tblGrid>
        <w:gridCol w:w="2852"/>
        <w:gridCol w:w="2044"/>
        <w:gridCol w:w="2258"/>
        <w:gridCol w:w="1900"/>
      </w:tblGrid>
      <w:tr w:rsidR="0089593F" w14:paraId="0B905DB8" w14:textId="6B1A823F" w:rsidTr="003725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pct"/>
          </w:tcPr>
          <w:p w14:paraId="7E38F10E" w14:textId="77777777" w:rsidR="0089593F" w:rsidRPr="00D62752" w:rsidRDefault="0089593F" w:rsidP="00D62752">
            <w:pPr>
              <w:jc w:val="center"/>
              <w:rPr>
                <w:rFonts w:ascii="Times New Roman" w:eastAsia="Arial Unicode MS" w:hAnsi="Times New Roman" w:cs="Times New Roman"/>
                <w:color w:val="auto"/>
                <w:sz w:val="24"/>
                <w:szCs w:val="18"/>
                <w:lang w:val="es-ES" w:eastAsia="es-ES"/>
              </w:rPr>
            </w:pPr>
          </w:p>
        </w:tc>
        <w:tc>
          <w:tcPr>
            <w:tcW w:w="1129" w:type="pct"/>
          </w:tcPr>
          <w:p w14:paraId="69849C19" w14:textId="6B66034E" w:rsidR="0089593F" w:rsidRPr="00D62752" w:rsidRDefault="0089593F" w:rsidP="00D62752">
            <w:pPr>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4"/>
                <w:szCs w:val="18"/>
                <w:lang w:val="es-ES" w:eastAsia="es-ES"/>
              </w:rPr>
            </w:pPr>
            <w:r w:rsidRPr="00D62752">
              <w:rPr>
                <w:rFonts w:ascii="Times New Roman" w:eastAsia="Arial Unicode MS" w:hAnsi="Times New Roman" w:cs="Times New Roman"/>
                <w:color w:val="auto"/>
                <w:sz w:val="24"/>
                <w:szCs w:val="18"/>
                <w:lang w:val="es-ES" w:eastAsia="es-ES"/>
              </w:rPr>
              <w:t>Aprobado</w:t>
            </w:r>
          </w:p>
        </w:tc>
        <w:tc>
          <w:tcPr>
            <w:tcW w:w="1247" w:type="pct"/>
          </w:tcPr>
          <w:p w14:paraId="1F654838" w14:textId="4399B0FC" w:rsidR="0089593F" w:rsidRPr="00D62752" w:rsidRDefault="0089593F" w:rsidP="00D62752">
            <w:pPr>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4"/>
                <w:szCs w:val="18"/>
                <w:lang w:val="es-ES" w:eastAsia="es-ES"/>
              </w:rPr>
            </w:pPr>
            <w:r w:rsidRPr="00D62752">
              <w:rPr>
                <w:rFonts w:ascii="Times New Roman" w:eastAsia="Arial Unicode MS" w:hAnsi="Times New Roman" w:cs="Times New Roman"/>
                <w:color w:val="auto"/>
                <w:sz w:val="24"/>
                <w:szCs w:val="18"/>
                <w:lang w:val="es-ES" w:eastAsia="es-ES"/>
              </w:rPr>
              <w:t>Ejercido</w:t>
            </w:r>
          </w:p>
        </w:tc>
        <w:tc>
          <w:tcPr>
            <w:tcW w:w="1049" w:type="pct"/>
          </w:tcPr>
          <w:p w14:paraId="7303A4A4" w14:textId="5D84E372" w:rsidR="0089593F" w:rsidRPr="00D62752" w:rsidRDefault="0089593F" w:rsidP="00D62752">
            <w:pPr>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18"/>
                <w:lang w:val="es-ES" w:eastAsia="es-ES"/>
              </w:rPr>
            </w:pPr>
            <w:r w:rsidRPr="0089593F">
              <w:rPr>
                <w:rFonts w:ascii="Times New Roman" w:eastAsia="Arial Unicode MS" w:hAnsi="Times New Roman" w:cs="Times New Roman"/>
                <w:color w:val="auto"/>
                <w:sz w:val="24"/>
                <w:szCs w:val="18"/>
                <w:lang w:val="es-ES" w:eastAsia="es-ES"/>
              </w:rPr>
              <w:t>%</w:t>
            </w:r>
          </w:p>
        </w:tc>
      </w:tr>
      <w:tr w:rsidR="0089593F" w14:paraId="02B59361" w14:textId="6DD02E39" w:rsidTr="003725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pct"/>
          </w:tcPr>
          <w:p w14:paraId="307686F8" w14:textId="77777777" w:rsidR="0089593F" w:rsidRPr="00D62752" w:rsidRDefault="0089593F" w:rsidP="00D62752">
            <w:pPr>
              <w:jc w:val="center"/>
              <w:rPr>
                <w:rFonts w:ascii="Calibri" w:hAnsi="Calibri" w:cs="Calibri"/>
                <w:color w:val="auto"/>
              </w:rPr>
            </w:pPr>
            <w:r w:rsidRPr="00D62752">
              <w:rPr>
                <w:rFonts w:ascii="Calibri" w:hAnsi="Calibri" w:cs="Calibri"/>
                <w:color w:val="auto"/>
              </w:rPr>
              <w:t>TOTAL DEL PROGRAMA PRESUPUESTARIO</w:t>
            </w:r>
          </w:p>
          <w:p w14:paraId="3C68195C" w14:textId="77777777" w:rsidR="0089593F" w:rsidRPr="00D62752" w:rsidRDefault="0089593F" w:rsidP="00D62752">
            <w:pPr>
              <w:jc w:val="center"/>
              <w:rPr>
                <w:rFonts w:ascii="Times New Roman" w:eastAsia="Arial Unicode MS" w:hAnsi="Times New Roman" w:cs="Times New Roman"/>
                <w:color w:val="auto"/>
                <w:sz w:val="24"/>
                <w:szCs w:val="18"/>
                <w:lang w:val="es-ES" w:eastAsia="es-ES"/>
              </w:rPr>
            </w:pPr>
          </w:p>
        </w:tc>
        <w:tc>
          <w:tcPr>
            <w:tcW w:w="1129" w:type="pct"/>
            <w:vAlign w:val="center"/>
          </w:tcPr>
          <w:p w14:paraId="00A1BD23" w14:textId="0698C804" w:rsidR="0089593F" w:rsidRPr="0017224F" w:rsidRDefault="0089593F" w:rsidP="006F55E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rPr>
            </w:pPr>
            <w:r w:rsidRPr="0017224F">
              <w:rPr>
                <w:rFonts w:ascii="Calibri" w:hAnsi="Calibri" w:cs="Calibri"/>
                <w:sz w:val="24"/>
              </w:rPr>
              <w:t>$ 550 000 000</w:t>
            </w:r>
          </w:p>
        </w:tc>
        <w:tc>
          <w:tcPr>
            <w:tcW w:w="1247" w:type="pct"/>
            <w:vAlign w:val="center"/>
          </w:tcPr>
          <w:p w14:paraId="57E18B9B" w14:textId="7797258A" w:rsidR="0089593F" w:rsidRPr="0017224F" w:rsidRDefault="0089593F" w:rsidP="006F55E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rPr>
            </w:pPr>
            <w:r w:rsidRPr="0017224F">
              <w:rPr>
                <w:rFonts w:ascii="Calibri" w:hAnsi="Calibri" w:cs="Calibri"/>
                <w:sz w:val="24"/>
              </w:rPr>
              <w:t>$ 541 694 171.71</w:t>
            </w:r>
            <w:r w:rsidR="00A63EDE" w:rsidRPr="0017224F">
              <w:rPr>
                <w:rStyle w:val="Refdenotaalpie"/>
                <w:rFonts w:ascii="Calibri" w:hAnsi="Calibri" w:cs="Calibri"/>
                <w:sz w:val="24"/>
              </w:rPr>
              <w:footnoteReference w:id="2"/>
            </w:r>
          </w:p>
        </w:tc>
        <w:tc>
          <w:tcPr>
            <w:tcW w:w="1049" w:type="pct"/>
            <w:shd w:val="clear" w:color="auto" w:fill="00B050"/>
            <w:vAlign w:val="center"/>
          </w:tcPr>
          <w:p w14:paraId="668A2A47" w14:textId="4E167DB5" w:rsidR="0089593F" w:rsidRPr="006F55EF" w:rsidRDefault="0089593F" w:rsidP="006F55E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8"/>
              </w:rPr>
            </w:pPr>
            <w:r w:rsidRPr="006F55EF">
              <w:rPr>
                <w:rFonts w:ascii="Calibri" w:hAnsi="Calibri" w:cs="Calibri"/>
                <w:b/>
                <w:sz w:val="28"/>
              </w:rPr>
              <w:t>98.4%</w:t>
            </w:r>
          </w:p>
        </w:tc>
      </w:tr>
    </w:tbl>
    <w:p w14:paraId="270C3C81" w14:textId="77777777" w:rsidR="00821AA7" w:rsidRDefault="00821AA7" w:rsidP="00A63EDE">
      <w:pPr>
        <w:spacing w:after="101" w:line="240" w:lineRule="auto"/>
        <w:jc w:val="both"/>
        <w:rPr>
          <w:rFonts w:ascii="Arial Unicode MS" w:eastAsia="Arial Unicode MS" w:hAnsi="Arial Unicode MS" w:cs="Arial Unicode MS"/>
          <w:b/>
          <w:color w:val="4C004C"/>
          <w:sz w:val="28"/>
          <w:szCs w:val="28"/>
        </w:rPr>
      </w:pPr>
    </w:p>
    <w:p w14:paraId="0D4759BE" w14:textId="4C9669EC" w:rsidR="00A93E05" w:rsidRPr="00A93E05" w:rsidRDefault="00A93E05" w:rsidP="00A63EDE">
      <w:pPr>
        <w:spacing w:after="101" w:line="240" w:lineRule="auto"/>
        <w:jc w:val="both"/>
        <w:rPr>
          <w:rFonts w:ascii="Times New Roman" w:eastAsia="Arial Unicode MS" w:hAnsi="Times New Roman" w:cs="Times New Roman"/>
          <w:sz w:val="24"/>
          <w:szCs w:val="18"/>
          <w:lang w:val="es-ES" w:eastAsia="es-ES"/>
        </w:rPr>
      </w:pPr>
      <w:r w:rsidRPr="00A93E05">
        <w:rPr>
          <w:rFonts w:ascii="Times New Roman" w:eastAsia="Arial Unicode MS" w:hAnsi="Times New Roman" w:cs="Times New Roman"/>
          <w:sz w:val="24"/>
          <w:szCs w:val="18"/>
          <w:lang w:val="es-ES" w:eastAsia="es-ES"/>
        </w:rPr>
        <w:t>Los siguientes datos son proporcionados por parte de la Secretaría de Planeación</w:t>
      </w:r>
      <w:r>
        <w:rPr>
          <w:rFonts w:ascii="Times New Roman" w:eastAsia="Arial Unicode MS" w:hAnsi="Times New Roman" w:cs="Times New Roman"/>
          <w:sz w:val="24"/>
          <w:szCs w:val="18"/>
          <w:lang w:val="es-ES" w:eastAsia="es-ES"/>
        </w:rPr>
        <w:t xml:space="preserve"> y Finanzas</w:t>
      </w:r>
      <w:r w:rsidR="003A5110">
        <w:rPr>
          <w:rFonts w:ascii="Times New Roman" w:eastAsia="Arial Unicode MS" w:hAnsi="Times New Roman" w:cs="Times New Roman"/>
          <w:sz w:val="24"/>
          <w:szCs w:val="18"/>
          <w:lang w:val="es-ES" w:eastAsia="es-ES"/>
        </w:rPr>
        <w:t xml:space="preserve"> sobre el ejercicio del recurso federal U130 Fortalecimiento Financiero, en 2017 se utilizó en lo siguiente:</w:t>
      </w:r>
    </w:p>
    <w:tbl>
      <w:tblPr>
        <w:tblStyle w:val="Tabladecuadrcula5oscura-nfasis11"/>
        <w:tblpPr w:leftFromText="141" w:rightFromText="141" w:vertAnchor="text" w:horzAnchor="margin" w:tblpY="329"/>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2780"/>
        <w:gridCol w:w="1994"/>
        <w:gridCol w:w="2451"/>
        <w:gridCol w:w="1603"/>
      </w:tblGrid>
      <w:tr w:rsidR="00942EB4" w14:paraId="0E043899" w14:textId="77777777" w:rsidTr="00942EB4">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8828" w:type="dxa"/>
            <w:gridSpan w:val="4"/>
          </w:tcPr>
          <w:p w14:paraId="5323586D" w14:textId="256B8550" w:rsidR="00942EB4" w:rsidRPr="00FF70EE" w:rsidRDefault="00942EB4" w:rsidP="00FF70EE">
            <w:pPr>
              <w:jc w:val="center"/>
              <w:rPr>
                <w:rFonts w:cstheme="minorHAnsi"/>
                <w:b/>
                <w:sz w:val="20"/>
                <w:szCs w:val="18"/>
              </w:rPr>
            </w:pPr>
            <w:r w:rsidRPr="00FF70EE">
              <w:rPr>
                <w:rFonts w:cstheme="minorHAnsi"/>
                <w:b/>
                <w:sz w:val="20"/>
                <w:szCs w:val="18"/>
              </w:rPr>
              <w:t>OFICINA DEL EJECUTIVO</w:t>
            </w:r>
          </w:p>
        </w:tc>
      </w:tr>
      <w:tr w:rsidR="00376B3D" w:rsidRPr="00D62752" w14:paraId="76BD496F" w14:textId="77777777" w:rsidTr="0017224F">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Borders>
              <w:left w:val="none" w:sz="0" w:space="0" w:color="auto"/>
            </w:tcBorders>
          </w:tcPr>
          <w:p w14:paraId="14EE99B6" w14:textId="3A8A6300" w:rsidR="00376B3D" w:rsidRPr="00FF70EE" w:rsidRDefault="00942EB4" w:rsidP="00FF70EE">
            <w:pPr>
              <w:jc w:val="both"/>
              <w:rPr>
                <w:rFonts w:cstheme="minorHAnsi"/>
                <w:b w:val="0"/>
                <w:color w:val="auto"/>
                <w:sz w:val="20"/>
                <w:szCs w:val="18"/>
              </w:rPr>
            </w:pPr>
            <w:r w:rsidRPr="00FF70EE">
              <w:rPr>
                <w:rFonts w:cstheme="minorHAnsi"/>
                <w:b w:val="0"/>
                <w:color w:val="auto"/>
                <w:sz w:val="20"/>
                <w:szCs w:val="18"/>
              </w:rPr>
              <w:t xml:space="preserve">Etiqueta </w:t>
            </w:r>
          </w:p>
        </w:tc>
        <w:tc>
          <w:tcPr>
            <w:tcW w:w="1994" w:type="dxa"/>
            <w:vAlign w:val="center"/>
          </w:tcPr>
          <w:p w14:paraId="208B9065" w14:textId="6AE16204" w:rsidR="00376B3D" w:rsidRPr="00FF70EE" w:rsidRDefault="00376B3D" w:rsidP="0017224F">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18"/>
              </w:rPr>
            </w:pPr>
            <w:r w:rsidRPr="00FF70EE">
              <w:rPr>
                <w:rFonts w:cstheme="minorHAnsi"/>
                <w:b/>
                <w:sz w:val="20"/>
                <w:szCs w:val="18"/>
              </w:rPr>
              <w:t>Suma del modificado</w:t>
            </w:r>
          </w:p>
        </w:tc>
        <w:tc>
          <w:tcPr>
            <w:tcW w:w="2451" w:type="dxa"/>
            <w:vAlign w:val="center"/>
          </w:tcPr>
          <w:p w14:paraId="252F2BCA" w14:textId="509E6638" w:rsidR="00376B3D" w:rsidRPr="00FF70EE" w:rsidRDefault="00376B3D" w:rsidP="0017224F">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18"/>
              </w:rPr>
            </w:pPr>
            <w:r w:rsidRPr="00FF70EE">
              <w:rPr>
                <w:rFonts w:cstheme="minorHAnsi"/>
                <w:b/>
                <w:sz w:val="20"/>
                <w:szCs w:val="18"/>
              </w:rPr>
              <w:t>Suma de devengado</w:t>
            </w:r>
          </w:p>
        </w:tc>
        <w:tc>
          <w:tcPr>
            <w:tcW w:w="1603" w:type="dxa"/>
          </w:tcPr>
          <w:p w14:paraId="1DAFA799" w14:textId="77777777" w:rsidR="00376B3D" w:rsidRPr="00FF70EE" w:rsidRDefault="00376B3D" w:rsidP="00FF70EE">
            <w:pPr>
              <w:jc w:val="both"/>
              <w:cnfStyle w:val="000000000000" w:firstRow="0" w:lastRow="0" w:firstColumn="0" w:lastColumn="0" w:oddVBand="0" w:evenVBand="0" w:oddHBand="0" w:evenHBand="0" w:firstRowFirstColumn="0" w:firstRowLastColumn="0" w:lastRowFirstColumn="0" w:lastRowLastColumn="0"/>
              <w:rPr>
                <w:rFonts w:cstheme="minorHAnsi"/>
                <w:b/>
                <w:sz w:val="20"/>
                <w:szCs w:val="18"/>
              </w:rPr>
            </w:pPr>
            <w:r w:rsidRPr="00FF70EE">
              <w:rPr>
                <w:rFonts w:cstheme="minorHAnsi"/>
                <w:b/>
                <w:sz w:val="20"/>
                <w:szCs w:val="18"/>
              </w:rPr>
              <w:t>%</w:t>
            </w:r>
          </w:p>
        </w:tc>
      </w:tr>
      <w:tr w:rsidR="00376B3D" w:rsidRPr="006F55EF" w14:paraId="3CB4178B" w14:textId="77777777" w:rsidTr="00942EB4">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Borders>
              <w:left w:val="none" w:sz="0" w:space="0" w:color="auto"/>
            </w:tcBorders>
          </w:tcPr>
          <w:p w14:paraId="56B711A5" w14:textId="29CEAD0C" w:rsidR="00376B3D" w:rsidRPr="00585608" w:rsidRDefault="00376B3D" w:rsidP="00942EB4">
            <w:pPr>
              <w:jc w:val="both"/>
              <w:rPr>
                <w:rFonts w:cstheme="minorHAnsi"/>
                <w:color w:val="auto"/>
                <w:sz w:val="18"/>
                <w:szCs w:val="18"/>
              </w:rPr>
            </w:pPr>
            <w:r w:rsidRPr="00585608">
              <w:rPr>
                <w:rFonts w:cstheme="minorHAnsi"/>
                <w:color w:val="auto"/>
                <w:sz w:val="18"/>
                <w:szCs w:val="18"/>
              </w:rPr>
              <w:t xml:space="preserve">Aportaciones patronales de accidente de trabajo </w:t>
            </w:r>
          </w:p>
          <w:p w14:paraId="482CDD8D" w14:textId="77777777" w:rsidR="00376B3D" w:rsidRPr="00585608" w:rsidRDefault="00376B3D" w:rsidP="00942EB4">
            <w:pPr>
              <w:jc w:val="center"/>
              <w:rPr>
                <w:rFonts w:cstheme="minorHAnsi"/>
                <w:color w:val="auto"/>
                <w:sz w:val="18"/>
                <w:szCs w:val="18"/>
              </w:rPr>
            </w:pPr>
          </w:p>
        </w:tc>
        <w:tc>
          <w:tcPr>
            <w:tcW w:w="1994" w:type="dxa"/>
            <w:vAlign w:val="center"/>
          </w:tcPr>
          <w:p w14:paraId="7C3C58AA" w14:textId="1DC26CE9" w:rsidR="00376B3D" w:rsidRPr="00585608" w:rsidRDefault="00376B3D" w:rsidP="00E546EE">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585608">
              <w:rPr>
                <w:rFonts w:cstheme="minorHAnsi"/>
                <w:bCs/>
                <w:sz w:val="18"/>
                <w:szCs w:val="18"/>
              </w:rPr>
              <w:t>$ 507 924.68</w:t>
            </w:r>
          </w:p>
        </w:tc>
        <w:tc>
          <w:tcPr>
            <w:tcW w:w="2451" w:type="dxa"/>
            <w:vAlign w:val="center"/>
          </w:tcPr>
          <w:p w14:paraId="322267EC" w14:textId="309489E2" w:rsidR="00376B3D" w:rsidRPr="00585608" w:rsidRDefault="00376B3D" w:rsidP="00E546EE">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585608">
              <w:rPr>
                <w:rFonts w:cstheme="minorHAnsi"/>
                <w:bCs/>
                <w:sz w:val="18"/>
                <w:szCs w:val="18"/>
              </w:rPr>
              <w:t>$ 507 924.68</w:t>
            </w:r>
          </w:p>
        </w:tc>
        <w:tc>
          <w:tcPr>
            <w:tcW w:w="1603" w:type="dxa"/>
            <w:shd w:val="clear" w:color="auto" w:fill="00B050"/>
            <w:vAlign w:val="center"/>
          </w:tcPr>
          <w:p w14:paraId="6CF98D71" w14:textId="1B98CE88" w:rsidR="00376B3D" w:rsidRPr="00585608" w:rsidRDefault="00BB5592" w:rsidP="00E546EE">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Pr>
                <w:rFonts w:cstheme="minorHAnsi"/>
                <w:bCs/>
                <w:sz w:val="18"/>
                <w:szCs w:val="18"/>
              </w:rPr>
              <w:t>100</w:t>
            </w:r>
            <w:r w:rsidR="00376B3D" w:rsidRPr="00585608">
              <w:rPr>
                <w:rFonts w:cstheme="minorHAnsi"/>
                <w:bCs/>
                <w:sz w:val="18"/>
                <w:szCs w:val="18"/>
              </w:rPr>
              <w:t>%</w:t>
            </w:r>
          </w:p>
        </w:tc>
      </w:tr>
      <w:tr w:rsidR="00BB5592" w:rsidRPr="006F55EF" w14:paraId="61CD95F5" w14:textId="77777777" w:rsidTr="00A8240A">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Borders>
              <w:left w:val="none" w:sz="0" w:space="0" w:color="auto"/>
            </w:tcBorders>
          </w:tcPr>
          <w:p w14:paraId="41B55ED4" w14:textId="103C7EEA" w:rsidR="00BB5592" w:rsidRPr="00585608" w:rsidRDefault="00BB5592" w:rsidP="00BB5592">
            <w:pPr>
              <w:jc w:val="both"/>
              <w:rPr>
                <w:rFonts w:cstheme="minorHAnsi"/>
                <w:color w:val="auto"/>
                <w:sz w:val="18"/>
                <w:szCs w:val="18"/>
              </w:rPr>
            </w:pPr>
            <w:r w:rsidRPr="00585608">
              <w:rPr>
                <w:rFonts w:cstheme="minorHAnsi"/>
                <w:color w:val="auto"/>
                <w:sz w:val="18"/>
                <w:szCs w:val="18"/>
              </w:rPr>
              <w:t xml:space="preserve">Aportaciones patronales Fondo de pensiones </w:t>
            </w:r>
          </w:p>
        </w:tc>
        <w:tc>
          <w:tcPr>
            <w:tcW w:w="1994" w:type="dxa"/>
            <w:vAlign w:val="center"/>
          </w:tcPr>
          <w:p w14:paraId="6603B6D7" w14:textId="0FDE5499" w:rsidR="00BB5592" w:rsidRPr="00585608"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85608">
              <w:rPr>
                <w:rFonts w:cstheme="minorHAnsi"/>
                <w:sz w:val="18"/>
                <w:szCs w:val="18"/>
              </w:rPr>
              <w:t>$ 4 317 115.52</w:t>
            </w:r>
          </w:p>
        </w:tc>
        <w:tc>
          <w:tcPr>
            <w:tcW w:w="2451" w:type="dxa"/>
            <w:vAlign w:val="center"/>
          </w:tcPr>
          <w:p w14:paraId="378A4F6A" w14:textId="4D7A6916" w:rsidR="00BB5592" w:rsidRPr="00585608"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85608">
              <w:rPr>
                <w:rFonts w:cstheme="minorHAnsi"/>
                <w:sz w:val="18"/>
                <w:szCs w:val="18"/>
              </w:rPr>
              <w:t>$ 4 317 115.52</w:t>
            </w:r>
          </w:p>
        </w:tc>
        <w:tc>
          <w:tcPr>
            <w:tcW w:w="1603" w:type="dxa"/>
            <w:shd w:val="clear" w:color="auto" w:fill="00B050"/>
          </w:tcPr>
          <w:p w14:paraId="50157245" w14:textId="553F3449" w:rsidR="00BB5592" w:rsidRPr="00585608"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F2C1D">
              <w:rPr>
                <w:rFonts w:cstheme="minorHAnsi"/>
                <w:bCs/>
                <w:sz w:val="18"/>
                <w:szCs w:val="18"/>
              </w:rPr>
              <w:t>100%</w:t>
            </w:r>
          </w:p>
        </w:tc>
      </w:tr>
      <w:tr w:rsidR="00BB5592" w:rsidRPr="006F55EF" w14:paraId="31106A79" w14:textId="77777777" w:rsidTr="00A8240A">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Borders>
              <w:left w:val="none" w:sz="0" w:space="0" w:color="auto"/>
            </w:tcBorders>
          </w:tcPr>
          <w:p w14:paraId="6DC97DF5" w14:textId="7E9A9FAE" w:rsidR="00BB5592" w:rsidRPr="00585608" w:rsidRDefault="00BB5592" w:rsidP="00BB5592">
            <w:pPr>
              <w:jc w:val="both"/>
              <w:rPr>
                <w:rFonts w:cstheme="minorHAnsi"/>
                <w:color w:val="auto"/>
                <w:sz w:val="18"/>
                <w:szCs w:val="18"/>
              </w:rPr>
            </w:pPr>
            <w:r w:rsidRPr="00585608">
              <w:rPr>
                <w:rFonts w:cstheme="minorHAnsi"/>
                <w:color w:val="auto"/>
                <w:sz w:val="18"/>
                <w:szCs w:val="18"/>
              </w:rPr>
              <w:t xml:space="preserve">Aportaciones patronales de servicio médico  </w:t>
            </w:r>
          </w:p>
        </w:tc>
        <w:tc>
          <w:tcPr>
            <w:tcW w:w="1994" w:type="dxa"/>
            <w:vAlign w:val="center"/>
          </w:tcPr>
          <w:p w14:paraId="65F21EB5" w14:textId="5F601CF7" w:rsidR="00BB5592" w:rsidRPr="00585608"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585608">
              <w:rPr>
                <w:rFonts w:cstheme="minorHAnsi"/>
                <w:bCs/>
                <w:sz w:val="18"/>
                <w:szCs w:val="18"/>
              </w:rPr>
              <w:t>$ 3 131 227</w:t>
            </w:r>
          </w:p>
        </w:tc>
        <w:tc>
          <w:tcPr>
            <w:tcW w:w="2451" w:type="dxa"/>
            <w:vAlign w:val="center"/>
          </w:tcPr>
          <w:p w14:paraId="1490E597" w14:textId="6C1E3D7E" w:rsidR="00BB5592" w:rsidRPr="00585608"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585608">
              <w:rPr>
                <w:rFonts w:cstheme="minorHAnsi"/>
                <w:bCs/>
                <w:sz w:val="18"/>
                <w:szCs w:val="18"/>
              </w:rPr>
              <w:t>$ 3 131 227</w:t>
            </w:r>
          </w:p>
        </w:tc>
        <w:tc>
          <w:tcPr>
            <w:tcW w:w="1603" w:type="dxa"/>
            <w:shd w:val="clear" w:color="auto" w:fill="00B050"/>
          </w:tcPr>
          <w:p w14:paraId="15C4918C" w14:textId="74C5AD75" w:rsidR="00BB5592" w:rsidRPr="00585608"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4F2C1D">
              <w:rPr>
                <w:rFonts w:cstheme="minorHAnsi"/>
                <w:bCs/>
                <w:sz w:val="18"/>
                <w:szCs w:val="18"/>
              </w:rPr>
              <w:t>100%</w:t>
            </w:r>
          </w:p>
        </w:tc>
      </w:tr>
      <w:tr w:rsidR="00942EB4" w14:paraId="23746CD2" w14:textId="77777777" w:rsidTr="00FF70EE">
        <w:trPr>
          <w:trHeight w:val="285"/>
        </w:trPr>
        <w:tc>
          <w:tcPr>
            <w:cnfStyle w:val="000010000000" w:firstRow="0" w:lastRow="0" w:firstColumn="0" w:lastColumn="0" w:oddVBand="1" w:evenVBand="0" w:oddHBand="0" w:evenHBand="0" w:firstRowFirstColumn="0" w:firstRowLastColumn="0" w:lastRowFirstColumn="0" w:lastRowLastColumn="0"/>
            <w:tcW w:w="8828" w:type="dxa"/>
            <w:gridSpan w:val="4"/>
          </w:tcPr>
          <w:p w14:paraId="5D911F8E" w14:textId="24105292" w:rsidR="00942EB4" w:rsidRPr="00FF70EE" w:rsidRDefault="00E00F96" w:rsidP="00E546EE">
            <w:pPr>
              <w:jc w:val="center"/>
              <w:rPr>
                <w:rFonts w:cstheme="minorHAnsi"/>
                <w:b/>
                <w:sz w:val="20"/>
                <w:szCs w:val="18"/>
              </w:rPr>
            </w:pPr>
            <w:r>
              <w:rPr>
                <w:rFonts w:cstheme="minorHAnsi"/>
                <w:b/>
                <w:sz w:val="20"/>
                <w:szCs w:val="18"/>
              </w:rPr>
              <w:t>SECRETARÍ</w:t>
            </w:r>
            <w:r w:rsidR="00942EB4" w:rsidRPr="00FF70EE">
              <w:rPr>
                <w:rFonts w:cstheme="minorHAnsi"/>
                <w:b/>
                <w:sz w:val="20"/>
                <w:szCs w:val="18"/>
              </w:rPr>
              <w:t>A GENERAL DE GOBIERNO</w:t>
            </w:r>
          </w:p>
        </w:tc>
      </w:tr>
      <w:tr w:rsidR="00942EB4" w:rsidRPr="00D62752" w14:paraId="45B03F70" w14:textId="77777777" w:rsidTr="0017224F">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Borders>
              <w:left w:val="none" w:sz="0" w:space="0" w:color="auto"/>
            </w:tcBorders>
          </w:tcPr>
          <w:p w14:paraId="447F6CC9" w14:textId="77777777" w:rsidR="00942EB4" w:rsidRPr="00FF70EE" w:rsidRDefault="00942EB4" w:rsidP="00585608">
            <w:pPr>
              <w:jc w:val="both"/>
              <w:rPr>
                <w:rFonts w:cstheme="minorHAnsi"/>
                <w:b w:val="0"/>
                <w:color w:val="auto"/>
                <w:sz w:val="20"/>
                <w:szCs w:val="18"/>
              </w:rPr>
            </w:pPr>
            <w:r w:rsidRPr="00FF70EE">
              <w:rPr>
                <w:rFonts w:cstheme="minorHAnsi"/>
                <w:b w:val="0"/>
                <w:color w:val="auto"/>
                <w:sz w:val="20"/>
                <w:szCs w:val="18"/>
              </w:rPr>
              <w:t xml:space="preserve">Etiqueta </w:t>
            </w:r>
          </w:p>
        </w:tc>
        <w:tc>
          <w:tcPr>
            <w:tcW w:w="1994" w:type="dxa"/>
            <w:vAlign w:val="center"/>
          </w:tcPr>
          <w:p w14:paraId="677D3335" w14:textId="77777777" w:rsidR="00942EB4" w:rsidRPr="00FF70EE" w:rsidRDefault="00942EB4" w:rsidP="0017224F">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18"/>
              </w:rPr>
            </w:pPr>
            <w:r w:rsidRPr="00FF70EE">
              <w:rPr>
                <w:rFonts w:cstheme="minorHAnsi"/>
                <w:b/>
                <w:sz w:val="20"/>
                <w:szCs w:val="18"/>
              </w:rPr>
              <w:t>Suma del modificado</w:t>
            </w:r>
          </w:p>
        </w:tc>
        <w:tc>
          <w:tcPr>
            <w:tcW w:w="2451" w:type="dxa"/>
            <w:vAlign w:val="center"/>
          </w:tcPr>
          <w:p w14:paraId="49227070" w14:textId="079970E4" w:rsidR="00942EB4" w:rsidRPr="00FF70EE" w:rsidRDefault="00942EB4" w:rsidP="0017224F">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18"/>
              </w:rPr>
            </w:pPr>
            <w:r w:rsidRPr="00FF70EE">
              <w:rPr>
                <w:rFonts w:cstheme="minorHAnsi"/>
                <w:b/>
                <w:sz w:val="20"/>
                <w:szCs w:val="18"/>
              </w:rPr>
              <w:t>Suma de devengado</w:t>
            </w:r>
          </w:p>
        </w:tc>
        <w:tc>
          <w:tcPr>
            <w:tcW w:w="1603" w:type="dxa"/>
          </w:tcPr>
          <w:p w14:paraId="49406003" w14:textId="77777777" w:rsidR="00942EB4" w:rsidRPr="00FF70EE" w:rsidRDefault="00942EB4" w:rsidP="00E546EE">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18"/>
              </w:rPr>
            </w:pPr>
            <w:r w:rsidRPr="00FF70EE">
              <w:rPr>
                <w:rFonts w:cstheme="minorHAnsi"/>
                <w:b/>
                <w:sz w:val="20"/>
                <w:szCs w:val="18"/>
              </w:rPr>
              <w:t>%</w:t>
            </w:r>
          </w:p>
        </w:tc>
      </w:tr>
      <w:tr w:rsidR="00BB5592" w:rsidRPr="006F55EF" w14:paraId="5F3431A3" w14:textId="77777777" w:rsidTr="00A8240A">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Borders>
              <w:left w:val="none" w:sz="0" w:space="0" w:color="auto"/>
            </w:tcBorders>
          </w:tcPr>
          <w:p w14:paraId="2FD5B4BC" w14:textId="2E43BBD3" w:rsidR="00BB5592" w:rsidRPr="00585608" w:rsidRDefault="00BB5592" w:rsidP="005F5053">
            <w:pPr>
              <w:jc w:val="both"/>
              <w:rPr>
                <w:rFonts w:cstheme="minorHAnsi"/>
                <w:color w:val="auto"/>
                <w:sz w:val="18"/>
                <w:szCs w:val="18"/>
              </w:rPr>
            </w:pPr>
            <w:r w:rsidRPr="00585608">
              <w:rPr>
                <w:rFonts w:cstheme="minorHAnsi"/>
                <w:color w:val="auto"/>
                <w:sz w:val="18"/>
                <w:szCs w:val="18"/>
              </w:rPr>
              <w:t xml:space="preserve">Aportaciones patronales de accidente de trabajo </w:t>
            </w:r>
          </w:p>
        </w:tc>
        <w:tc>
          <w:tcPr>
            <w:tcW w:w="1994" w:type="dxa"/>
            <w:vAlign w:val="center"/>
          </w:tcPr>
          <w:p w14:paraId="34836E55" w14:textId="06B96143" w:rsidR="00BB5592" w:rsidRPr="00585608"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585608">
              <w:rPr>
                <w:rFonts w:cstheme="minorHAnsi"/>
                <w:b/>
                <w:sz w:val="18"/>
                <w:szCs w:val="18"/>
              </w:rPr>
              <w:t>$ 1 539 150.3</w:t>
            </w:r>
          </w:p>
        </w:tc>
        <w:tc>
          <w:tcPr>
            <w:tcW w:w="2451" w:type="dxa"/>
            <w:vAlign w:val="center"/>
          </w:tcPr>
          <w:p w14:paraId="312C8B25" w14:textId="4E5FF087" w:rsidR="00BB5592" w:rsidRPr="00585608"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585608">
              <w:rPr>
                <w:rFonts w:cstheme="minorHAnsi"/>
                <w:b/>
                <w:sz w:val="18"/>
                <w:szCs w:val="18"/>
              </w:rPr>
              <w:t>$ 1 539 150.3</w:t>
            </w:r>
          </w:p>
        </w:tc>
        <w:tc>
          <w:tcPr>
            <w:tcW w:w="1603" w:type="dxa"/>
            <w:shd w:val="clear" w:color="auto" w:fill="00B050"/>
          </w:tcPr>
          <w:p w14:paraId="14E2E33C" w14:textId="7F853869" w:rsidR="00BB5592" w:rsidRPr="00585608"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862561">
              <w:rPr>
                <w:rFonts w:cstheme="minorHAnsi"/>
                <w:bCs/>
                <w:sz w:val="18"/>
                <w:szCs w:val="18"/>
              </w:rPr>
              <w:t>100%</w:t>
            </w:r>
          </w:p>
        </w:tc>
      </w:tr>
      <w:tr w:rsidR="00BB5592" w:rsidRPr="006F55EF" w14:paraId="2A4824E6" w14:textId="77777777" w:rsidTr="00A8240A">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Borders>
              <w:left w:val="none" w:sz="0" w:space="0" w:color="auto"/>
            </w:tcBorders>
          </w:tcPr>
          <w:p w14:paraId="706126EF" w14:textId="77777777" w:rsidR="00BB5592" w:rsidRPr="00585608" w:rsidRDefault="00BB5592" w:rsidP="00BB5592">
            <w:pPr>
              <w:jc w:val="both"/>
              <w:rPr>
                <w:rFonts w:cstheme="minorHAnsi"/>
                <w:color w:val="auto"/>
                <w:sz w:val="18"/>
                <w:szCs w:val="18"/>
              </w:rPr>
            </w:pPr>
            <w:r w:rsidRPr="00585608">
              <w:rPr>
                <w:rFonts w:cstheme="minorHAnsi"/>
                <w:color w:val="auto"/>
                <w:sz w:val="18"/>
                <w:szCs w:val="18"/>
              </w:rPr>
              <w:lastRenderedPageBreak/>
              <w:t xml:space="preserve">Aportaciones patronales Fondo de pensiones </w:t>
            </w:r>
          </w:p>
        </w:tc>
        <w:tc>
          <w:tcPr>
            <w:tcW w:w="1994" w:type="dxa"/>
            <w:vAlign w:val="center"/>
          </w:tcPr>
          <w:p w14:paraId="5A1F8E2B" w14:textId="57AF3E30" w:rsidR="00BB5592" w:rsidRPr="00585608"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585608">
              <w:rPr>
                <w:rFonts w:cstheme="minorHAnsi"/>
                <w:b/>
                <w:bCs/>
                <w:sz w:val="18"/>
                <w:szCs w:val="18"/>
              </w:rPr>
              <w:t>$ 14 027 872.3</w:t>
            </w:r>
          </w:p>
        </w:tc>
        <w:tc>
          <w:tcPr>
            <w:tcW w:w="2451" w:type="dxa"/>
            <w:vAlign w:val="center"/>
          </w:tcPr>
          <w:p w14:paraId="079DDE77" w14:textId="4F1E27B6" w:rsidR="00BB5592" w:rsidRPr="00585608"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585608">
              <w:rPr>
                <w:rFonts w:cstheme="minorHAnsi"/>
                <w:b/>
                <w:bCs/>
                <w:sz w:val="18"/>
                <w:szCs w:val="18"/>
              </w:rPr>
              <w:t>$ 14 027 872.3</w:t>
            </w:r>
          </w:p>
        </w:tc>
        <w:tc>
          <w:tcPr>
            <w:tcW w:w="1603" w:type="dxa"/>
            <w:shd w:val="clear" w:color="auto" w:fill="00B050"/>
          </w:tcPr>
          <w:p w14:paraId="4E6C42B6" w14:textId="34D220C9" w:rsidR="00BB5592" w:rsidRPr="00585608"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862561">
              <w:rPr>
                <w:rFonts w:cstheme="minorHAnsi"/>
                <w:bCs/>
                <w:sz w:val="18"/>
                <w:szCs w:val="18"/>
              </w:rPr>
              <w:t>100%</w:t>
            </w:r>
          </w:p>
        </w:tc>
      </w:tr>
      <w:tr w:rsidR="00BB5592" w:rsidRPr="006F55EF" w14:paraId="1904112A" w14:textId="77777777" w:rsidTr="00A8240A">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Borders>
              <w:left w:val="none" w:sz="0" w:space="0" w:color="auto"/>
            </w:tcBorders>
          </w:tcPr>
          <w:p w14:paraId="2CBC4ACC" w14:textId="77777777" w:rsidR="00BB5592" w:rsidRPr="00585608" w:rsidRDefault="00BB5592" w:rsidP="00BB5592">
            <w:pPr>
              <w:jc w:val="both"/>
              <w:rPr>
                <w:rFonts w:cstheme="minorHAnsi"/>
                <w:color w:val="auto"/>
                <w:sz w:val="18"/>
                <w:szCs w:val="18"/>
              </w:rPr>
            </w:pPr>
            <w:r w:rsidRPr="00585608">
              <w:rPr>
                <w:rFonts w:cstheme="minorHAnsi"/>
                <w:color w:val="auto"/>
                <w:sz w:val="18"/>
                <w:szCs w:val="18"/>
              </w:rPr>
              <w:t xml:space="preserve">Aportaciones patronales de servicio médico  </w:t>
            </w:r>
          </w:p>
        </w:tc>
        <w:tc>
          <w:tcPr>
            <w:tcW w:w="1994" w:type="dxa"/>
            <w:vAlign w:val="center"/>
          </w:tcPr>
          <w:p w14:paraId="4E8E3346" w14:textId="69811E61" w:rsidR="00BB5592" w:rsidRPr="00585608"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585608">
              <w:rPr>
                <w:rFonts w:cstheme="minorHAnsi"/>
                <w:b/>
                <w:sz w:val="18"/>
                <w:szCs w:val="18"/>
              </w:rPr>
              <w:t>$ 10 068 278.9</w:t>
            </w:r>
          </w:p>
        </w:tc>
        <w:tc>
          <w:tcPr>
            <w:tcW w:w="2451" w:type="dxa"/>
            <w:vAlign w:val="center"/>
          </w:tcPr>
          <w:p w14:paraId="4051E2FD" w14:textId="65FC2003" w:rsidR="00BB5592" w:rsidRPr="00585608"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585608">
              <w:rPr>
                <w:rFonts w:cstheme="minorHAnsi"/>
                <w:b/>
                <w:sz w:val="18"/>
                <w:szCs w:val="18"/>
              </w:rPr>
              <w:t>$ 10 068 278.9</w:t>
            </w:r>
          </w:p>
        </w:tc>
        <w:tc>
          <w:tcPr>
            <w:tcW w:w="1603" w:type="dxa"/>
            <w:shd w:val="clear" w:color="auto" w:fill="00B050"/>
          </w:tcPr>
          <w:p w14:paraId="207DE698" w14:textId="7C40969B" w:rsidR="00BB5592" w:rsidRPr="00585608"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862561">
              <w:rPr>
                <w:rFonts w:cstheme="minorHAnsi"/>
                <w:bCs/>
                <w:sz w:val="18"/>
                <w:szCs w:val="18"/>
              </w:rPr>
              <w:t>100%</w:t>
            </w:r>
          </w:p>
        </w:tc>
      </w:tr>
      <w:tr w:rsidR="0066630C" w:rsidRPr="006F55EF" w14:paraId="05D1A047" w14:textId="77777777" w:rsidTr="00A8240A">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51AAE500" w14:textId="3FC1E207" w:rsidR="0066630C" w:rsidRPr="0066630C" w:rsidRDefault="0066630C" w:rsidP="00BB5592">
            <w:pPr>
              <w:jc w:val="both"/>
              <w:rPr>
                <w:rFonts w:cstheme="minorHAnsi"/>
                <w:color w:val="auto"/>
                <w:sz w:val="18"/>
                <w:szCs w:val="18"/>
              </w:rPr>
            </w:pPr>
            <w:r w:rsidRPr="0066630C">
              <w:rPr>
                <w:rFonts w:cstheme="minorHAnsi"/>
                <w:color w:val="auto"/>
                <w:sz w:val="18"/>
                <w:szCs w:val="18"/>
              </w:rPr>
              <w:t xml:space="preserve">Servicios de impresión de actas </w:t>
            </w:r>
          </w:p>
        </w:tc>
        <w:tc>
          <w:tcPr>
            <w:tcW w:w="1994" w:type="dxa"/>
            <w:vAlign w:val="center"/>
          </w:tcPr>
          <w:p w14:paraId="24201901" w14:textId="587EF751" w:rsidR="0066630C" w:rsidRPr="00585608" w:rsidRDefault="0066630C" w:rsidP="00BB5592">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Pr>
                <w:rFonts w:cstheme="minorHAnsi"/>
                <w:b/>
                <w:sz w:val="18"/>
                <w:szCs w:val="18"/>
              </w:rPr>
              <w:t>$ 336 400.0</w:t>
            </w:r>
          </w:p>
        </w:tc>
        <w:tc>
          <w:tcPr>
            <w:tcW w:w="2451" w:type="dxa"/>
            <w:vAlign w:val="center"/>
          </w:tcPr>
          <w:p w14:paraId="7E6BF355" w14:textId="2BFA20E6" w:rsidR="0066630C" w:rsidRPr="00585608" w:rsidRDefault="0066630C" w:rsidP="00BB5592">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Pr>
                <w:rFonts w:cstheme="minorHAnsi"/>
                <w:b/>
                <w:sz w:val="18"/>
                <w:szCs w:val="18"/>
              </w:rPr>
              <w:t>$ 336 400.0</w:t>
            </w:r>
          </w:p>
        </w:tc>
        <w:tc>
          <w:tcPr>
            <w:tcW w:w="1603" w:type="dxa"/>
            <w:shd w:val="clear" w:color="auto" w:fill="00B050"/>
          </w:tcPr>
          <w:p w14:paraId="0E62F805" w14:textId="35CCEABA" w:rsidR="0066630C" w:rsidRPr="00862561" w:rsidRDefault="0066630C" w:rsidP="00BB5592">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Pr>
                <w:rFonts w:cstheme="minorHAnsi"/>
                <w:bCs/>
                <w:sz w:val="18"/>
                <w:szCs w:val="18"/>
              </w:rPr>
              <w:t>100%</w:t>
            </w:r>
          </w:p>
        </w:tc>
      </w:tr>
      <w:tr w:rsidR="00942EB4" w14:paraId="4CE49F70" w14:textId="77777777" w:rsidTr="00FF70EE">
        <w:trPr>
          <w:trHeight w:val="285"/>
        </w:trPr>
        <w:tc>
          <w:tcPr>
            <w:cnfStyle w:val="000010000000" w:firstRow="0" w:lastRow="0" w:firstColumn="0" w:lastColumn="0" w:oddVBand="1" w:evenVBand="0" w:oddHBand="0" w:evenHBand="0" w:firstRowFirstColumn="0" w:firstRowLastColumn="0" w:lastRowFirstColumn="0" w:lastRowLastColumn="0"/>
            <w:tcW w:w="8828" w:type="dxa"/>
            <w:gridSpan w:val="4"/>
          </w:tcPr>
          <w:p w14:paraId="112ED66C" w14:textId="5BF1CF18" w:rsidR="00942EB4" w:rsidRPr="00FF70EE" w:rsidRDefault="00E00F96" w:rsidP="00E546EE">
            <w:pPr>
              <w:jc w:val="center"/>
              <w:rPr>
                <w:rFonts w:cstheme="minorHAnsi"/>
                <w:b/>
                <w:sz w:val="20"/>
                <w:szCs w:val="18"/>
              </w:rPr>
            </w:pPr>
            <w:r>
              <w:rPr>
                <w:rFonts w:cstheme="minorHAnsi"/>
                <w:b/>
                <w:sz w:val="20"/>
                <w:szCs w:val="18"/>
              </w:rPr>
              <w:t>OFICIALÍA MAYOR</w:t>
            </w:r>
            <w:r w:rsidR="00942EB4" w:rsidRPr="00FF70EE">
              <w:rPr>
                <w:rFonts w:cstheme="minorHAnsi"/>
                <w:b/>
                <w:sz w:val="20"/>
                <w:szCs w:val="18"/>
              </w:rPr>
              <w:t xml:space="preserve"> DE GOBIERNO</w:t>
            </w:r>
          </w:p>
        </w:tc>
      </w:tr>
      <w:tr w:rsidR="00942EB4" w:rsidRPr="00D62752" w14:paraId="771CA468" w14:textId="77777777" w:rsidTr="0017224F">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Borders>
              <w:left w:val="none" w:sz="0" w:space="0" w:color="auto"/>
            </w:tcBorders>
          </w:tcPr>
          <w:p w14:paraId="79C570FD" w14:textId="77777777" w:rsidR="00942EB4" w:rsidRPr="00FF70EE" w:rsidRDefault="00942EB4" w:rsidP="00FF70EE">
            <w:pPr>
              <w:jc w:val="both"/>
              <w:rPr>
                <w:rFonts w:cstheme="minorHAnsi"/>
                <w:color w:val="auto"/>
                <w:sz w:val="20"/>
                <w:szCs w:val="18"/>
              </w:rPr>
            </w:pPr>
            <w:r w:rsidRPr="00FF70EE">
              <w:rPr>
                <w:rFonts w:cstheme="minorHAnsi"/>
                <w:color w:val="auto"/>
                <w:sz w:val="20"/>
                <w:szCs w:val="18"/>
              </w:rPr>
              <w:t xml:space="preserve">Etiqueta </w:t>
            </w:r>
          </w:p>
        </w:tc>
        <w:tc>
          <w:tcPr>
            <w:tcW w:w="1994" w:type="dxa"/>
            <w:vAlign w:val="center"/>
          </w:tcPr>
          <w:p w14:paraId="268C89EE" w14:textId="77777777" w:rsidR="00942EB4" w:rsidRPr="00FF70EE" w:rsidRDefault="00942EB4" w:rsidP="0017224F">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18"/>
              </w:rPr>
            </w:pPr>
            <w:r w:rsidRPr="00FF70EE">
              <w:rPr>
                <w:rFonts w:cstheme="minorHAnsi"/>
                <w:b/>
                <w:sz w:val="20"/>
                <w:szCs w:val="18"/>
              </w:rPr>
              <w:t>Suma del modificado</w:t>
            </w:r>
          </w:p>
        </w:tc>
        <w:tc>
          <w:tcPr>
            <w:tcW w:w="2451" w:type="dxa"/>
            <w:vAlign w:val="center"/>
          </w:tcPr>
          <w:p w14:paraId="78943837" w14:textId="4BEF7B1E" w:rsidR="00942EB4" w:rsidRPr="00FF70EE" w:rsidRDefault="00942EB4" w:rsidP="0017224F">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18"/>
              </w:rPr>
            </w:pPr>
            <w:r w:rsidRPr="00FF70EE">
              <w:rPr>
                <w:rFonts w:cstheme="minorHAnsi"/>
                <w:b/>
                <w:sz w:val="20"/>
                <w:szCs w:val="18"/>
              </w:rPr>
              <w:t>Suma de devengado</w:t>
            </w:r>
          </w:p>
        </w:tc>
        <w:tc>
          <w:tcPr>
            <w:tcW w:w="1603" w:type="dxa"/>
          </w:tcPr>
          <w:p w14:paraId="693D7E21" w14:textId="77777777" w:rsidR="00942EB4" w:rsidRPr="00FF70EE" w:rsidRDefault="00942EB4" w:rsidP="00E546EE">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18"/>
              </w:rPr>
            </w:pPr>
            <w:r w:rsidRPr="00FF70EE">
              <w:rPr>
                <w:rFonts w:cstheme="minorHAnsi"/>
                <w:b/>
                <w:sz w:val="20"/>
                <w:szCs w:val="18"/>
              </w:rPr>
              <w:t>%</w:t>
            </w:r>
          </w:p>
        </w:tc>
      </w:tr>
      <w:tr w:rsidR="00BB5592" w:rsidRPr="006F55EF" w14:paraId="00995AFF" w14:textId="77777777" w:rsidTr="00A8240A">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Borders>
              <w:left w:val="none" w:sz="0" w:space="0" w:color="auto"/>
            </w:tcBorders>
          </w:tcPr>
          <w:p w14:paraId="20DC239E" w14:textId="77777777" w:rsidR="00BB5592" w:rsidRPr="00585608" w:rsidRDefault="00BB5592" w:rsidP="00BB5592">
            <w:pPr>
              <w:jc w:val="both"/>
              <w:rPr>
                <w:rFonts w:cstheme="minorHAnsi"/>
                <w:color w:val="auto"/>
                <w:sz w:val="18"/>
                <w:szCs w:val="18"/>
              </w:rPr>
            </w:pPr>
            <w:r w:rsidRPr="00585608">
              <w:rPr>
                <w:rFonts w:cstheme="minorHAnsi"/>
                <w:color w:val="auto"/>
                <w:sz w:val="18"/>
                <w:szCs w:val="18"/>
              </w:rPr>
              <w:t xml:space="preserve">Aportaciones patronales de accidente de trabajo </w:t>
            </w:r>
          </w:p>
          <w:p w14:paraId="384F255D" w14:textId="77777777" w:rsidR="00BB5592" w:rsidRPr="00585608" w:rsidRDefault="00BB5592" w:rsidP="00BB5592">
            <w:pPr>
              <w:jc w:val="center"/>
              <w:rPr>
                <w:rFonts w:cstheme="minorHAnsi"/>
                <w:color w:val="auto"/>
                <w:sz w:val="18"/>
                <w:szCs w:val="18"/>
              </w:rPr>
            </w:pPr>
          </w:p>
        </w:tc>
        <w:tc>
          <w:tcPr>
            <w:tcW w:w="1994" w:type="dxa"/>
            <w:vAlign w:val="center"/>
          </w:tcPr>
          <w:p w14:paraId="4F5926C4" w14:textId="2F7BB7AD"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FF70EE">
              <w:rPr>
                <w:rFonts w:cstheme="minorHAnsi"/>
                <w:b/>
                <w:bCs/>
                <w:sz w:val="18"/>
                <w:szCs w:val="18"/>
              </w:rPr>
              <w:t>$ 2 258 367.59</w:t>
            </w:r>
          </w:p>
        </w:tc>
        <w:tc>
          <w:tcPr>
            <w:tcW w:w="2451" w:type="dxa"/>
            <w:vAlign w:val="center"/>
          </w:tcPr>
          <w:p w14:paraId="2A312012" w14:textId="2DA1D0D7"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FF70EE">
              <w:rPr>
                <w:rFonts w:cstheme="minorHAnsi"/>
                <w:b/>
                <w:bCs/>
                <w:sz w:val="18"/>
                <w:szCs w:val="18"/>
              </w:rPr>
              <w:t>$ 2 258 367.59</w:t>
            </w:r>
          </w:p>
        </w:tc>
        <w:tc>
          <w:tcPr>
            <w:tcW w:w="1603" w:type="dxa"/>
            <w:shd w:val="clear" w:color="auto" w:fill="00B050"/>
          </w:tcPr>
          <w:p w14:paraId="39A81779" w14:textId="375DCD96"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3E7137">
              <w:rPr>
                <w:rFonts w:cstheme="minorHAnsi"/>
                <w:bCs/>
                <w:sz w:val="18"/>
                <w:szCs w:val="18"/>
              </w:rPr>
              <w:t>100%</w:t>
            </w:r>
          </w:p>
        </w:tc>
      </w:tr>
      <w:tr w:rsidR="00BB5592" w:rsidRPr="006F55EF" w14:paraId="474CD10E" w14:textId="77777777" w:rsidTr="00A8240A">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Borders>
              <w:left w:val="none" w:sz="0" w:space="0" w:color="auto"/>
            </w:tcBorders>
          </w:tcPr>
          <w:p w14:paraId="16449A8B" w14:textId="77777777" w:rsidR="00BB5592" w:rsidRPr="00585608" w:rsidRDefault="00BB5592" w:rsidP="00BB5592">
            <w:pPr>
              <w:jc w:val="both"/>
              <w:rPr>
                <w:rFonts w:cstheme="minorHAnsi"/>
                <w:color w:val="auto"/>
                <w:sz w:val="18"/>
                <w:szCs w:val="18"/>
              </w:rPr>
            </w:pPr>
            <w:r w:rsidRPr="00585608">
              <w:rPr>
                <w:rFonts w:cstheme="minorHAnsi"/>
                <w:color w:val="auto"/>
                <w:sz w:val="18"/>
                <w:szCs w:val="18"/>
              </w:rPr>
              <w:t xml:space="preserve">Aportaciones patronales Fondo de pensiones </w:t>
            </w:r>
          </w:p>
        </w:tc>
        <w:tc>
          <w:tcPr>
            <w:tcW w:w="1994" w:type="dxa"/>
            <w:vAlign w:val="center"/>
          </w:tcPr>
          <w:p w14:paraId="60E978EC" w14:textId="5E216E2A"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$ 16 557 234.6</w:t>
            </w:r>
          </w:p>
        </w:tc>
        <w:tc>
          <w:tcPr>
            <w:tcW w:w="2451" w:type="dxa"/>
            <w:vAlign w:val="center"/>
          </w:tcPr>
          <w:p w14:paraId="77D0E470" w14:textId="2508FA38"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$ 16 557 234.6</w:t>
            </w:r>
          </w:p>
        </w:tc>
        <w:tc>
          <w:tcPr>
            <w:tcW w:w="1603" w:type="dxa"/>
            <w:shd w:val="clear" w:color="auto" w:fill="00B050"/>
          </w:tcPr>
          <w:p w14:paraId="23D89806" w14:textId="24A4B714"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E7137">
              <w:rPr>
                <w:rFonts w:cstheme="minorHAnsi"/>
                <w:bCs/>
                <w:sz w:val="18"/>
                <w:szCs w:val="18"/>
              </w:rPr>
              <w:t>100%</w:t>
            </w:r>
          </w:p>
        </w:tc>
      </w:tr>
      <w:tr w:rsidR="00BB5592" w:rsidRPr="006F55EF" w14:paraId="2E6F5649" w14:textId="77777777" w:rsidTr="00A8240A">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Borders>
              <w:left w:val="none" w:sz="0" w:space="0" w:color="auto"/>
            </w:tcBorders>
          </w:tcPr>
          <w:p w14:paraId="68FCECBC" w14:textId="77777777" w:rsidR="00BB5592" w:rsidRPr="00FF70EE" w:rsidRDefault="00BB5592" w:rsidP="00BB5592">
            <w:pPr>
              <w:jc w:val="both"/>
              <w:rPr>
                <w:rFonts w:cstheme="minorHAnsi"/>
                <w:b w:val="0"/>
                <w:color w:val="auto"/>
                <w:sz w:val="18"/>
                <w:szCs w:val="18"/>
              </w:rPr>
            </w:pPr>
            <w:r w:rsidRPr="00FF70EE">
              <w:rPr>
                <w:rFonts w:cstheme="minorHAnsi"/>
                <w:b w:val="0"/>
                <w:color w:val="auto"/>
                <w:sz w:val="18"/>
                <w:szCs w:val="18"/>
              </w:rPr>
              <w:t xml:space="preserve">Aportaciones patronales de servicio médico  </w:t>
            </w:r>
          </w:p>
        </w:tc>
        <w:tc>
          <w:tcPr>
            <w:tcW w:w="1994" w:type="dxa"/>
            <w:vAlign w:val="center"/>
          </w:tcPr>
          <w:p w14:paraId="4A12E2A8" w14:textId="721D928F"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FF70EE">
              <w:rPr>
                <w:rFonts w:cstheme="minorHAnsi"/>
                <w:bCs/>
                <w:sz w:val="18"/>
                <w:szCs w:val="18"/>
              </w:rPr>
              <w:t>$ 12 402 316.0</w:t>
            </w:r>
          </w:p>
        </w:tc>
        <w:tc>
          <w:tcPr>
            <w:tcW w:w="2451" w:type="dxa"/>
            <w:vAlign w:val="center"/>
          </w:tcPr>
          <w:p w14:paraId="518E1242" w14:textId="4FBDF95D"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FF70EE">
              <w:rPr>
                <w:rFonts w:cstheme="minorHAnsi"/>
                <w:bCs/>
                <w:sz w:val="18"/>
                <w:szCs w:val="18"/>
              </w:rPr>
              <w:t>$ 12 402 316.0</w:t>
            </w:r>
          </w:p>
        </w:tc>
        <w:tc>
          <w:tcPr>
            <w:tcW w:w="1603" w:type="dxa"/>
            <w:shd w:val="clear" w:color="auto" w:fill="00B050"/>
          </w:tcPr>
          <w:p w14:paraId="525F55E7" w14:textId="5E104DF6"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3E7137">
              <w:rPr>
                <w:rFonts w:cstheme="minorHAnsi"/>
                <w:bCs/>
                <w:sz w:val="18"/>
                <w:szCs w:val="18"/>
              </w:rPr>
              <w:t>100%</w:t>
            </w:r>
          </w:p>
        </w:tc>
      </w:tr>
      <w:tr w:rsidR="008F0892" w:rsidRPr="00942EB4" w14:paraId="47F248B5" w14:textId="77777777" w:rsidTr="00FF70EE">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8828" w:type="dxa"/>
            <w:gridSpan w:val="4"/>
          </w:tcPr>
          <w:p w14:paraId="4D29641B" w14:textId="4A04C251" w:rsidR="008F0892" w:rsidRPr="00FF70EE" w:rsidRDefault="00E00F96" w:rsidP="00E546EE">
            <w:pPr>
              <w:jc w:val="center"/>
              <w:rPr>
                <w:rFonts w:cstheme="minorHAnsi"/>
                <w:b/>
                <w:sz w:val="20"/>
                <w:szCs w:val="18"/>
              </w:rPr>
            </w:pPr>
            <w:r>
              <w:rPr>
                <w:rFonts w:cstheme="minorHAnsi"/>
                <w:b/>
                <w:sz w:val="20"/>
                <w:szCs w:val="18"/>
              </w:rPr>
              <w:t>PROCURADURÍA GENERAL DE JUSTICIA</w:t>
            </w:r>
          </w:p>
        </w:tc>
      </w:tr>
      <w:tr w:rsidR="008F0892" w:rsidRPr="00FF70EE" w14:paraId="0812A3C1" w14:textId="77777777" w:rsidTr="0017224F">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Pr>
          <w:p w14:paraId="34DC2CFC" w14:textId="77777777" w:rsidR="008F0892" w:rsidRPr="00FF70EE" w:rsidRDefault="008F0892" w:rsidP="00FF70EE">
            <w:pPr>
              <w:jc w:val="both"/>
              <w:rPr>
                <w:rFonts w:cstheme="minorHAnsi"/>
                <w:color w:val="auto"/>
                <w:sz w:val="20"/>
                <w:szCs w:val="18"/>
              </w:rPr>
            </w:pPr>
            <w:r w:rsidRPr="00FF70EE">
              <w:rPr>
                <w:rFonts w:cstheme="minorHAnsi"/>
                <w:color w:val="auto"/>
                <w:sz w:val="20"/>
                <w:szCs w:val="18"/>
              </w:rPr>
              <w:t xml:space="preserve">Etiqueta </w:t>
            </w:r>
          </w:p>
        </w:tc>
        <w:tc>
          <w:tcPr>
            <w:tcW w:w="1994" w:type="dxa"/>
            <w:vAlign w:val="center"/>
          </w:tcPr>
          <w:p w14:paraId="7DB6823B" w14:textId="77777777" w:rsidR="008F0892" w:rsidRPr="00FF70EE" w:rsidRDefault="008F0892" w:rsidP="0017224F">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18"/>
              </w:rPr>
            </w:pPr>
            <w:r w:rsidRPr="00FF70EE">
              <w:rPr>
                <w:rFonts w:cstheme="minorHAnsi"/>
                <w:b/>
                <w:sz w:val="20"/>
                <w:szCs w:val="18"/>
              </w:rPr>
              <w:t>Suma del modificado</w:t>
            </w:r>
          </w:p>
        </w:tc>
        <w:tc>
          <w:tcPr>
            <w:tcW w:w="2451" w:type="dxa"/>
            <w:vAlign w:val="center"/>
          </w:tcPr>
          <w:p w14:paraId="5DAF0499" w14:textId="3D5307BD" w:rsidR="008F0892" w:rsidRPr="00FF70EE" w:rsidRDefault="008F0892" w:rsidP="0017224F">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18"/>
              </w:rPr>
            </w:pPr>
            <w:r w:rsidRPr="00FF70EE">
              <w:rPr>
                <w:rFonts w:cstheme="minorHAnsi"/>
                <w:b/>
                <w:sz w:val="20"/>
                <w:szCs w:val="18"/>
              </w:rPr>
              <w:t>Suma de devengado</w:t>
            </w:r>
          </w:p>
        </w:tc>
        <w:tc>
          <w:tcPr>
            <w:tcW w:w="1603" w:type="dxa"/>
          </w:tcPr>
          <w:p w14:paraId="1E504277" w14:textId="77777777" w:rsidR="008F0892" w:rsidRPr="00FF70EE" w:rsidRDefault="008F0892" w:rsidP="00E546EE">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18"/>
              </w:rPr>
            </w:pPr>
            <w:r w:rsidRPr="00FF70EE">
              <w:rPr>
                <w:rFonts w:cstheme="minorHAnsi"/>
                <w:b/>
                <w:sz w:val="20"/>
                <w:szCs w:val="18"/>
              </w:rPr>
              <w:t>%</w:t>
            </w:r>
          </w:p>
        </w:tc>
      </w:tr>
      <w:tr w:rsidR="00BB5592" w:rsidRPr="00FF70EE" w14:paraId="2A9CE00A" w14:textId="77777777" w:rsidTr="00A8240A">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4E20D264" w14:textId="77777777" w:rsidR="00BB5592" w:rsidRPr="00FF70EE" w:rsidRDefault="00BB5592" w:rsidP="00BB5592">
            <w:pPr>
              <w:jc w:val="both"/>
              <w:rPr>
                <w:rFonts w:cstheme="minorHAnsi"/>
                <w:color w:val="auto"/>
                <w:sz w:val="18"/>
                <w:szCs w:val="18"/>
              </w:rPr>
            </w:pPr>
            <w:r w:rsidRPr="00FF70EE">
              <w:rPr>
                <w:rFonts w:cstheme="minorHAnsi"/>
                <w:color w:val="auto"/>
                <w:sz w:val="18"/>
                <w:szCs w:val="18"/>
              </w:rPr>
              <w:t xml:space="preserve">Aportaciones patronales de accidente de trabajo </w:t>
            </w:r>
          </w:p>
          <w:p w14:paraId="5C3437C5" w14:textId="77777777" w:rsidR="00BB5592" w:rsidRPr="00FF70EE" w:rsidRDefault="00BB5592" w:rsidP="00BB5592">
            <w:pPr>
              <w:jc w:val="both"/>
              <w:rPr>
                <w:rFonts w:cstheme="minorHAnsi"/>
                <w:color w:val="auto"/>
                <w:sz w:val="18"/>
                <w:szCs w:val="18"/>
              </w:rPr>
            </w:pPr>
          </w:p>
        </w:tc>
        <w:tc>
          <w:tcPr>
            <w:tcW w:w="1994" w:type="dxa"/>
            <w:vAlign w:val="center"/>
          </w:tcPr>
          <w:p w14:paraId="5A4C5A8E" w14:textId="6F183FD8"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$ 3 639 462 .4</w:t>
            </w:r>
          </w:p>
        </w:tc>
        <w:tc>
          <w:tcPr>
            <w:tcW w:w="2451" w:type="dxa"/>
            <w:vAlign w:val="center"/>
          </w:tcPr>
          <w:p w14:paraId="3E3AD932" w14:textId="26BBD00F"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$ 3 639 462 .4</w:t>
            </w:r>
          </w:p>
        </w:tc>
        <w:tc>
          <w:tcPr>
            <w:tcW w:w="1603" w:type="dxa"/>
            <w:shd w:val="clear" w:color="auto" w:fill="00B050"/>
          </w:tcPr>
          <w:p w14:paraId="72AB244F" w14:textId="4A22A622"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276D9">
              <w:rPr>
                <w:rFonts w:cstheme="minorHAnsi"/>
                <w:bCs/>
                <w:sz w:val="18"/>
                <w:szCs w:val="18"/>
              </w:rPr>
              <w:t>100%</w:t>
            </w:r>
          </w:p>
        </w:tc>
      </w:tr>
      <w:tr w:rsidR="00BB5592" w:rsidRPr="00FF70EE" w14:paraId="687DBA08" w14:textId="77777777" w:rsidTr="00A8240A">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Pr>
          <w:p w14:paraId="5F4BA47E" w14:textId="77777777" w:rsidR="00BB5592" w:rsidRPr="00FF70EE" w:rsidRDefault="00BB5592" w:rsidP="00BB5592">
            <w:pPr>
              <w:jc w:val="both"/>
              <w:rPr>
                <w:rFonts w:cstheme="minorHAnsi"/>
                <w:color w:val="auto"/>
                <w:sz w:val="18"/>
                <w:szCs w:val="18"/>
              </w:rPr>
            </w:pPr>
            <w:r w:rsidRPr="00FF70EE">
              <w:rPr>
                <w:rFonts w:cstheme="minorHAnsi"/>
                <w:color w:val="auto"/>
                <w:sz w:val="18"/>
                <w:szCs w:val="18"/>
              </w:rPr>
              <w:t xml:space="preserve">Aportaciones patronales Fondo de pensiones </w:t>
            </w:r>
          </w:p>
        </w:tc>
        <w:tc>
          <w:tcPr>
            <w:tcW w:w="1994" w:type="dxa"/>
            <w:vAlign w:val="center"/>
          </w:tcPr>
          <w:p w14:paraId="73F24CD6" w14:textId="7B20BACD"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$ 32 867 713.4</w:t>
            </w:r>
          </w:p>
        </w:tc>
        <w:tc>
          <w:tcPr>
            <w:tcW w:w="2451" w:type="dxa"/>
            <w:vAlign w:val="center"/>
          </w:tcPr>
          <w:p w14:paraId="317AB07E" w14:textId="6F252F7E"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$ 32 867 713.4</w:t>
            </w:r>
          </w:p>
        </w:tc>
        <w:tc>
          <w:tcPr>
            <w:tcW w:w="1603" w:type="dxa"/>
            <w:shd w:val="clear" w:color="auto" w:fill="00B050"/>
          </w:tcPr>
          <w:p w14:paraId="4AD1AA43" w14:textId="2E4C5060"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276D9">
              <w:rPr>
                <w:rFonts w:cstheme="minorHAnsi"/>
                <w:bCs/>
                <w:sz w:val="18"/>
                <w:szCs w:val="18"/>
              </w:rPr>
              <w:t>100%</w:t>
            </w:r>
          </w:p>
        </w:tc>
      </w:tr>
      <w:tr w:rsidR="00BB5592" w:rsidRPr="00FF70EE" w14:paraId="72D7D7CB" w14:textId="77777777" w:rsidTr="00A8240A">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3A56C21D" w14:textId="77777777" w:rsidR="00BB5592" w:rsidRPr="00FF70EE" w:rsidRDefault="00BB5592" w:rsidP="00BB5592">
            <w:pPr>
              <w:jc w:val="both"/>
              <w:rPr>
                <w:rFonts w:cstheme="minorHAnsi"/>
                <w:color w:val="auto"/>
                <w:sz w:val="18"/>
                <w:szCs w:val="18"/>
              </w:rPr>
            </w:pPr>
            <w:r w:rsidRPr="00FF70EE">
              <w:rPr>
                <w:rFonts w:cstheme="minorHAnsi"/>
                <w:color w:val="auto"/>
                <w:sz w:val="18"/>
                <w:szCs w:val="18"/>
              </w:rPr>
              <w:t xml:space="preserve">Aportaciones patronales de servicio médico  </w:t>
            </w:r>
          </w:p>
        </w:tc>
        <w:tc>
          <w:tcPr>
            <w:tcW w:w="1994" w:type="dxa"/>
            <w:vAlign w:val="center"/>
          </w:tcPr>
          <w:p w14:paraId="2D619A05" w14:textId="1337425B"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$ 46 589 144.3</w:t>
            </w:r>
          </w:p>
        </w:tc>
        <w:tc>
          <w:tcPr>
            <w:tcW w:w="2451" w:type="dxa"/>
            <w:vAlign w:val="center"/>
          </w:tcPr>
          <w:p w14:paraId="145E703C" w14:textId="77C4A727"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$ 46 589 144.3</w:t>
            </w:r>
          </w:p>
        </w:tc>
        <w:tc>
          <w:tcPr>
            <w:tcW w:w="1603" w:type="dxa"/>
            <w:shd w:val="clear" w:color="auto" w:fill="00B050"/>
          </w:tcPr>
          <w:p w14:paraId="06046D0A" w14:textId="40B44D8A"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276D9">
              <w:rPr>
                <w:rFonts w:cstheme="minorHAnsi"/>
                <w:bCs/>
                <w:sz w:val="18"/>
                <w:szCs w:val="18"/>
              </w:rPr>
              <w:t>100%</w:t>
            </w:r>
          </w:p>
        </w:tc>
      </w:tr>
      <w:tr w:rsidR="00F90ACC" w:rsidRPr="00FF70EE" w14:paraId="121654EE" w14:textId="77777777" w:rsidTr="00A8240A">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Pr>
          <w:p w14:paraId="04A14DA9" w14:textId="545E5F4B" w:rsidR="00F90ACC" w:rsidRPr="00F90ACC" w:rsidRDefault="00F90ACC" w:rsidP="00F90ACC">
            <w:pPr>
              <w:jc w:val="both"/>
              <w:rPr>
                <w:rFonts w:cstheme="minorHAnsi"/>
                <w:color w:val="auto"/>
                <w:sz w:val="18"/>
                <w:szCs w:val="18"/>
              </w:rPr>
            </w:pPr>
            <w:r w:rsidRPr="00F90ACC">
              <w:rPr>
                <w:rFonts w:cstheme="minorHAnsi"/>
                <w:color w:val="auto"/>
                <w:sz w:val="18"/>
                <w:szCs w:val="18"/>
              </w:rPr>
              <w:t>Carrocerías y remolques</w:t>
            </w:r>
          </w:p>
        </w:tc>
        <w:tc>
          <w:tcPr>
            <w:tcW w:w="1994" w:type="dxa"/>
            <w:vAlign w:val="center"/>
          </w:tcPr>
          <w:p w14:paraId="3B2CEEDD" w14:textId="1795D333" w:rsidR="00F90ACC" w:rsidRPr="00FF70EE" w:rsidRDefault="00F90ACC" w:rsidP="00F90AC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$ 3 101 323.9</w:t>
            </w:r>
          </w:p>
        </w:tc>
        <w:tc>
          <w:tcPr>
            <w:tcW w:w="2451" w:type="dxa"/>
            <w:vAlign w:val="center"/>
          </w:tcPr>
          <w:p w14:paraId="45D45D0A" w14:textId="731C51C9" w:rsidR="00F90ACC" w:rsidRPr="00FF70EE" w:rsidRDefault="00F90ACC" w:rsidP="00F90AC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$ 3 101 323.9</w:t>
            </w:r>
          </w:p>
        </w:tc>
        <w:tc>
          <w:tcPr>
            <w:tcW w:w="1603" w:type="dxa"/>
            <w:shd w:val="clear" w:color="auto" w:fill="00B050"/>
          </w:tcPr>
          <w:p w14:paraId="7F0230C8" w14:textId="19876B44" w:rsidR="00F90ACC" w:rsidRPr="000276D9" w:rsidRDefault="00F90ACC" w:rsidP="00F90ACC">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Pr>
                <w:rFonts w:cstheme="minorHAnsi"/>
                <w:bCs/>
                <w:sz w:val="18"/>
                <w:szCs w:val="18"/>
              </w:rPr>
              <w:t>100%</w:t>
            </w:r>
          </w:p>
        </w:tc>
      </w:tr>
      <w:tr w:rsidR="00F90ACC" w:rsidRPr="00FF70EE" w14:paraId="449D4A18" w14:textId="77777777" w:rsidTr="00A8240A">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1D5018CF" w14:textId="61305E12" w:rsidR="00F90ACC" w:rsidRPr="00F90ACC" w:rsidRDefault="00F90ACC" w:rsidP="00F90ACC">
            <w:pPr>
              <w:jc w:val="both"/>
              <w:rPr>
                <w:rFonts w:cstheme="minorHAnsi"/>
                <w:color w:val="auto"/>
                <w:sz w:val="18"/>
                <w:szCs w:val="18"/>
              </w:rPr>
            </w:pPr>
            <w:r w:rsidRPr="00F90ACC">
              <w:rPr>
                <w:rFonts w:cstheme="minorHAnsi"/>
                <w:color w:val="auto"/>
                <w:sz w:val="18"/>
                <w:szCs w:val="18"/>
              </w:rPr>
              <w:t>software</w:t>
            </w:r>
          </w:p>
        </w:tc>
        <w:tc>
          <w:tcPr>
            <w:tcW w:w="1994" w:type="dxa"/>
            <w:vAlign w:val="center"/>
          </w:tcPr>
          <w:p w14:paraId="24D4897A" w14:textId="69D40C43" w:rsidR="00F90ACC" w:rsidRPr="00FF70EE" w:rsidRDefault="00F90ACC" w:rsidP="00F90AC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$ 3 095 987.0</w:t>
            </w:r>
          </w:p>
        </w:tc>
        <w:tc>
          <w:tcPr>
            <w:tcW w:w="2451" w:type="dxa"/>
            <w:vAlign w:val="center"/>
          </w:tcPr>
          <w:p w14:paraId="08AAE3B7" w14:textId="207A93DE" w:rsidR="00F90ACC" w:rsidRPr="00FF70EE" w:rsidRDefault="00F90ACC" w:rsidP="00F90AC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$ 3 095 987.0</w:t>
            </w:r>
          </w:p>
        </w:tc>
        <w:tc>
          <w:tcPr>
            <w:tcW w:w="1603" w:type="dxa"/>
            <w:shd w:val="clear" w:color="auto" w:fill="00B050"/>
          </w:tcPr>
          <w:p w14:paraId="1EEEA785" w14:textId="33C7DF4A" w:rsidR="00F90ACC" w:rsidRPr="000276D9" w:rsidRDefault="00F90ACC" w:rsidP="00F90ACC">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Pr>
                <w:rFonts w:cstheme="minorHAnsi"/>
                <w:bCs/>
                <w:sz w:val="18"/>
                <w:szCs w:val="18"/>
              </w:rPr>
              <w:t>100%</w:t>
            </w:r>
          </w:p>
        </w:tc>
      </w:tr>
      <w:tr w:rsidR="008F0892" w:rsidRPr="00FF70EE" w14:paraId="5AC101F3" w14:textId="77777777" w:rsidTr="00FF70EE">
        <w:trPr>
          <w:trHeight w:val="285"/>
        </w:trPr>
        <w:tc>
          <w:tcPr>
            <w:cnfStyle w:val="000010000000" w:firstRow="0" w:lastRow="0" w:firstColumn="0" w:lastColumn="0" w:oddVBand="1" w:evenVBand="0" w:oddHBand="0" w:evenHBand="0" w:firstRowFirstColumn="0" w:firstRowLastColumn="0" w:lastRowFirstColumn="0" w:lastRowLastColumn="0"/>
            <w:tcW w:w="8828" w:type="dxa"/>
            <w:gridSpan w:val="4"/>
          </w:tcPr>
          <w:p w14:paraId="5D7E8BAB" w14:textId="7D5A5190" w:rsidR="008F0892" w:rsidRPr="00FF70EE" w:rsidRDefault="00E00F96" w:rsidP="00E00F96">
            <w:pPr>
              <w:jc w:val="center"/>
              <w:rPr>
                <w:rFonts w:cstheme="minorHAnsi"/>
                <w:b/>
                <w:sz w:val="20"/>
                <w:szCs w:val="18"/>
              </w:rPr>
            </w:pPr>
            <w:r>
              <w:rPr>
                <w:rFonts w:cstheme="minorHAnsi"/>
                <w:b/>
                <w:sz w:val="20"/>
                <w:szCs w:val="18"/>
              </w:rPr>
              <w:t>SECRETARÍ</w:t>
            </w:r>
            <w:r w:rsidR="008F0892" w:rsidRPr="00FF70EE">
              <w:rPr>
                <w:rFonts w:cstheme="minorHAnsi"/>
                <w:b/>
                <w:sz w:val="20"/>
                <w:szCs w:val="18"/>
              </w:rPr>
              <w:t xml:space="preserve">A </w:t>
            </w:r>
            <w:r>
              <w:rPr>
                <w:rFonts w:cstheme="minorHAnsi"/>
                <w:b/>
                <w:sz w:val="20"/>
                <w:szCs w:val="18"/>
              </w:rPr>
              <w:t>DE PLANEACIÓN Y FINANZAS</w:t>
            </w:r>
          </w:p>
        </w:tc>
      </w:tr>
      <w:tr w:rsidR="008F0892" w:rsidRPr="00FF70EE" w14:paraId="35FA7585" w14:textId="77777777" w:rsidTr="0017224F">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3974B785" w14:textId="77777777" w:rsidR="008F0892" w:rsidRPr="00FF70EE" w:rsidRDefault="008F0892" w:rsidP="00FF70EE">
            <w:pPr>
              <w:jc w:val="both"/>
              <w:rPr>
                <w:rFonts w:cstheme="minorHAnsi"/>
                <w:color w:val="auto"/>
                <w:sz w:val="20"/>
                <w:szCs w:val="18"/>
              </w:rPr>
            </w:pPr>
            <w:r w:rsidRPr="00FF70EE">
              <w:rPr>
                <w:rFonts w:cstheme="minorHAnsi"/>
                <w:color w:val="auto"/>
                <w:sz w:val="20"/>
                <w:szCs w:val="18"/>
              </w:rPr>
              <w:t xml:space="preserve">Etiqueta </w:t>
            </w:r>
          </w:p>
        </w:tc>
        <w:tc>
          <w:tcPr>
            <w:tcW w:w="1994" w:type="dxa"/>
            <w:vAlign w:val="center"/>
          </w:tcPr>
          <w:p w14:paraId="4DB146E7" w14:textId="77777777" w:rsidR="008F0892" w:rsidRPr="00FF70EE" w:rsidRDefault="008F0892" w:rsidP="0017224F">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18"/>
              </w:rPr>
            </w:pPr>
            <w:r w:rsidRPr="00FF70EE">
              <w:rPr>
                <w:rFonts w:cstheme="minorHAnsi"/>
                <w:b/>
                <w:sz w:val="20"/>
                <w:szCs w:val="18"/>
              </w:rPr>
              <w:t>Suma del modificado</w:t>
            </w:r>
          </w:p>
        </w:tc>
        <w:tc>
          <w:tcPr>
            <w:tcW w:w="2451" w:type="dxa"/>
            <w:vAlign w:val="center"/>
          </w:tcPr>
          <w:p w14:paraId="24F9E0BD" w14:textId="355CAF55" w:rsidR="008F0892" w:rsidRPr="00FF70EE" w:rsidRDefault="008F0892" w:rsidP="0017224F">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18"/>
              </w:rPr>
            </w:pPr>
            <w:r w:rsidRPr="00FF70EE">
              <w:rPr>
                <w:rFonts w:cstheme="minorHAnsi"/>
                <w:b/>
                <w:sz w:val="20"/>
                <w:szCs w:val="18"/>
              </w:rPr>
              <w:t>Suma de devengado</w:t>
            </w:r>
          </w:p>
        </w:tc>
        <w:tc>
          <w:tcPr>
            <w:tcW w:w="1603" w:type="dxa"/>
          </w:tcPr>
          <w:p w14:paraId="212F7DD1" w14:textId="77777777" w:rsidR="008F0892" w:rsidRPr="00FF70EE" w:rsidRDefault="008F0892" w:rsidP="00E546EE">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18"/>
              </w:rPr>
            </w:pPr>
            <w:r w:rsidRPr="00FF70EE">
              <w:rPr>
                <w:rFonts w:cstheme="minorHAnsi"/>
                <w:b/>
                <w:sz w:val="20"/>
                <w:szCs w:val="18"/>
              </w:rPr>
              <w:t>%</w:t>
            </w:r>
          </w:p>
        </w:tc>
      </w:tr>
      <w:tr w:rsidR="00BB5592" w:rsidRPr="00FF70EE" w14:paraId="0731CEFB" w14:textId="77777777" w:rsidTr="00A8240A">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Pr>
          <w:p w14:paraId="647B4ACD" w14:textId="77777777" w:rsidR="00BB5592" w:rsidRPr="00FF70EE" w:rsidRDefault="00BB5592" w:rsidP="00BB5592">
            <w:pPr>
              <w:jc w:val="both"/>
              <w:rPr>
                <w:rFonts w:cstheme="minorHAnsi"/>
                <w:color w:val="auto"/>
                <w:sz w:val="18"/>
                <w:szCs w:val="18"/>
              </w:rPr>
            </w:pPr>
            <w:r w:rsidRPr="00FF70EE">
              <w:rPr>
                <w:rFonts w:cstheme="minorHAnsi"/>
                <w:color w:val="auto"/>
                <w:sz w:val="18"/>
                <w:szCs w:val="18"/>
              </w:rPr>
              <w:t xml:space="preserve">Aportaciones patronales de accidente de trabajo </w:t>
            </w:r>
          </w:p>
          <w:p w14:paraId="68F1925B" w14:textId="77777777" w:rsidR="00BB5592" w:rsidRPr="00FF70EE" w:rsidRDefault="00BB5592" w:rsidP="00BB5592">
            <w:pPr>
              <w:jc w:val="both"/>
              <w:rPr>
                <w:rFonts w:cstheme="minorHAnsi"/>
                <w:color w:val="auto"/>
                <w:sz w:val="18"/>
                <w:szCs w:val="18"/>
              </w:rPr>
            </w:pPr>
          </w:p>
        </w:tc>
        <w:tc>
          <w:tcPr>
            <w:tcW w:w="1994" w:type="dxa"/>
            <w:vAlign w:val="center"/>
          </w:tcPr>
          <w:p w14:paraId="16889EE1" w14:textId="7B209A1F"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$ 3 446 386.8</w:t>
            </w:r>
          </w:p>
        </w:tc>
        <w:tc>
          <w:tcPr>
            <w:tcW w:w="2451" w:type="dxa"/>
            <w:vAlign w:val="center"/>
          </w:tcPr>
          <w:p w14:paraId="1243CDD8" w14:textId="3A5304BD"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$ 3 446 386.8</w:t>
            </w:r>
          </w:p>
        </w:tc>
        <w:tc>
          <w:tcPr>
            <w:tcW w:w="1603" w:type="dxa"/>
            <w:shd w:val="clear" w:color="auto" w:fill="00B050"/>
          </w:tcPr>
          <w:p w14:paraId="4E3CA279" w14:textId="7285309C"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D61AD">
              <w:rPr>
                <w:rFonts w:cstheme="minorHAnsi"/>
                <w:bCs/>
                <w:sz w:val="18"/>
                <w:szCs w:val="18"/>
              </w:rPr>
              <w:t>100%</w:t>
            </w:r>
          </w:p>
        </w:tc>
      </w:tr>
      <w:tr w:rsidR="00BB5592" w:rsidRPr="00FF70EE" w14:paraId="7FCEEA60" w14:textId="77777777" w:rsidTr="00A8240A">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1CDE308D" w14:textId="77777777" w:rsidR="00BB5592" w:rsidRPr="00FF70EE" w:rsidRDefault="00BB5592" w:rsidP="00BB5592">
            <w:pPr>
              <w:jc w:val="both"/>
              <w:rPr>
                <w:rFonts w:cstheme="minorHAnsi"/>
                <w:color w:val="auto"/>
                <w:sz w:val="18"/>
                <w:szCs w:val="18"/>
              </w:rPr>
            </w:pPr>
            <w:r w:rsidRPr="00FF70EE">
              <w:rPr>
                <w:rFonts w:cstheme="minorHAnsi"/>
                <w:color w:val="auto"/>
                <w:sz w:val="18"/>
                <w:szCs w:val="18"/>
              </w:rPr>
              <w:t xml:space="preserve">Aportaciones patronales Fondo de pensiones </w:t>
            </w:r>
          </w:p>
        </w:tc>
        <w:tc>
          <w:tcPr>
            <w:tcW w:w="1994" w:type="dxa"/>
            <w:vAlign w:val="center"/>
          </w:tcPr>
          <w:p w14:paraId="12F96200" w14:textId="326D6C1F"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$ 27 674 520.6</w:t>
            </w:r>
          </w:p>
        </w:tc>
        <w:tc>
          <w:tcPr>
            <w:tcW w:w="2451" w:type="dxa"/>
            <w:vAlign w:val="center"/>
          </w:tcPr>
          <w:p w14:paraId="04314623" w14:textId="27FB51F3"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$ 27 674 520.6</w:t>
            </w:r>
          </w:p>
        </w:tc>
        <w:tc>
          <w:tcPr>
            <w:tcW w:w="1603" w:type="dxa"/>
            <w:shd w:val="clear" w:color="auto" w:fill="00B050"/>
          </w:tcPr>
          <w:p w14:paraId="715C5FAA" w14:textId="7AA6BE10"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D61AD">
              <w:rPr>
                <w:rFonts w:cstheme="minorHAnsi"/>
                <w:bCs/>
                <w:sz w:val="18"/>
                <w:szCs w:val="18"/>
              </w:rPr>
              <w:t>100%</w:t>
            </w:r>
          </w:p>
        </w:tc>
      </w:tr>
      <w:tr w:rsidR="00BB5592" w:rsidRPr="00FF70EE" w14:paraId="7DD12385" w14:textId="77777777" w:rsidTr="00A8240A">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Pr>
          <w:p w14:paraId="40025B30" w14:textId="77777777" w:rsidR="00BB5592" w:rsidRPr="00FF70EE" w:rsidRDefault="00BB5592" w:rsidP="00BB5592">
            <w:pPr>
              <w:jc w:val="both"/>
              <w:rPr>
                <w:rFonts w:cstheme="minorHAnsi"/>
                <w:color w:val="auto"/>
                <w:sz w:val="18"/>
                <w:szCs w:val="18"/>
              </w:rPr>
            </w:pPr>
            <w:r w:rsidRPr="00FF70EE">
              <w:rPr>
                <w:rFonts w:cstheme="minorHAnsi"/>
                <w:color w:val="auto"/>
                <w:sz w:val="18"/>
                <w:szCs w:val="18"/>
              </w:rPr>
              <w:t xml:space="preserve">Aportaciones patronales de servicio médico  </w:t>
            </w:r>
          </w:p>
        </w:tc>
        <w:tc>
          <w:tcPr>
            <w:tcW w:w="1994" w:type="dxa"/>
            <w:vAlign w:val="center"/>
          </w:tcPr>
          <w:p w14:paraId="35711316" w14:textId="7AE668E7"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$ 19 891 450.2</w:t>
            </w:r>
          </w:p>
        </w:tc>
        <w:tc>
          <w:tcPr>
            <w:tcW w:w="2451" w:type="dxa"/>
            <w:vAlign w:val="center"/>
          </w:tcPr>
          <w:p w14:paraId="4DF5F3E1" w14:textId="256BD468"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$ 19 891 450.2</w:t>
            </w:r>
          </w:p>
        </w:tc>
        <w:tc>
          <w:tcPr>
            <w:tcW w:w="1603" w:type="dxa"/>
            <w:shd w:val="clear" w:color="auto" w:fill="00B050"/>
          </w:tcPr>
          <w:p w14:paraId="6F99E41D" w14:textId="69D67381"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D61AD">
              <w:rPr>
                <w:rFonts w:cstheme="minorHAnsi"/>
                <w:bCs/>
                <w:sz w:val="18"/>
                <w:szCs w:val="18"/>
              </w:rPr>
              <w:t>100%</w:t>
            </w:r>
          </w:p>
        </w:tc>
      </w:tr>
      <w:tr w:rsidR="0066630C" w:rsidRPr="00FF70EE" w14:paraId="133114AF" w14:textId="77777777" w:rsidTr="00A8240A">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397658D6" w14:textId="34606190" w:rsidR="0066630C" w:rsidRPr="00A8240A" w:rsidRDefault="0066630C" w:rsidP="00BB5592">
            <w:pPr>
              <w:jc w:val="both"/>
              <w:rPr>
                <w:rFonts w:cstheme="minorHAnsi"/>
                <w:color w:val="auto"/>
                <w:sz w:val="18"/>
                <w:szCs w:val="18"/>
              </w:rPr>
            </w:pPr>
            <w:r w:rsidRPr="00A8240A">
              <w:rPr>
                <w:rFonts w:cstheme="minorHAnsi"/>
                <w:color w:val="auto"/>
                <w:sz w:val="18"/>
                <w:szCs w:val="18"/>
              </w:rPr>
              <w:t xml:space="preserve">Servicios de capacitación </w:t>
            </w:r>
          </w:p>
        </w:tc>
        <w:tc>
          <w:tcPr>
            <w:tcW w:w="1994" w:type="dxa"/>
            <w:vAlign w:val="center"/>
          </w:tcPr>
          <w:p w14:paraId="0C3ADD5E" w14:textId="0E050F52" w:rsidR="0066630C" w:rsidRPr="00FF70EE" w:rsidRDefault="00A8240A"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$ 275 000</w:t>
            </w:r>
          </w:p>
        </w:tc>
        <w:tc>
          <w:tcPr>
            <w:tcW w:w="2451" w:type="dxa"/>
            <w:vAlign w:val="center"/>
          </w:tcPr>
          <w:p w14:paraId="494B0789" w14:textId="673C43E1" w:rsidR="0066630C" w:rsidRPr="00FF70EE" w:rsidRDefault="00A8240A"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$ 275 000</w:t>
            </w:r>
          </w:p>
        </w:tc>
        <w:tc>
          <w:tcPr>
            <w:tcW w:w="1603" w:type="dxa"/>
            <w:shd w:val="clear" w:color="auto" w:fill="00B050"/>
          </w:tcPr>
          <w:p w14:paraId="5E6CE8EF" w14:textId="73296493" w:rsidR="0066630C" w:rsidRPr="00BD61AD" w:rsidRDefault="00A8240A" w:rsidP="00BB5592">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Pr>
                <w:rFonts w:cstheme="minorHAnsi"/>
                <w:bCs/>
                <w:sz w:val="18"/>
                <w:szCs w:val="18"/>
              </w:rPr>
              <w:t>100%</w:t>
            </w:r>
          </w:p>
        </w:tc>
      </w:tr>
      <w:tr w:rsidR="0066630C" w:rsidRPr="00FF70EE" w14:paraId="0C80E756" w14:textId="77777777" w:rsidTr="00A8240A">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Pr>
          <w:p w14:paraId="12CDDBA8" w14:textId="1F3E5752" w:rsidR="0066630C" w:rsidRPr="00A8240A" w:rsidRDefault="0066630C" w:rsidP="00BB5592">
            <w:pPr>
              <w:jc w:val="both"/>
              <w:rPr>
                <w:rFonts w:cstheme="minorHAnsi"/>
                <w:color w:val="auto"/>
                <w:sz w:val="18"/>
                <w:szCs w:val="18"/>
              </w:rPr>
            </w:pPr>
            <w:r w:rsidRPr="00A8240A">
              <w:rPr>
                <w:rFonts w:cstheme="minorHAnsi"/>
                <w:color w:val="auto"/>
                <w:sz w:val="18"/>
                <w:szCs w:val="18"/>
              </w:rPr>
              <w:t xml:space="preserve">Otros servicios profesionales, científicos y técnicos </w:t>
            </w:r>
          </w:p>
        </w:tc>
        <w:tc>
          <w:tcPr>
            <w:tcW w:w="1994" w:type="dxa"/>
            <w:vAlign w:val="center"/>
          </w:tcPr>
          <w:p w14:paraId="7E7074C0" w14:textId="143DDEFC" w:rsidR="0066630C" w:rsidRPr="00FF70EE" w:rsidRDefault="00A8240A" w:rsidP="00A8240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$ 23 200 000</w:t>
            </w:r>
          </w:p>
        </w:tc>
        <w:tc>
          <w:tcPr>
            <w:tcW w:w="2451" w:type="dxa"/>
            <w:vAlign w:val="center"/>
          </w:tcPr>
          <w:p w14:paraId="3B3BD6D9" w14:textId="454445F3" w:rsidR="0066630C" w:rsidRPr="00FF70EE" w:rsidRDefault="00A8240A" w:rsidP="00A8240A">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$ 23 200 000</w:t>
            </w:r>
          </w:p>
        </w:tc>
        <w:tc>
          <w:tcPr>
            <w:tcW w:w="1603" w:type="dxa"/>
            <w:shd w:val="clear" w:color="auto" w:fill="00B050"/>
          </w:tcPr>
          <w:p w14:paraId="01AE084B" w14:textId="1604468D" w:rsidR="0066630C" w:rsidRPr="00BD61AD" w:rsidRDefault="00A8240A" w:rsidP="00BB5592">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Pr>
                <w:rFonts w:cstheme="minorHAnsi"/>
                <w:bCs/>
                <w:sz w:val="18"/>
                <w:szCs w:val="18"/>
              </w:rPr>
              <w:t>100%</w:t>
            </w:r>
          </w:p>
        </w:tc>
      </w:tr>
      <w:tr w:rsidR="0066630C" w:rsidRPr="00FF70EE" w14:paraId="3E432614" w14:textId="77777777" w:rsidTr="00A8240A">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373BAE47" w14:textId="147EB1C1" w:rsidR="0066630C" w:rsidRPr="00A8240A" w:rsidRDefault="00A8240A" w:rsidP="00BB5592">
            <w:pPr>
              <w:jc w:val="both"/>
              <w:rPr>
                <w:rFonts w:cstheme="minorHAnsi"/>
                <w:color w:val="auto"/>
                <w:sz w:val="18"/>
                <w:szCs w:val="18"/>
              </w:rPr>
            </w:pPr>
            <w:r w:rsidRPr="00A8240A">
              <w:rPr>
                <w:rFonts w:cstheme="minorHAnsi"/>
                <w:color w:val="auto"/>
                <w:sz w:val="18"/>
                <w:szCs w:val="18"/>
              </w:rPr>
              <w:t xml:space="preserve">Servicios de consultoría en tecnologías de la información </w:t>
            </w:r>
          </w:p>
        </w:tc>
        <w:tc>
          <w:tcPr>
            <w:tcW w:w="1994" w:type="dxa"/>
            <w:vAlign w:val="center"/>
          </w:tcPr>
          <w:p w14:paraId="0799B6B5" w14:textId="59DF020A" w:rsidR="0066630C" w:rsidRPr="00FF70EE" w:rsidRDefault="00A8240A"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$ 998 000</w:t>
            </w:r>
          </w:p>
        </w:tc>
        <w:tc>
          <w:tcPr>
            <w:tcW w:w="2451" w:type="dxa"/>
            <w:vAlign w:val="center"/>
          </w:tcPr>
          <w:p w14:paraId="2F02FA39" w14:textId="5B5E14D2" w:rsidR="0066630C" w:rsidRPr="00FF70EE" w:rsidRDefault="00A8240A"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w:t>
            </w:r>
          </w:p>
        </w:tc>
        <w:tc>
          <w:tcPr>
            <w:tcW w:w="1603" w:type="dxa"/>
            <w:shd w:val="clear" w:color="auto" w:fill="00B050"/>
          </w:tcPr>
          <w:p w14:paraId="20462697" w14:textId="77777777" w:rsidR="0066630C" w:rsidRPr="00BD61AD" w:rsidRDefault="0066630C" w:rsidP="00BB5592">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p>
        </w:tc>
      </w:tr>
      <w:tr w:rsidR="00F90ACC" w:rsidRPr="00FF70EE" w14:paraId="788E8843" w14:textId="77777777" w:rsidTr="00A8240A">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Pr>
          <w:p w14:paraId="6EF21FF1" w14:textId="19902B27" w:rsidR="00F90ACC" w:rsidRPr="00A8240A" w:rsidRDefault="00F90ACC" w:rsidP="00BB5592">
            <w:pPr>
              <w:jc w:val="both"/>
              <w:rPr>
                <w:rFonts w:cstheme="minorHAnsi"/>
                <w:sz w:val="18"/>
                <w:szCs w:val="18"/>
              </w:rPr>
            </w:pPr>
            <w:r w:rsidRPr="00F90ACC">
              <w:rPr>
                <w:rFonts w:cstheme="minorHAnsi"/>
                <w:color w:val="auto"/>
                <w:sz w:val="18"/>
                <w:szCs w:val="18"/>
              </w:rPr>
              <w:t xml:space="preserve">Equipo de cómputo y de tecnologías de la información </w:t>
            </w:r>
          </w:p>
        </w:tc>
        <w:tc>
          <w:tcPr>
            <w:tcW w:w="1994" w:type="dxa"/>
            <w:vAlign w:val="center"/>
          </w:tcPr>
          <w:p w14:paraId="59C045C7" w14:textId="33A78949" w:rsidR="00F90ACC" w:rsidRDefault="00DA7405"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$ 10 997 599.86</w:t>
            </w:r>
          </w:p>
        </w:tc>
        <w:tc>
          <w:tcPr>
            <w:tcW w:w="2451" w:type="dxa"/>
            <w:vAlign w:val="center"/>
          </w:tcPr>
          <w:p w14:paraId="4041CC6B" w14:textId="119A2B05" w:rsidR="00F90ACC" w:rsidRDefault="00DA7405"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$ 10 997 599.86</w:t>
            </w:r>
          </w:p>
        </w:tc>
        <w:tc>
          <w:tcPr>
            <w:tcW w:w="1603" w:type="dxa"/>
            <w:shd w:val="clear" w:color="auto" w:fill="00B050"/>
          </w:tcPr>
          <w:p w14:paraId="374BF8A4" w14:textId="62710A7F" w:rsidR="00F90ACC" w:rsidRPr="00BD61AD" w:rsidRDefault="00DA7405" w:rsidP="00BB5592">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Pr>
                <w:rFonts w:cstheme="minorHAnsi"/>
                <w:bCs/>
                <w:sz w:val="18"/>
                <w:szCs w:val="18"/>
              </w:rPr>
              <w:t>100%</w:t>
            </w:r>
          </w:p>
        </w:tc>
      </w:tr>
      <w:tr w:rsidR="008F0892" w:rsidRPr="00FF70EE" w14:paraId="234655CB" w14:textId="77777777" w:rsidTr="00FF70EE">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8828" w:type="dxa"/>
            <w:gridSpan w:val="4"/>
          </w:tcPr>
          <w:p w14:paraId="5B4C903D" w14:textId="32B00BD9" w:rsidR="008F0892" w:rsidRPr="00FF70EE" w:rsidRDefault="00E00F96" w:rsidP="00E00F96">
            <w:pPr>
              <w:jc w:val="center"/>
              <w:rPr>
                <w:rFonts w:cstheme="minorHAnsi"/>
                <w:b/>
                <w:sz w:val="20"/>
                <w:szCs w:val="18"/>
              </w:rPr>
            </w:pPr>
            <w:r>
              <w:rPr>
                <w:rFonts w:cstheme="minorHAnsi"/>
                <w:b/>
                <w:sz w:val="20"/>
                <w:szCs w:val="18"/>
              </w:rPr>
              <w:t>SECRETARÍA DE LA CONTRALORÍA Y TRASNPARENCIA GUBERNAMENTAL</w:t>
            </w:r>
          </w:p>
        </w:tc>
      </w:tr>
      <w:tr w:rsidR="008F0892" w:rsidRPr="00FF70EE" w14:paraId="14455947" w14:textId="77777777" w:rsidTr="0017224F">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Pr>
          <w:p w14:paraId="5C561A38" w14:textId="77777777" w:rsidR="008F0892" w:rsidRPr="00FF70EE" w:rsidRDefault="008F0892" w:rsidP="00FF70EE">
            <w:pPr>
              <w:jc w:val="both"/>
              <w:rPr>
                <w:rFonts w:cstheme="minorHAnsi"/>
                <w:color w:val="auto"/>
                <w:sz w:val="20"/>
                <w:szCs w:val="18"/>
              </w:rPr>
            </w:pPr>
            <w:r w:rsidRPr="00FF70EE">
              <w:rPr>
                <w:rFonts w:cstheme="minorHAnsi"/>
                <w:color w:val="auto"/>
                <w:sz w:val="20"/>
                <w:szCs w:val="18"/>
              </w:rPr>
              <w:t xml:space="preserve">Etiqueta </w:t>
            </w:r>
          </w:p>
        </w:tc>
        <w:tc>
          <w:tcPr>
            <w:tcW w:w="1994" w:type="dxa"/>
            <w:vAlign w:val="center"/>
          </w:tcPr>
          <w:p w14:paraId="6E38CF80" w14:textId="77777777" w:rsidR="008F0892" w:rsidRPr="00FF70EE" w:rsidRDefault="008F0892" w:rsidP="0017224F">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18"/>
              </w:rPr>
            </w:pPr>
            <w:r w:rsidRPr="00FF70EE">
              <w:rPr>
                <w:rFonts w:cstheme="minorHAnsi"/>
                <w:b/>
                <w:sz w:val="20"/>
                <w:szCs w:val="18"/>
              </w:rPr>
              <w:t>Suma del modificado</w:t>
            </w:r>
          </w:p>
        </w:tc>
        <w:tc>
          <w:tcPr>
            <w:tcW w:w="2451" w:type="dxa"/>
            <w:vAlign w:val="center"/>
          </w:tcPr>
          <w:p w14:paraId="147D56B1" w14:textId="3FBF2945" w:rsidR="008F0892" w:rsidRPr="00FF70EE" w:rsidRDefault="008F0892" w:rsidP="0017224F">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18"/>
              </w:rPr>
            </w:pPr>
            <w:r w:rsidRPr="00FF70EE">
              <w:rPr>
                <w:rFonts w:cstheme="minorHAnsi"/>
                <w:b/>
                <w:sz w:val="20"/>
                <w:szCs w:val="18"/>
              </w:rPr>
              <w:t>Suma de devengado</w:t>
            </w:r>
          </w:p>
        </w:tc>
        <w:tc>
          <w:tcPr>
            <w:tcW w:w="1603" w:type="dxa"/>
          </w:tcPr>
          <w:p w14:paraId="27737B13" w14:textId="77777777" w:rsidR="008F0892" w:rsidRPr="00FF70EE" w:rsidRDefault="008F0892" w:rsidP="00E546EE">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18"/>
              </w:rPr>
            </w:pPr>
            <w:r w:rsidRPr="00FF70EE">
              <w:rPr>
                <w:rFonts w:cstheme="minorHAnsi"/>
                <w:b/>
                <w:sz w:val="20"/>
                <w:szCs w:val="18"/>
              </w:rPr>
              <w:t>%</w:t>
            </w:r>
          </w:p>
        </w:tc>
      </w:tr>
      <w:tr w:rsidR="00BB5592" w:rsidRPr="00FF70EE" w14:paraId="4FDA6C1B" w14:textId="77777777" w:rsidTr="00A8240A">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437EB64F" w14:textId="77777777" w:rsidR="00BB5592" w:rsidRPr="00FF70EE" w:rsidRDefault="00BB5592" w:rsidP="00BB5592">
            <w:pPr>
              <w:jc w:val="both"/>
              <w:rPr>
                <w:rFonts w:cstheme="minorHAnsi"/>
                <w:color w:val="auto"/>
                <w:sz w:val="18"/>
                <w:szCs w:val="18"/>
              </w:rPr>
            </w:pPr>
            <w:r w:rsidRPr="00FF70EE">
              <w:rPr>
                <w:rFonts w:cstheme="minorHAnsi"/>
                <w:color w:val="auto"/>
                <w:sz w:val="18"/>
                <w:szCs w:val="18"/>
              </w:rPr>
              <w:t xml:space="preserve">Aportaciones patronales de accidente de trabajo </w:t>
            </w:r>
          </w:p>
          <w:p w14:paraId="6F24D368" w14:textId="77777777" w:rsidR="00BB5592" w:rsidRPr="00FF70EE" w:rsidRDefault="00BB5592" w:rsidP="00BB5592">
            <w:pPr>
              <w:jc w:val="both"/>
              <w:rPr>
                <w:rFonts w:cstheme="minorHAnsi"/>
                <w:color w:val="auto"/>
                <w:sz w:val="18"/>
                <w:szCs w:val="18"/>
              </w:rPr>
            </w:pPr>
          </w:p>
        </w:tc>
        <w:tc>
          <w:tcPr>
            <w:tcW w:w="1994" w:type="dxa"/>
            <w:vAlign w:val="center"/>
          </w:tcPr>
          <w:p w14:paraId="72CF2D65" w14:textId="208FD61E"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$ 303 71.7</w:t>
            </w:r>
          </w:p>
        </w:tc>
        <w:tc>
          <w:tcPr>
            <w:tcW w:w="2451" w:type="dxa"/>
            <w:vAlign w:val="center"/>
          </w:tcPr>
          <w:p w14:paraId="110D7C32" w14:textId="18B477DB"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$ 303 71.7</w:t>
            </w:r>
          </w:p>
        </w:tc>
        <w:tc>
          <w:tcPr>
            <w:tcW w:w="1603" w:type="dxa"/>
            <w:shd w:val="clear" w:color="auto" w:fill="00B050"/>
          </w:tcPr>
          <w:p w14:paraId="4D62516C" w14:textId="68554D3A"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4A77">
              <w:rPr>
                <w:rFonts w:cstheme="minorHAnsi"/>
                <w:bCs/>
                <w:sz w:val="18"/>
                <w:szCs w:val="18"/>
              </w:rPr>
              <w:t>100%</w:t>
            </w:r>
          </w:p>
        </w:tc>
      </w:tr>
      <w:tr w:rsidR="00BB5592" w:rsidRPr="00FF70EE" w14:paraId="301D55E9" w14:textId="77777777" w:rsidTr="00A8240A">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Pr>
          <w:p w14:paraId="097239C7" w14:textId="77777777" w:rsidR="00BB5592" w:rsidRPr="00FF70EE" w:rsidRDefault="00BB5592" w:rsidP="00BB5592">
            <w:pPr>
              <w:jc w:val="both"/>
              <w:rPr>
                <w:rFonts w:cstheme="minorHAnsi"/>
                <w:color w:val="auto"/>
                <w:sz w:val="18"/>
                <w:szCs w:val="18"/>
              </w:rPr>
            </w:pPr>
            <w:r w:rsidRPr="00FF70EE">
              <w:rPr>
                <w:rFonts w:cstheme="minorHAnsi"/>
                <w:color w:val="auto"/>
                <w:sz w:val="18"/>
                <w:szCs w:val="18"/>
              </w:rPr>
              <w:t xml:space="preserve">Aportaciones patronales Fondo de pensiones </w:t>
            </w:r>
          </w:p>
        </w:tc>
        <w:tc>
          <w:tcPr>
            <w:tcW w:w="1994" w:type="dxa"/>
            <w:vAlign w:val="center"/>
          </w:tcPr>
          <w:p w14:paraId="7E1F4555" w14:textId="695D286D"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$ 2 735 816.58</w:t>
            </w:r>
          </w:p>
        </w:tc>
        <w:tc>
          <w:tcPr>
            <w:tcW w:w="2451" w:type="dxa"/>
            <w:vAlign w:val="center"/>
          </w:tcPr>
          <w:p w14:paraId="10B3B702" w14:textId="26B3ED03"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$ 2 735 816.58</w:t>
            </w:r>
          </w:p>
        </w:tc>
        <w:tc>
          <w:tcPr>
            <w:tcW w:w="1603" w:type="dxa"/>
            <w:shd w:val="clear" w:color="auto" w:fill="00B050"/>
          </w:tcPr>
          <w:p w14:paraId="59807535" w14:textId="2B808EA0"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4A77">
              <w:rPr>
                <w:rFonts w:cstheme="minorHAnsi"/>
                <w:bCs/>
                <w:sz w:val="18"/>
                <w:szCs w:val="18"/>
              </w:rPr>
              <w:t>100%</w:t>
            </w:r>
          </w:p>
        </w:tc>
      </w:tr>
      <w:tr w:rsidR="00BB5592" w:rsidRPr="00FF70EE" w14:paraId="490143F8" w14:textId="77777777" w:rsidTr="00FF70EE">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70759572" w14:textId="77777777" w:rsidR="00BB5592" w:rsidRPr="00FF70EE" w:rsidRDefault="00BB5592" w:rsidP="00BB5592">
            <w:pPr>
              <w:jc w:val="both"/>
              <w:rPr>
                <w:rFonts w:cstheme="minorHAnsi"/>
                <w:color w:val="auto"/>
                <w:sz w:val="18"/>
                <w:szCs w:val="18"/>
              </w:rPr>
            </w:pPr>
            <w:r w:rsidRPr="00FF70EE">
              <w:rPr>
                <w:rFonts w:cstheme="minorHAnsi"/>
                <w:color w:val="auto"/>
                <w:sz w:val="18"/>
                <w:szCs w:val="18"/>
              </w:rPr>
              <w:t xml:space="preserve">Aportaciones patronales de servicio médico  </w:t>
            </w:r>
          </w:p>
        </w:tc>
        <w:tc>
          <w:tcPr>
            <w:tcW w:w="1994" w:type="dxa"/>
            <w:vAlign w:val="center"/>
          </w:tcPr>
          <w:p w14:paraId="69F33364" w14:textId="19FDAAEE"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$ 1 981 163 .3</w:t>
            </w:r>
          </w:p>
        </w:tc>
        <w:tc>
          <w:tcPr>
            <w:tcW w:w="2451" w:type="dxa"/>
            <w:vAlign w:val="center"/>
          </w:tcPr>
          <w:p w14:paraId="320782A2" w14:textId="72DC0087"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$ 1 981 163 .3</w:t>
            </w:r>
          </w:p>
        </w:tc>
        <w:tc>
          <w:tcPr>
            <w:tcW w:w="1603" w:type="dxa"/>
            <w:shd w:val="clear" w:color="auto" w:fill="00B050"/>
            <w:vAlign w:val="center"/>
          </w:tcPr>
          <w:p w14:paraId="652B4BA1" w14:textId="7DEC60D2"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bCs/>
                <w:sz w:val="18"/>
                <w:szCs w:val="18"/>
              </w:rPr>
              <w:t>100</w:t>
            </w:r>
            <w:r w:rsidRPr="00585608">
              <w:rPr>
                <w:rFonts w:cstheme="minorHAnsi"/>
                <w:bCs/>
                <w:sz w:val="18"/>
                <w:szCs w:val="18"/>
              </w:rPr>
              <w:t>%</w:t>
            </w:r>
          </w:p>
        </w:tc>
      </w:tr>
      <w:tr w:rsidR="00A8240A" w:rsidRPr="00FF70EE" w14:paraId="117361D2" w14:textId="77777777" w:rsidTr="00FF70EE">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Pr>
          <w:p w14:paraId="3305370A" w14:textId="09F8447A" w:rsidR="00A8240A" w:rsidRPr="00FF70EE" w:rsidRDefault="00F90ACC" w:rsidP="00BB5592">
            <w:pPr>
              <w:jc w:val="both"/>
              <w:rPr>
                <w:rFonts w:cstheme="minorHAnsi"/>
                <w:sz w:val="18"/>
                <w:szCs w:val="18"/>
              </w:rPr>
            </w:pPr>
            <w:r w:rsidRPr="00F90ACC">
              <w:rPr>
                <w:rFonts w:cstheme="minorHAnsi"/>
                <w:color w:val="auto"/>
                <w:sz w:val="18"/>
                <w:szCs w:val="18"/>
              </w:rPr>
              <w:t>Otros servicios profesionales, científicos y técnicos.</w:t>
            </w:r>
          </w:p>
        </w:tc>
        <w:tc>
          <w:tcPr>
            <w:tcW w:w="1994" w:type="dxa"/>
            <w:vAlign w:val="center"/>
          </w:tcPr>
          <w:p w14:paraId="6A1D45A2" w14:textId="127C6F49" w:rsidR="00A8240A" w:rsidRPr="00FF70EE" w:rsidRDefault="00A8240A"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$ 2 320 000.0</w:t>
            </w:r>
          </w:p>
        </w:tc>
        <w:tc>
          <w:tcPr>
            <w:tcW w:w="2451" w:type="dxa"/>
            <w:vAlign w:val="center"/>
          </w:tcPr>
          <w:p w14:paraId="0005513D" w14:textId="2B057F41" w:rsidR="00A8240A" w:rsidRPr="00FF70EE" w:rsidRDefault="00A8240A"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$ 2 320 000.0</w:t>
            </w:r>
          </w:p>
        </w:tc>
        <w:tc>
          <w:tcPr>
            <w:tcW w:w="1603" w:type="dxa"/>
            <w:shd w:val="clear" w:color="auto" w:fill="00B050"/>
            <w:vAlign w:val="center"/>
          </w:tcPr>
          <w:p w14:paraId="670A4E86" w14:textId="645A86DA" w:rsidR="00A8240A" w:rsidRDefault="00F90ACC" w:rsidP="00BB5592">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Pr>
                <w:rFonts w:cstheme="minorHAnsi"/>
                <w:bCs/>
                <w:sz w:val="18"/>
                <w:szCs w:val="18"/>
              </w:rPr>
              <w:t>100%</w:t>
            </w:r>
          </w:p>
        </w:tc>
      </w:tr>
      <w:tr w:rsidR="008F0892" w:rsidRPr="00FF70EE" w14:paraId="23D8504E" w14:textId="77777777" w:rsidTr="00FF70EE">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8828" w:type="dxa"/>
            <w:gridSpan w:val="4"/>
          </w:tcPr>
          <w:p w14:paraId="50994AD3" w14:textId="1B845766" w:rsidR="008F0892" w:rsidRPr="00FF70EE" w:rsidRDefault="00E00F96" w:rsidP="00E00F96">
            <w:pPr>
              <w:jc w:val="center"/>
              <w:rPr>
                <w:rFonts w:cstheme="minorHAnsi"/>
                <w:b/>
                <w:sz w:val="20"/>
                <w:szCs w:val="18"/>
              </w:rPr>
            </w:pPr>
            <w:r>
              <w:rPr>
                <w:rFonts w:cstheme="minorHAnsi"/>
                <w:b/>
                <w:sz w:val="20"/>
                <w:szCs w:val="18"/>
              </w:rPr>
              <w:t>SECRETRÍA DE PESCA Y ACUACULTURA</w:t>
            </w:r>
          </w:p>
        </w:tc>
      </w:tr>
      <w:tr w:rsidR="008F0892" w:rsidRPr="00FF70EE" w14:paraId="786CB860" w14:textId="77777777" w:rsidTr="0017224F">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Pr>
          <w:p w14:paraId="3C8D7709" w14:textId="77777777" w:rsidR="008F0892" w:rsidRPr="00FF70EE" w:rsidRDefault="008F0892" w:rsidP="00FF70EE">
            <w:pPr>
              <w:jc w:val="both"/>
              <w:rPr>
                <w:rFonts w:cstheme="minorHAnsi"/>
                <w:color w:val="auto"/>
                <w:sz w:val="20"/>
                <w:szCs w:val="18"/>
              </w:rPr>
            </w:pPr>
            <w:r w:rsidRPr="00FF70EE">
              <w:rPr>
                <w:rFonts w:cstheme="minorHAnsi"/>
                <w:color w:val="auto"/>
                <w:sz w:val="20"/>
                <w:szCs w:val="18"/>
              </w:rPr>
              <w:t xml:space="preserve">Etiqueta </w:t>
            </w:r>
          </w:p>
        </w:tc>
        <w:tc>
          <w:tcPr>
            <w:tcW w:w="1994" w:type="dxa"/>
            <w:vAlign w:val="center"/>
          </w:tcPr>
          <w:p w14:paraId="1A1C5EAD" w14:textId="77777777" w:rsidR="008F0892" w:rsidRPr="00FF70EE" w:rsidRDefault="008F0892" w:rsidP="0017224F">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18"/>
              </w:rPr>
            </w:pPr>
            <w:r w:rsidRPr="00FF70EE">
              <w:rPr>
                <w:rFonts w:cstheme="minorHAnsi"/>
                <w:b/>
                <w:sz w:val="20"/>
                <w:szCs w:val="18"/>
              </w:rPr>
              <w:t>Suma del modificado</w:t>
            </w:r>
          </w:p>
        </w:tc>
        <w:tc>
          <w:tcPr>
            <w:tcW w:w="2451" w:type="dxa"/>
            <w:vAlign w:val="center"/>
          </w:tcPr>
          <w:p w14:paraId="4D68D47C" w14:textId="239F0A4B" w:rsidR="008F0892" w:rsidRPr="00FF70EE" w:rsidRDefault="008F0892" w:rsidP="0017224F">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18"/>
              </w:rPr>
            </w:pPr>
            <w:r w:rsidRPr="00FF70EE">
              <w:rPr>
                <w:rFonts w:cstheme="minorHAnsi"/>
                <w:b/>
                <w:sz w:val="20"/>
                <w:szCs w:val="18"/>
              </w:rPr>
              <w:t>Suma de devengado</w:t>
            </w:r>
          </w:p>
        </w:tc>
        <w:tc>
          <w:tcPr>
            <w:tcW w:w="1603" w:type="dxa"/>
          </w:tcPr>
          <w:p w14:paraId="49AC7762" w14:textId="77777777" w:rsidR="008F0892" w:rsidRPr="00FF70EE" w:rsidRDefault="008F0892" w:rsidP="00E546EE">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18"/>
              </w:rPr>
            </w:pPr>
            <w:r w:rsidRPr="00FF70EE">
              <w:rPr>
                <w:rFonts w:cstheme="minorHAnsi"/>
                <w:b/>
                <w:sz w:val="20"/>
                <w:szCs w:val="18"/>
              </w:rPr>
              <w:t>%</w:t>
            </w:r>
          </w:p>
        </w:tc>
      </w:tr>
      <w:tr w:rsidR="00BB5592" w:rsidRPr="00FF70EE" w14:paraId="0AA355FD" w14:textId="77777777" w:rsidTr="00A8240A">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7DEA298A" w14:textId="77777777" w:rsidR="00BB5592" w:rsidRPr="00FF70EE" w:rsidRDefault="00BB5592" w:rsidP="00BB5592">
            <w:pPr>
              <w:jc w:val="both"/>
              <w:rPr>
                <w:rFonts w:cstheme="minorHAnsi"/>
                <w:color w:val="auto"/>
                <w:sz w:val="18"/>
                <w:szCs w:val="18"/>
              </w:rPr>
            </w:pPr>
            <w:r w:rsidRPr="00FF70EE">
              <w:rPr>
                <w:rFonts w:cstheme="minorHAnsi"/>
                <w:color w:val="auto"/>
                <w:sz w:val="18"/>
                <w:szCs w:val="18"/>
              </w:rPr>
              <w:t xml:space="preserve">Aportaciones patronales de accidente de trabajo </w:t>
            </w:r>
          </w:p>
          <w:p w14:paraId="1B489E47" w14:textId="77777777" w:rsidR="00BB5592" w:rsidRPr="00FF70EE" w:rsidRDefault="00BB5592" w:rsidP="00BB5592">
            <w:pPr>
              <w:jc w:val="both"/>
              <w:rPr>
                <w:rFonts w:cstheme="minorHAnsi"/>
                <w:color w:val="auto"/>
                <w:sz w:val="18"/>
                <w:szCs w:val="18"/>
              </w:rPr>
            </w:pPr>
          </w:p>
        </w:tc>
        <w:tc>
          <w:tcPr>
            <w:tcW w:w="1994" w:type="dxa"/>
            <w:vAlign w:val="center"/>
          </w:tcPr>
          <w:p w14:paraId="4BECC91B" w14:textId="3098B0B4"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$ 57 794.0</w:t>
            </w:r>
          </w:p>
        </w:tc>
        <w:tc>
          <w:tcPr>
            <w:tcW w:w="2451" w:type="dxa"/>
            <w:vAlign w:val="center"/>
          </w:tcPr>
          <w:p w14:paraId="55EBFD4E" w14:textId="3FDFC4A7"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$ 57 794.0</w:t>
            </w:r>
          </w:p>
        </w:tc>
        <w:tc>
          <w:tcPr>
            <w:tcW w:w="1603" w:type="dxa"/>
            <w:shd w:val="clear" w:color="auto" w:fill="00B050"/>
          </w:tcPr>
          <w:p w14:paraId="596173C6" w14:textId="00A1B98F"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4A77">
              <w:rPr>
                <w:rFonts w:cstheme="minorHAnsi"/>
                <w:bCs/>
                <w:sz w:val="18"/>
                <w:szCs w:val="18"/>
              </w:rPr>
              <w:t>100%</w:t>
            </w:r>
          </w:p>
        </w:tc>
      </w:tr>
      <w:tr w:rsidR="00BB5592" w:rsidRPr="00FF70EE" w14:paraId="1EF2D8E1" w14:textId="77777777" w:rsidTr="00A8240A">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Pr>
          <w:p w14:paraId="37268355" w14:textId="77777777" w:rsidR="00BB5592" w:rsidRPr="00FF70EE" w:rsidRDefault="00BB5592" w:rsidP="00BB5592">
            <w:pPr>
              <w:jc w:val="both"/>
              <w:rPr>
                <w:rFonts w:cstheme="minorHAnsi"/>
                <w:color w:val="auto"/>
                <w:sz w:val="18"/>
                <w:szCs w:val="18"/>
              </w:rPr>
            </w:pPr>
            <w:r w:rsidRPr="00FF70EE">
              <w:rPr>
                <w:rFonts w:cstheme="minorHAnsi"/>
                <w:color w:val="auto"/>
                <w:sz w:val="18"/>
                <w:szCs w:val="18"/>
              </w:rPr>
              <w:t xml:space="preserve">Aportaciones patronales Fondo de pensiones </w:t>
            </w:r>
          </w:p>
        </w:tc>
        <w:tc>
          <w:tcPr>
            <w:tcW w:w="1994" w:type="dxa"/>
            <w:vAlign w:val="center"/>
          </w:tcPr>
          <w:p w14:paraId="5B89251A" w14:textId="106A25DF"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$ 580 297.3</w:t>
            </w:r>
          </w:p>
        </w:tc>
        <w:tc>
          <w:tcPr>
            <w:tcW w:w="2451" w:type="dxa"/>
            <w:vAlign w:val="center"/>
          </w:tcPr>
          <w:p w14:paraId="37612C64" w14:textId="2C0F01D7"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$ 580 297.3</w:t>
            </w:r>
          </w:p>
        </w:tc>
        <w:tc>
          <w:tcPr>
            <w:tcW w:w="1603" w:type="dxa"/>
            <w:shd w:val="clear" w:color="auto" w:fill="00B050"/>
          </w:tcPr>
          <w:p w14:paraId="25F0B8EB" w14:textId="57585B12"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4A77">
              <w:rPr>
                <w:rFonts w:cstheme="minorHAnsi"/>
                <w:bCs/>
                <w:sz w:val="18"/>
                <w:szCs w:val="18"/>
              </w:rPr>
              <w:t>100%</w:t>
            </w:r>
          </w:p>
        </w:tc>
      </w:tr>
      <w:tr w:rsidR="00BB5592" w:rsidRPr="00FF70EE" w14:paraId="79208A64" w14:textId="77777777" w:rsidTr="00FF70EE">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6576EA7B" w14:textId="77777777" w:rsidR="00BB5592" w:rsidRPr="00FF70EE" w:rsidRDefault="00BB5592" w:rsidP="00BB5592">
            <w:pPr>
              <w:jc w:val="both"/>
              <w:rPr>
                <w:rFonts w:cstheme="minorHAnsi"/>
                <w:color w:val="auto"/>
                <w:sz w:val="18"/>
                <w:szCs w:val="18"/>
              </w:rPr>
            </w:pPr>
            <w:r w:rsidRPr="00FF70EE">
              <w:rPr>
                <w:rFonts w:cstheme="minorHAnsi"/>
                <w:color w:val="auto"/>
                <w:sz w:val="18"/>
                <w:szCs w:val="18"/>
              </w:rPr>
              <w:lastRenderedPageBreak/>
              <w:t xml:space="preserve">Aportaciones patronales de servicio médico  </w:t>
            </w:r>
          </w:p>
        </w:tc>
        <w:tc>
          <w:tcPr>
            <w:tcW w:w="1994" w:type="dxa"/>
            <w:vAlign w:val="center"/>
          </w:tcPr>
          <w:p w14:paraId="1E0E5A1C" w14:textId="310D684A"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$ 404 817.1</w:t>
            </w:r>
          </w:p>
        </w:tc>
        <w:tc>
          <w:tcPr>
            <w:tcW w:w="2451" w:type="dxa"/>
            <w:vAlign w:val="center"/>
          </w:tcPr>
          <w:p w14:paraId="27A3AD74" w14:textId="15F42794"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$ 404 817.1</w:t>
            </w:r>
          </w:p>
        </w:tc>
        <w:tc>
          <w:tcPr>
            <w:tcW w:w="1603" w:type="dxa"/>
            <w:shd w:val="clear" w:color="auto" w:fill="00B050"/>
            <w:vAlign w:val="center"/>
          </w:tcPr>
          <w:p w14:paraId="4D420758" w14:textId="73AA9D40"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bCs/>
                <w:sz w:val="18"/>
                <w:szCs w:val="18"/>
              </w:rPr>
              <w:t>100</w:t>
            </w:r>
            <w:r w:rsidRPr="00585608">
              <w:rPr>
                <w:rFonts w:cstheme="minorHAnsi"/>
                <w:bCs/>
                <w:sz w:val="18"/>
                <w:szCs w:val="18"/>
              </w:rPr>
              <w:t>%</w:t>
            </w:r>
          </w:p>
        </w:tc>
      </w:tr>
      <w:tr w:rsidR="00651891" w:rsidRPr="00FF70EE" w14:paraId="3B7ED703" w14:textId="77777777" w:rsidTr="00FF70EE">
        <w:trPr>
          <w:trHeight w:val="285"/>
        </w:trPr>
        <w:tc>
          <w:tcPr>
            <w:cnfStyle w:val="000010000000" w:firstRow="0" w:lastRow="0" w:firstColumn="0" w:lastColumn="0" w:oddVBand="1" w:evenVBand="0" w:oddHBand="0" w:evenHBand="0" w:firstRowFirstColumn="0" w:firstRowLastColumn="0" w:lastRowFirstColumn="0" w:lastRowLastColumn="0"/>
            <w:tcW w:w="8828" w:type="dxa"/>
            <w:gridSpan w:val="4"/>
          </w:tcPr>
          <w:p w14:paraId="7D22CF7D" w14:textId="713F61F0" w:rsidR="00651891" w:rsidRPr="00FF70EE" w:rsidRDefault="00E00F96" w:rsidP="00E00F96">
            <w:pPr>
              <w:jc w:val="center"/>
              <w:rPr>
                <w:rFonts w:cstheme="minorHAnsi"/>
                <w:b/>
                <w:sz w:val="20"/>
                <w:szCs w:val="18"/>
              </w:rPr>
            </w:pPr>
            <w:r>
              <w:rPr>
                <w:rFonts w:cstheme="minorHAnsi"/>
                <w:b/>
                <w:sz w:val="20"/>
                <w:szCs w:val="18"/>
              </w:rPr>
              <w:t xml:space="preserve">SECRETARÍA DE INFRAESTRUCTURA Y DESARROLLO URBANO </w:t>
            </w:r>
          </w:p>
        </w:tc>
      </w:tr>
      <w:tr w:rsidR="00651891" w:rsidRPr="00FF70EE" w14:paraId="1EFBD4D3" w14:textId="77777777" w:rsidTr="0017224F">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0C0B5773" w14:textId="77777777" w:rsidR="00651891" w:rsidRPr="00FF70EE" w:rsidRDefault="00651891" w:rsidP="00FF70EE">
            <w:pPr>
              <w:jc w:val="both"/>
              <w:rPr>
                <w:rFonts w:cstheme="minorHAnsi"/>
                <w:color w:val="auto"/>
                <w:sz w:val="20"/>
                <w:szCs w:val="18"/>
              </w:rPr>
            </w:pPr>
            <w:r w:rsidRPr="00FF70EE">
              <w:rPr>
                <w:rFonts w:cstheme="minorHAnsi"/>
                <w:color w:val="auto"/>
                <w:sz w:val="20"/>
                <w:szCs w:val="18"/>
              </w:rPr>
              <w:t xml:space="preserve">Etiqueta </w:t>
            </w:r>
          </w:p>
        </w:tc>
        <w:tc>
          <w:tcPr>
            <w:tcW w:w="1994" w:type="dxa"/>
            <w:vAlign w:val="center"/>
          </w:tcPr>
          <w:p w14:paraId="2A268396" w14:textId="77777777" w:rsidR="00651891" w:rsidRPr="00FF70EE" w:rsidRDefault="00651891" w:rsidP="0017224F">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18"/>
              </w:rPr>
            </w:pPr>
            <w:r w:rsidRPr="00FF70EE">
              <w:rPr>
                <w:rFonts w:cstheme="minorHAnsi"/>
                <w:b/>
                <w:sz w:val="20"/>
                <w:szCs w:val="18"/>
              </w:rPr>
              <w:t>Suma del modificado</w:t>
            </w:r>
          </w:p>
        </w:tc>
        <w:tc>
          <w:tcPr>
            <w:tcW w:w="2451" w:type="dxa"/>
            <w:vAlign w:val="center"/>
          </w:tcPr>
          <w:p w14:paraId="2292DCCC" w14:textId="275AAB00" w:rsidR="00651891" w:rsidRPr="00FF70EE" w:rsidRDefault="00651891" w:rsidP="0017224F">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18"/>
              </w:rPr>
            </w:pPr>
            <w:r w:rsidRPr="00FF70EE">
              <w:rPr>
                <w:rFonts w:cstheme="minorHAnsi"/>
                <w:b/>
                <w:sz w:val="20"/>
                <w:szCs w:val="18"/>
              </w:rPr>
              <w:t>Suma de devengado</w:t>
            </w:r>
          </w:p>
        </w:tc>
        <w:tc>
          <w:tcPr>
            <w:tcW w:w="1603" w:type="dxa"/>
          </w:tcPr>
          <w:p w14:paraId="772D46A3" w14:textId="77777777" w:rsidR="00651891" w:rsidRPr="00FF70EE" w:rsidRDefault="00651891" w:rsidP="00E546EE">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18"/>
              </w:rPr>
            </w:pPr>
            <w:r w:rsidRPr="00FF70EE">
              <w:rPr>
                <w:rFonts w:cstheme="minorHAnsi"/>
                <w:b/>
                <w:sz w:val="20"/>
                <w:szCs w:val="18"/>
              </w:rPr>
              <w:t>%</w:t>
            </w:r>
          </w:p>
        </w:tc>
      </w:tr>
      <w:tr w:rsidR="00BB5592" w:rsidRPr="00FF70EE" w14:paraId="7ED404E5" w14:textId="77777777" w:rsidTr="00821AA7">
        <w:tblPrEx>
          <w:tblCellMar>
            <w:left w:w="108" w:type="dxa"/>
            <w:right w:w="108" w:type="dxa"/>
          </w:tblCellMar>
          <w:tblLook w:val="04A0" w:firstRow="1" w:lastRow="0" w:firstColumn="1" w:lastColumn="0" w:noHBand="0" w:noVBand="1"/>
        </w:tblPrEx>
        <w:trPr>
          <w:trHeight w:val="473"/>
        </w:trPr>
        <w:tc>
          <w:tcPr>
            <w:cnfStyle w:val="001000000000" w:firstRow="0" w:lastRow="0" w:firstColumn="1" w:lastColumn="0" w:oddVBand="0" w:evenVBand="0" w:oddHBand="0" w:evenHBand="0" w:firstRowFirstColumn="0" w:firstRowLastColumn="0" w:lastRowFirstColumn="0" w:lastRowLastColumn="0"/>
            <w:tcW w:w="2780" w:type="dxa"/>
          </w:tcPr>
          <w:p w14:paraId="3E207500" w14:textId="77777777" w:rsidR="00BB5592" w:rsidRPr="00FF70EE" w:rsidRDefault="00BB5592" w:rsidP="00BB5592">
            <w:pPr>
              <w:jc w:val="both"/>
              <w:rPr>
                <w:rFonts w:cstheme="minorHAnsi"/>
                <w:color w:val="auto"/>
                <w:sz w:val="18"/>
                <w:szCs w:val="18"/>
              </w:rPr>
            </w:pPr>
            <w:r w:rsidRPr="00FF70EE">
              <w:rPr>
                <w:rFonts w:cstheme="minorHAnsi"/>
                <w:color w:val="auto"/>
                <w:sz w:val="18"/>
                <w:szCs w:val="18"/>
              </w:rPr>
              <w:t xml:space="preserve">Aportaciones patronales de accidente de trabajo </w:t>
            </w:r>
          </w:p>
          <w:p w14:paraId="7E354C60" w14:textId="77777777" w:rsidR="00BB5592" w:rsidRPr="00FF70EE" w:rsidRDefault="00BB5592" w:rsidP="00BB5592">
            <w:pPr>
              <w:jc w:val="both"/>
              <w:rPr>
                <w:rFonts w:cstheme="minorHAnsi"/>
                <w:color w:val="auto"/>
                <w:sz w:val="18"/>
                <w:szCs w:val="18"/>
              </w:rPr>
            </w:pPr>
          </w:p>
        </w:tc>
        <w:tc>
          <w:tcPr>
            <w:tcW w:w="1994" w:type="dxa"/>
            <w:vAlign w:val="center"/>
          </w:tcPr>
          <w:p w14:paraId="5DBFF4BC" w14:textId="306DD678"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$ 1 315 202.5</w:t>
            </w:r>
          </w:p>
        </w:tc>
        <w:tc>
          <w:tcPr>
            <w:tcW w:w="2451" w:type="dxa"/>
            <w:vAlign w:val="center"/>
          </w:tcPr>
          <w:p w14:paraId="281CC5DC" w14:textId="1C2D31CA"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$ 1 315 202.5</w:t>
            </w:r>
          </w:p>
        </w:tc>
        <w:tc>
          <w:tcPr>
            <w:tcW w:w="1603" w:type="dxa"/>
            <w:shd w:val="clear" w:color="auto" w:fill="00B050"/>
          </w:tcPr>
          <w:p w14:paraId="72DF6289" w14:textId="68911577"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4A77">
              <w:rPr>
                <w:rFonts w:cstheme="minorHAnsi"/>
                <w:bCs/>
                <w:sz w:val="18"/>
                <w:szCs w:val="18"/>
              </w:rPr>
              <w:t>100%</w:t>
            </w:r>
          </w:p>
        </w:tc>
      </w:tr>
      <w:tr w:rsidR="00BB5592" w:rsidRPr="00FF70EE" w14:paraId="2FE00466" w14:textId="77777777" w:rsidTr="00A8240A">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26CCD162" w14:textId="77777777" w:rsidR="00BB5592" w:rsidRPr="00FF70EE" w:rsidRDefault="00BB5592" w:rsidP="00BB5592">
            <w:pPr>
              <w:jc w:val="both"/>
              <w:rPr>
                <w:rFonts w:cstheme="minorHAnsi"/>
                <w:color w:val="auto"/>
                <w:sz w:val="18"/>
                <w:szCs w:val="18"/>
              </w:rPr>
            </w:pPr>
            <w:r w:rsidRPr="00FF70EE">
              <w:rPr>
                <w:rFonts w:cstheme="minorHAnsi"/>
                <w:color w:val="auto"/>
                <w:sz w:val="18"/>
                <w:szCs w:val="18"/>
              </w:rPr>
              <w:t xml:space="preserve">Aportaciones patronales Fondo de pensiones </w:t>
            </w:r>
          </w:p>
        </w:tc>
        <w:tc>
          <w:tcPr>
            <w:tcW w:w="1994" w:type="dxa"/>
            <w:vAlign w:val="center"/>
          </w:tcPr>
          <w:p w14:paraId="1A8970C0" w14:textId="2EEF3AED"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$ 10 082 202.58</w:t>
            </w:r>
          </w:p>
        </w:tc>
        <w:tc>
          <w:tcPr>
            <w:tcW w:w="2451" w:type="dxa"/>
            <w:vAlign w:val="center"/>
          </w:tcPr>
          <w:p w14:paraId="25B7288E" w14:textId="65C10069"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$ 10 082 202.58</w:t>
            </w:r>
          </w:p>
        </w:tc>
        <w:tc>
          <w:tcPr>
            <w:tcW w:w="1603" w:type="dxa"/>
            <w:shd w:val="clear" w:color="auto" w:fill="00B050"/>
          </w:tcPr>
          <w:p w14:paraId="7E9B88E7" w14:textId="20F16D72"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4A77">
              <w:rPr>
                <w:rFonts w:cstheme="minorHAnsi"/>
                <w:bCs/>
                <w:sz w:val="18"/>
                <w:szCs w:val="18"/>
              </w:rPr>
              <w:t>100%</w:t>
            </w:r>
          </w:p>
        </w:tc>
      </w:tr>
      <w:tr w:rsidR="00BB5592" w:rsidRPr="00FF70EE" w14:paraId="3B2260DB" w14:textId="77777777" w:rsidTr="00FF70EE">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Pr>
          <w:p w14:paraId="401587E9" w14:textId="77777777" w:rsidR="00BB5592" w:rsidRPr="00FF70EE" w:rsidRDefault="00BB5592" w:rsidP="00BB5592">
            <w:pPr>
              <w:jc w:val="both"/>
              <w:rPr>
                <w:rFonts w:cstheme="minorHAnsi"/>
                <w:color w:val="auto"/>
                <w:sz w:val="18"/>
                <w:szCs w:val="18"/>
              </w:rPr>
            </w:pPr>
            <w:r w:rsidRPr="00FF70EE">
              <w:rPr>
                <w:rFonts w:cstheme="minorHAnsi"/>
                <w:color w:val="auto"/>
                <w:sz w:val="18"/>
                <w:szCs w:val="18"/>
              </w:rPr>
              <w:t xml:space="preserve">Aportaciones patronales de servicio médico  </w:t>
            </w:r>
          </w:p>
        </w:tc>
        <w:tc>
          <w:tcPr>
            <w:tcW w:w="1994" w:type="dxa"/>
            <w:vAlign w:val="center"/>
          </w:tcPr>
          <w:p w14:paraId="150BBABB" w14:textId="63462940"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$ 7 409 817.10</w:t>
            </w:r>
          </w:p>
        </w:tc>
        <w:tc>
          <w:tcPr>
            <w:tcW w:w="2451" w:type="dxa"/>
            <w:vAlign w:val="center"/>
          </w:tcPr>
          <w:p w14:paraId="7E075D8A" w14:textId="18F5DFC6"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$ 7 409 817.10</w:t>
            </w:r>
          </w:p>
        </w:tc>
        <w:tc>
          <w:tcPr>
            <w:tcW w:w="1603" w:type="dxa"/>
            <w:shd w:val="clear" w:color="auto" w:fill="00B050"/>
            <w:vAlign w:val="center"/>
          </w:tcPr>
          <w:p w14:paraId="7B9C6D84" w14:textId="69006183"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bCs/>
                <w:sz w:val="18"/>
                <w:szCs w:val="18"/>
              </w:rPr>
              <w:t>100</w:t>
            </w:r>
            <w:r w:rsidRPr="00585608">
              <w:rPr>
                <w:rFonts w:cstheme="minorHAnsi"/>
                <w:bCs/>
                <w:sz w:val="18"/>
                <w:szCs w:val="18"/>
              </w:rPr>
              <w:t>%</w:t>
            </w:r>
          </w:p>
        </w:tc>
      </w:tr>
      <w:tr w:rsidR="00651891" w:rsidRPr="00FF70EE" w14:paraId="314E9597" w14:textId="77777777" w:rsidTr="00FF70EE">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8828" w:type="dxa"/>
            <w:gridSpan w:val="4"/>
          </w:tcPr>
          <w:p w14:paraId="30EA8DCC" w14:textId="2380F864" w:rsidR="00651891" w:rsidRPr="00FF70EE" w:rsidRDefault="00E00F96" w:rsidP="00E00F96">
            <w:pPr>
              <w:jc w:val="center"/>
              <w:rPr>
                <w:rFonts w:cstheme="minorHAnsi"/>
                <w:b/>
                <w:sz w:val="20"/>
                <w:szCs w:val="18"/>
              </w:rPr>
            </w:pPr>
            <w:r>
              <w:rPr>
                <w:rFonts w:cstheme="minorHAnsi"/>
                <w:b/>
                <w:sz w:val="20"/>
                <w:szCs w:val="18"/>
              </w:rPr>
              <w:t>SECRETARÍA DE DESARROLLO ECÓNOMICO</w:t>
            </w:r>
          </w:p>
        </w:tc>
      </w:tr>
      <w:tr w:rsidR="00651891" w:rsidRPr="00FF70EE" w14:paraId="1A938A4D" w14:textId="77777777" w:rsidTr="0017224F">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Pr>
          <w:p w14:paraId="2ECD8A76" w14:textId="77777777" w:rsidR="00651891" w:rsidRPr="00FF70EE" w:rsidRDefault="00651891" w:rsidP="00FF70EE">
            <w:pPr>
              <w:jc w:val="both"/>
              <w:rPr>
                <w:rFonts w:cstheme="minorHAnsi"/>
                <w:color w:val="auto"/>
                <w:sz w:val="20"/>
                <w:szCs w:val="18"/>
              </w:rPr>
            </w:pPr>
            <w:r w:rsidRPr="00FF70EE">
              <w:rPr>
                <w:rFonts w:cstheme="minorHAnsi"/>
                <w:color w:val="auto"/>
                <w:sz w:val="20"/>
                <w:szCs w:val="18"/>
              </w:rPr>
              <w:t xml:space="preserve">Etiqueta </w:t>
            </w:r>
          </w:p>
        </w:tc>
        <w:tc>
          <w:tcPr>
            <w:tcW w:w="1994" w:type="dxa"/>
            <w:vAlign w:val="center"/>
          </w:tcPr>
          <w:p w14:paraId="1E45AB15" w14:textId="77777777" w:rsidR="00651891" w:rsidRPr="00FF70EE" w:rsidRDefault="00651891" w:rsidP="0017224F">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18"/>
              </w:rPr>
            </w:pPr>
            <w:r w:rsidRPr="00FF70EE">
              <w:rPr>
                <w:rFonts w:cstheme="minorHAnsi"/>
                <w:b/>
                <w:sz w:val="20"/>
                <w:szCs w:val="18"/>
              </w:rPr>
              <w:t>Suma del modificado</w:t>
            </w:r>
          </w:p>
        </w:tc>
        <w:tc>
          <w:tcPr>
            <w:tcW w:w="2451" w:type="dxa"/>
            <w:vAlign w:val="center"/>
          </w:tcPr>
          <w:p w14:paraId="71C112C7" w14:textId="5C5EEAFA" w:rsidR="00651891" w:rsidRPr="00FF70EE" w:rsidRDefault="00651891" w:rsidP="0017224F">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18"/>
              </w:rPr>
            </w:pPr>
            <w:r w:rsidRPr="00FF70EE">
              <w:rPr>
                <w:rFonts w:cstheme="minorHAnsi"/>
                <w:b/>
                <w:sz w:val="20"/>
                <w:szCs w:val="18"/>
              </w:rPr>
              <w:t>Suma de devengado</w:t>
            </w:r>
          </w:p>
        </w:tc>
        <w:tc>
          <w:tcPr>
            <w:tcW w:w="1603" w:type="dxa"/>
          </w:tcPr>
          <w:p w14:paraId="16FA4771" w14:textId="77777777" w:rsidR="00651891" w:rsidRPr="00FF70EE" w:rsidRDefault="00651891" w:rsidP="00E546EE">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18"/>
              </w:rPr>
            </w:pPr>
            <w:r w:rsidRPr="00FF70EE">
              <w:rPr>
                <w:rFonts w:cstheme="minorHAnsi"/>
                <w:b/>
                <w:sz w:val="20"/>
                <w:szCs w:val="18"/>
              </w:rPr>
              <w:t>%</w:t>
            </w:r>
          </w:p>
        </w:tc>
      </w:tr>
      <w:tr w:rsidR="00BB5592" w:rsidRPr="00FF70EE" w14:paraId="2779A5BE" w14:textId="77777777" w:rsidTr="00A8240A">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292D740E" w14:textId="77777777" w:rsidR="00BB5592" w:rsidRPr="00FF70EE" w:rsidRDefault="00BB5592" w:rsidP="00BB5592">
            <w:pPr>
              <w:jc w:val="both"/>
              <w:rPr>
                <w:rFonts w:cstheme="minorHAnsi"/>
                <w:color w:val="auto"/>
                <w:sz w:val="18"/>
                <w:szCs w:val="18"/>
              </w:rPr>
            </w:pPr>
            <w:r w:rsidRPr="00FF70EE">
              <w:rPr>
                <w:rFonts w:cstheme="minorHAnsi"/>
                <w:color w:val="auto"/>
                <w:sz w:val="18"/>
                <w:szCs w:val="18"/>
              </w:rPr>
              <w:t xml:space="preserve">Aportaciones patronales de accidente de trabajo </w:t>
            </w:r>
          </w:p>
          <w:p w14:paraId="4FCA0CE2" w14:textId="77777777" w:rsidR="00BB5592" w:rsidRPr="00FF70EE" w:rsidRDefault="00BB5592" w:rsidP="00BB5592">
            <w:pPr>
              <w:jc w:val="both"/>
              <w:rPr>
                <w:rFonts w:cstheme="minorHAnsi"/>
                <w:color w:val="auto"/>
                <w:sz w:val="18"/>
                <w:szCs w:val="18"/>
              </w:rPr>
            </w:pPr>
          </w:p>
        </w:tc>
        <w:tc>
          <w:tcPr>
            <w:tcW w:w="1994" w:type="dxa"/>
            <w:vAlign w:val="center"/>
          </w:tcPr>
          <w:p w14:paraId="155D251A" w14:textId="354A79F8"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$ 177 407.25</w:t>
            </w:r>
          </w:p>
        </w:tc>
        <w:tc>
          <w:tcPr>
            <w:tcW w:w="2451" w:type="dxa"/>
            <w:vAlign w:val="center"/>
          </w:tcPr>
          <w:p w14:paraId="3165189C" w14:textId="5A88423B"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$ 177 407.25</w:t>
            </w:r>
          </w:p>
        </w:tc>
        <w:tc>
          <w:tcPr>
            <w:tcW w:w="1603" w:type="dxa"/>
            <w:shd w:val="clear" w:color="auto" w:fill="00B050"/>
          </w:tcPr>
          <w:p w14:paraId="0E6DDB10" w14:textId="6077D68E"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4A77">
              <w:rPr>
                <w:rFonts w:cstheme="minorHAnsi"/>
                <w:bCs/>
                <w:sz w:val="18"/>
                <w:szCs w:val="18"/>
              </w:rPr>
              <w:t>100%</w:t>
            </w:r>
          </w:p>
        </w:tc>
      </w:tr>
      <w:tr w:rsidR="00BB5592" w:rsidRPr="00FF70EE" w14:paraId="51035BE0" w14:textId="77777777" w:rsidTr="00A8240A">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Pr>
          <w:p w14:paraId="00D834F5" w14:textId="77777777" w:rsidR="00BB5592" w:rsidRPr="00FF70EE" w:rsidRDefault="00BB5592" w:rsidP="00BB5592">
            <w:pPr>
              <w:jc w:val="both"/>
              <w:rPr>
                <w:rFonts w:cstheme="minorHAnsi"/>
                <w:color w:val="auto"/>
                <w:sz w:val="18"/>
                <w:szCs w:val="18"/>
              </w:rPr>
            </w:pPr>
            <w:r w:rsidRPr="00FF70EE">
              <w:rPr>
                <w:rFonts w:cstheme="minorHAnsi"/>
                <w:color w:val="auto"/>
                <w:sz w:val="18"/>
                <w:szCs w:val="18"/>
              </w:rPr>
              <w:t xml:space="preserve">Aportaciones patronales Fondo de pensiones </w:t>
            </w:r>
          </w:p>
        </w:tc>
        <w:tc>
          <w:tcPr>
            <w:tcW w:w="1994" w:type="dxa"/>
            <w:vAlign w:val="center"/>
          </w:tcPr>
          <w:p w14:paraId="017440B2" w14:textId="03E36BC2"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$ 1 577 408.1</w:t>
            </w:r>
          </w:p>
        </w:tc>
        <w:tc>
          <w:tcPr>
            <w:tcW w:w="2451" w:type="dxa"/>
            <w:vAlign w:val="center"/>
          </w:tcPr>
          <w:p w14:paraId="63E2AE27" w14:textId="18F6CB72"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$ 1 577 408.1</w:t>
            </w:r>
          </w:p>
        </w:tc>
        <w:tc>
          <w:tcPr>
            <w:tcW w:w="1603" w:type="dxa"/>
            <w:shd w:val="clear" w:color="auto" w:fill="00B050"/>
          </w:tcPr>
          <w:p w14:paraId="0A3FEA12" w14:textId="706EE425"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4A77">
              <w:rPr>
                <w:rFonts w:cstheme="minorHAnsi"/>
                <w:bCs/>
                <w:sz w:val="18"/>
                <w:szCs w:val="18"/>
              </w:rPr>
              <w:t>100%</w:t>
            </w:r>
          </w:p>
        </w:tc>
      </w:tr>
      <w:tr w:rsidR="00BB5592" w:rsidRPr="00FF70EE" w14:paraId="43E7D9DD" w14:textId="77777777" w:rsidTr="00FF70EE">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08E88814" w14:textId="77777777" w:rsidR="00BB5592" w:rsidRPr="00FF70EE" w:rsidRDefault="00BB5592" w:rsidP="00BB5592">
            <w:pPr>
              <w:jc w:val="both"/>
              <w:rPr>
                <w:rFonts w:cstheme="minorHAnsi"/>
                <w:color w:val="auto"/>
                <w:sz w:val="18"/>
                <w:szCs w:val="18"/>
              </w:rPr>
            </w:pPr>
            <w:r w:rsidRPr="00FF70EE">
              <w:rPr>
                <w:rFonts w:cstheme="minorHAnsi"/>
                <w:color w:val="auto"/>
                <w:sz w:val="18"/>
                <w:szCs w:val="18"/>
              </w:rPr>
              <w:t xml:space="preserve">Aportaciones patronales de servicio médico  </w:t>
            </w:r>
          </w:p>
        </w:tc>
        <w:tc>
          <w:tcPr>
            <w:tcW w:w="1994" w:type="dxa"/>
            <w:vAlign w:val="center"/>
          </w:tcPr>
          <w:p w14:paraId="5BB929BA" w14:textId="73AE8761"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$ 1 113 378.1</w:t>
            </w:r>
          </w:p>
        </w:tc>
        <w:tc>
          <w:tcPr>
            <w:tcW w:w="2451" w:type="dxa"/>
            <w:vAlign w:val="center"/>
          </w:tcPr>
          <w:p w14:paraId="6982A2D4" w14:textId="247A3A50"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$ 1 113 378.1</w:t>
            </w:r>
          </w:p>
        </w:tc>
        <w:tc>
          <w:tcPr>
            <w:tcW w:w="1603" w:type="dxa"/>
            <w:shd w:val="clear" w:color="auto" w:fill="00B050"/>
            <w:vAlign w:val="center"/>
          </w:tcPr>
          <w:p w14:paraId="53AD8C2F" w14:textId="6933421F"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bCs/>
                <w:sz w:val="18"/>
                <w:szCs w:val="18"/>
              </w:rPr>
              <w:t>100</w:t>
            </w:r>
            <w:r w:rsidRPr="00585608">
              <w:rPr>
                <w:rFonts w:cstheme="minorHAnsi"/>
                <w:bCs/>
                <w:sz w:val="18"/>
                <w:szCs w:val="18"/>
              </w:rPr>
              <w:t>%</w:t>
            </w:r>
          </w:p>
        </w:tc>
      </w:tr>
      <w:tr w:rsidR="00651891" w:rsidRPr="00FF70EE" w14:paraId="32658431" w14:textId="77777777" w:rsidTr="00FF70EE">
        <w:trPr>
          <w:trHeight w:val="285"/>
        </w:trPr>
        <w:tc>
          <w:tcPr>
            <w:cnfStyle w:val="000010000000" w:firstRow="0" w:lastRow="0" w:firstColumn="0" w:lastColumn="0" w:oddVBand="1" w:evenVBand="0" w:oddHBand="0" w:evenHBand="0" w:firstRowFirstColumn="0" w:firstRowLastColumn="0" w:lastRowFirstColumn="0" w:lastRowLastColumn="0"/>
            <w:tcW w:w="8828" w:type="dxa"/>
            <w:gridSpan w:val="4"/>
          </w:tcPr>
          <w:p w14:paraId="309DD79E" w14:textId="38191ACA" w:rsidR="00651891" w:rsidRPr="00FF70EE" w:rsidRDefault="00E00F96" w:rsidP="00E546EE">
            <w:pPr>
              <w:jc w:val="center"/>
              <w:rPr>
                <w:rFonts w:cstheme="minorHAnsi"/>
                <w:b/>
                <w:sz w:val="20"/>
                <w:szCs w:val="18"/>
              </w:rPr>
            </w:pPr>
            <w:r>
              <w:rPr>
                <w:rFonts w:cstheme="minorHAnsi"/>
                <w:b/>
                <w:sz w:val="20"/>
                <w:szCs w:val="18"/>
              </w:rPr>
              <w:t>SECRETARÍA DE DESARROLLO AGROPECUARIO</w:t>
            </w:r>
          </w:p>
        </w:tc>
      </w:tr>
      <w:tr w:rsidR="00651891" w:rsidRPr="00FF70EE" w14:paraId="02E205DF" w14:textId="77777777" w:rsidTr="0017224F">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7B8D23B0" w14:textId="77777777" w:rsidR="00651891" w:rsidRPr="00FF70EE" w:rsidRDefault="00651891" w:rsidP="00FF70EE">
            <w:pPr>
              <w:jc w:val="both"/>
              <w:rPr>
                <w:rFonts w:cstheme="minorHAnsi"/>
                <w:color w:val="auto"/>
                <w:sz w:val="20"/>
                <w:szCs w:val="18"/>
              </w:rPr>
            </w:pPr>
            <w:r w:rsidRPr="00FF70EE">
              <w:rPr>
                <w:rFonts w:cstheme="minorHAnsi"/>
                <w:color w:val="auto"/>
                <w:sz w:val="20"/>
                <w:szCs w:val="18"/>
              </w:rPr>
              <w:t xml:space="preserve">Etiqueta </w:t>
            </w:r>
          </w:p>
        </w:tc>
        <w:tc>
          <w:tcPr>
            <w:tcW w:w="1994" w:type="dxa"/>
            <w:vAlign w:val="center"/>
          </w:tcPr>
          <w:p w14:paraId="709F199C" w14:textId="77777777" w:rsidR="00651891" w:rsidRPr="00FF70EE" w:rsidRDefault="00651891" w:rsidP="0017224F">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18"/>
              </w:rPr>
            </w:pPr>
            <w:r w:rsidRPr="00FF70EE">
              <w:rPr>
                <w:rFonts w:cstheme="minorHAnsi"/>
                <w:b/>
                <w:sz w:val="20"/>
                <w:szCs w:val="18"/>
              </w:rPr>
              <w:t>Suma del modificado</w:t>
            </w:r>
          </w:p>
        </w:tc>
        <w:tc>
          <w:tcPr>
            <w:tcW w:w="2451" w:type="dxa"/>
            <w:vAlign w:val="center"/>
          </w:tcPr>
          <w:p w14:paraId="22A66D7C" w14:textId="406959B4" w:rsidR="00651891" w:rsidRPr="00FF70EE" w:rsidRDefault="00651891" w:rsidP="0017224F">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18"/>
              </w:rPr>
            </w:pPr>
            <w:r w:rsidRPr="00FF70EE">
              <w:rPr>
                <w:rFonts w:cstheme="minorHAnsi"/>
                <w:b/>
                <w:sz w:val="20"/>
                <w:szCs w:val="18"/>
              </w:rPr>
              <w:t>Suma de devengado</w:t>
            </w:r>
          </w:p>
        </w:tc>
        <w:tc>
          <w:tcPr>
            <w:tcW w:w="1603" w:type="dxa"/>
          </w:tcPr>
          <w:p w14:paraId="65C2F29B" w14:textId="77777777" w:rsidR="00651891" w:rsidRPr="00FF70EE" w:rsidRDefault="00651891" w:rsidP="00E546EE">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18"/>
              </w:rPr>
            </w:pPr>
            <w:r w:rsidRPr="00FF70EE">
              <w:rPr>
                <w:rFonts w:cstheme="minorHAnsi"/>
                <w:b/>
                <w:sz w:val="20"/>
                <w:szCs w:val="18"/>
              </w:rPr>
              <w:t>%</w:t>
            </w:r>
          </w:p>
        </w:tc>
      </w:tr>
      <w:tr w:rsidR="00BB5592" w:rsidRPr="00FF70EE" w14:paraId="5DFF381D" w14:textId="77777777" w:rsidTr="00A8240A">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Pr>
          <w:p w14:paraId="3407DC28" w14:textId="77777777" w:rsidR="00BB5592" w:rsidRPr="00FF70EE" w:rsidRDefault="00BB5592" w:rsidP="00BB5592">
            <w:pPr>
              <w:jc w:val="both"/>
              <w:rPr>
                <w:rFonts w:cstheme="minorHAnsi"/>
                <w:color w:val="auto"/>
                <w:sz w:val="18"/>
                <w:szCs w:val="18"/>
              </w:rPr>
            </w:pPr>
            <w:r w:rsidRPr="00FF70EE">
              <w:rPr>
                <w:rFonts w:cstheme="minorHAnsi"/>
                <w:color w:val="auto"/>
                <w:sz w:val="18"/>
                <w:szCs w:val="18"/>
              </w:rPr>
              <w:t xml:space="preserve">Aportaciones patronales de accidente de trabajo </w:t>
            </w:r>
          </w:p>
          <w:p w14:paraId="2C95C174" w14:textId="77777777" w:rsidR="00BB5592" w:rsidRPr="00FF70EE" w:rsidRDefault="00BB5592" w:rsidP="00BB5592">
            <w:pPr>
              <w:jc w:val="both"/>
              <w:rPr>
                <w:rFonts w:cstheme="minorHAnsi"/>
                <w:color w:val="auto"/>
                <w:sz w:val="18"/>
                <w:szCs w:val="18"/>
              </w:rPr>
            </w:pPr>
          </w:p>
        </w:tc>
        <w:tc>
          <w:tcPr>
            <w:tcW w:w="1994" w:type="dxa"/>
            <w:vAlign w:val="center"/>
          </w:tcPr>
          <w:p w14:paraId="082B3E3C" w14:textId="721EB9AC"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$ 417 605.4</w:t>
            </w:r>
          </w:p>
        </w:tc>
        <w:tc>
          <w:tcPr>
            <w:tcW w:w="2451" w:type="dxa"/>
            <w:vAlign w:val="center"/>
          </w:tcPr>
          <w:p w14:paraId="7DFF3505" w14:textId="6138864D"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$ 417 605.4</w:t>
            </w:r>
          </w:p>
        </w:tc>
        <w:tc>
          <w:tcPr>
            <w:tcW w:w="1603" w:type="dxa"/>
            <w:shd w:val="clear" w:color="auto" w:fill="00B050"/>
          </w:tcPr>
          <w:p w14:paraId="42A20DFB" w14:textId="36C2B527"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4A77">
              <w:rPr>
                <w:rFonts w:cstheme="minorHAnsi"/>
                <w:bCs/>
                <w:sz w:val="18"/>
                <w:szCs w:val="18"/>
              </w:rPr>
              <w:t>100%</w:t>
            </w:r>
          </w:p>
        </w:tc>
      </w:tr>
      <w:tr w:rsidR="00BB5592" w:rsidRPr="00FF70EE" w14:paraId="7F182374" w14:textId="77777777" w:rsidTr="00A8240A">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231899E3" w14:textId="77777777" w:rsidR="00BB5592" w:rsidRPr="00FF70EE" w:rsidRDefault="00BB5592" w:rsidP="00BB5592">
            <w:pPr>
              <w:jc w:val="both"/>
              <w:rPr>
                <w:rFonts w:cstheme="minorHAnsi"/>
                <w:color w:val="auto"/>
                <w:sz w:val="18"/>
                <w:szCs w:val="18"/>
              </w:rPr>
            </w:pPr>
            <w:r w:rsidRPr="00FF70EE">
              <w:rPr>
                <w:rFonts w:cstheme="minorHAnsi"/>
                <w:color w:val="auto"/>
                <w:sz w:val="18"/>
                <w:szCs w:val="18"/>
              </w:rPr>
              <w:t xml:space="preserve">Aportaciones patronales Fondo de pensiones </w:t>
            </w:r>
          </w:p>
        </w:tc>
        <w:tc>
          <w:tcPr>
            <w:tcW w:w="1994" w:type="dxa"/>
            <w:vAlign w:val="center"/>
          </w:tcPr>
          <w:p w14:paraId="01D45BC8" w14:textId="08F0C524"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$ 3 509 418.7</w:t>
            </w:r>
          </w:p>
        </w:tc>
        <w:tc>
          <w:tcPr>
            <w:tcW w:w="2451" w:type="dxa"/>
            <w:vAlign w:val="center"/>
          </w:tcPr>
          <w:p w14:paraId="4AD1B19E" w14:textId="1FC37F4D"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$ 3 509 418.7</w:t>
            </w:r>
          </w:p>
        </w:tc>
        <w:tc>
          <w:tcPr>
            <w:tcW w:w="1603" w:type="dxa"/>
            <w:shd w:val="clear" w:color="auto" w:fill="00B050"/>
          </w:tcPr>
          <w:p w14:paraId="6997C973" w14:textId="66AC6152"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4A77">
              <w:rPr>
                <w:rFonts w:cstheme="minorHAnsi"/>
                <w:bCs/>
                <w:sz w:val="18"/>
                <w:szCs w:val="18"/>
              </w:rPr>
              <w:t>100%</w:t>
            </w:r>
          </w:p>
        </w:tc>
      </w:tr>
      <w:tr w:rsidR="00BB5592" w:rsidRPr="00FF70EE" w14:paraId="4EBF783D" w14:textId="77777777" w:rsidTr="00FF70EE">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Pr>
          <w:p w14:paraId="5C1521CF" w14:textId="77777777" w:rsidR="00BB5592" w:rsidRPr="00FF70EE" w:rsidRDefault="00BB5592" w:rsidP="00BB5592">
            <w:pPr>
              <w:jc w:val="both"/>
              <w:rPr>
                <w:rFonts w:cstheme="minorHAnsi"/>
                <w:color w:val="auto"/>
                <w:sz w:val="18"/>
                <w:szCs w:val="18"/>
              </w:rPr>
            </w:pPr>
            <w:r w:rsidRPr="00FF70EE">
              <w:rPr>
                <w:rFonts w:cstheme="minorHAnsi"/>
                <w:color w:val="auto"/>
                <w:sz w:val="18"/>
                <w:szCs w:val="18"/>
              </w:rPr>
              <w:t xml:space="preserve">Aportaciones patronales de servicio médico  </w:t>
            </w:r>
          </w:p>
        </w:tc>
        <w:tc>
          <w:tcPr>
            <w:tcW w:w="1994" w:type="dxa"/>
            <w:vAlign w:val="center"/>
          </w:tcPr>
          <w:p w14:paraId="31BEE807" w14:textId="604DAEF0"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$ 2 513 742.3</w:t>
            </w:r>
          </w:p>
        </w:tc>
        <w:tc>
          <w:tcPr>
            <w:tcW w:w="2451" w:type="dxa"/>
            <w:vAlign w:val="center"/>
          </w:tcPr>
          <w:p w14:paraId="03D8289E" w14:textId="141917FC"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$ 2 513 742.3</w:t>
            </w:r>
          </w:p>
        </w:tc>
        <w:tc>
          <w:tcPr>
            <w:tcW w:w="1603" w:type="dxa"/>
            <w:shd w:val="clear" w:color="auto" w:fill="00B050"/>
            <w:vAlign w:val="center"/>
          </w:tcPr>
          <w:p w14:paraId="169AE13C" w14:textId="7E1E83EA"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bCs/>
                <w:sz w:val="18"/>
                <w:szCs w:val="18"/>
              </w:rPr>
              <w:t>100</w:t>
            </w:r>
            <w:r w:rsidRPr="00585608">
              <w:rPr>
                <w:rFonts w:cstheme="minorHAnsi"/>
                <w:bCs/>
                <w:sz w:val="18"/>
                <w:szCs w:val="18"/>
              </w:rPr>
              <w:t>%</w:t>
            </w:r>
          </w:p>
        </w:tc>
      </w:tr>
      <w:tr w:rsidR="00651891" w:rsidRPr="00FF70EE" w14:paraId="6D5AD34A" w14:textId="77777777" w:rsidTr="00FF70EE">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8828" w:type="dxa"/>
            <w:gridSpan w:val="4"/>
          </w:tcPr>
          <w:p w14:paraId="227493E7" w14:textId="23BCAAB1" w:rsidR="00651891" w:rsidRPr="00FF70EE" w:rsidRDefault="00E00F96" w:rsidP="00E00F96">
            <w:pPr>
              <w:jc w:val="center"/>
              <w:rPr>
                <w:rFonts w:cstheme="minorHAnsi"/>
                <w:b/>
                <w:sz w:val="20"/>
                <w:szCs w:val="18"/>
              </w:rPr>
            </w:pPr>
            <w:r>
              <w:rPr>
                <w:rFonts w:cstheme="minorHAnsi"/>
                <w:b/>
                <w:sz w:val="20"/>
                <w:szCs w:val="18"/>
              </w:rPr>
              <w:t>SECRETARÍA DE TURISMO</w:t>
            </w:r>
          </w:p>
        </w:tc>
      </w:tr>
      <w:tr w:rsidR="00651891" w:rsidRPr="00FF70EE" w14:paraId="3E1CFA20" w14:textId="77777777" w:rsidTr="0017224F">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Pr>
          <w:p w14:paraId="5068BDEF" w14:textId="77777777" w:rsidR="00651891" w:rsidRPr="00FF70EE" w:rsidRDefault="00651891" w:rsidP="00FF70EE">
            <w:pPr>
              <w:jc w:val="both"/>
              <w:rPr>
                <w:rFonts w:cstheme="minorHAnsi"/>
                <w:color w:val="auto"/>
                <w:sz w:val="20"/>
                <w:szCs w:val="18"/>
              </w:rPr>
            </w:pPr>
            <w:r w:rsidRPr="00FF70EE">
              <w:rPr>
                <w:rFonts w:cstheme="minorHAnsi"/>
                <w:color w:val="auto"/>
                <w:sz w:val="20"/>
                <w:szCs w:val="18"/>
              </w:rPr>
              <w:t xml:space="preserve">Etiqueta </w:t>
            </w:r>
          </w:p>
        </w:tc>
        <w:tc>
          <w:tcPr>
            <w:tcW w:w="1994" w:type="dxa"/>
            <w:vAlign w:val="center"/>
          </w:tcPr>
          <w:p w14:paraId="5D4B63FF" w14:textId="77777777" w:rsidR="00651891" w:rsidRPr="00FF70EE" w:rsidRDefault="00651891" w:rsidP="0017224F">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18"/>
              </w:rPr>
            </w:pPr>
            <w:r w:rsidRPr="00FF70EE">
              <w:rPr>
                <w:rFonts w:cstheme="minorHAnsi"/>
                <w:b/>
                <w:sz w:val="20"/>
                <w:szCs w:val="18"/>
              </w:rPr>
              <w:t>Suma del modificado</w:t>
            </w:r>
          </w:p>
        </w:tc>
        <w:tc>
          <w:tcPr>
            <w:tcW w:w="2451" w:type="dxa"/>
            <w:vAlign w:val="center"/>
          </w:tcPr>
          <w:p w14:paraId="3048163D" w14:textId="24A322E9" w:rsidR="00651891" w:rsidRPr="00FF70EE" w:rsidRDefault="00651891" w:rsidP="0017224F">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18"/>
              </w:rPr>
            </w:pPr>
            <w:r w:rsidRPr="00FF70EE">
              <w:rPr>
                <w:rFonts w:cstheme="minorHAnsi"/>
                <w:b/>
                <w:sz w:val="20"/>
                <w:szCs w:val="18"/>
              </w:rPr>
              <w:t>Suma de devengado</w:t>
            </w:r>
          </w:p>
        </w:tc>
        <w:tc>
          <w:tcPr>
            <w:tcW w:w="1603" w:type="dxa"/>
          </w:tcPr>
          <w:p w14:paraId="5889EB84" w14:textId="77777777" w:rsidR="00651891" w:rsidRPr="00FF70EE" w:rsidRDefault="00651891" w:rsidP="00E546EE">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18"/>
              </w:rPr>
            </w:pPr>
            <w:r w:rsidRPr="00FF70EE">
              <w:rPr>
                <w:rFonts w:cstheme="minorHAnsi"/>
                <w:b/>
                <w:sz w:val="20"/>
                <w:szCs w:val="18"/>
              </w:rPr>
              <w:t>%</w:t>
            </w:r>
          </w:p>
        </w:tc>
      </w:tr>
      <w:tr w:rsidR="00BB5592" w:rsidRPr="00FF70EE" w14:paraId="308D3E53" w14:textId="77777777" w:rsidTr="00A8240A">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78B468ED" w14:textId="77777777" w:rsidR="00BB5592" w:rsidRPr="00FF70EE" w:rsidRDefault="00BB5592" w:rsidP="00BB5592">
            <w:pPr>
              <w:jc w:val="both"/>
              <w:rPr>
                <w:rFonts w:cstheme="minorHAnsi"/>
                <w:color w:val="auto"/>
                <w:sz w:val="18"/>
                <w:szCs w:val="18"/>
              </w:rPr>
            </w:pPr>
            <w:r w:rsidRPr="00FF70EE">
              <w:rPr>
                <w:rFonts w:cstheme="minorHAnsi"/>
                <w:color w:val="auto"/>
                <w:sz w:val="18"/>
                <w:szCs w:val="18"/>
              </w:rPr>
              <w:t xml:space="preserve">Aportaciones patronales de accidente de trabajo </w:t>
            </w:r>
          </w:p>
          <w:p w14:paraId="3C2A3AFE" w14:textId="77777777" w:rsidR="00BB5592" w:rsidRPr="00FF70EE" w:rsidRDefault="00BB5592" w:rsidP="00BB5592">
            <w:pPr>
              <w:jc w:val="both"/>
              <w:rPr>
                <w:rFonts w:cstheme="minorHAnsi"/>
                <w:color w:val="auto"/>
                <w:sz w:val="18"/>
                <w:szCs w:val="18"/>
              </w:rPr>
            </w:pPr>
          </w:p>
        </w:tc>
        <w:tc>
          <w:tcPr>
            <w:tcW w:w="1994" w:type="dxa"/>
            <w:vAlign w:val="center"/>
          </w:tcPr>
          <w:p w14:paraId="3B25F585" w14:textId="26394263"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$ 212 032.2</w:t>
            </w:r>
          </w:p>
        </w:tc>
        <w:tc>
          <w:tcPr>
            <w:tcW w:w="2451" w:type="dxa"/>
            <w:vAlign w:val="center"/>
          </w:tcPr>
          <w:p w14:paraId="3A48C197" w14:textId="442FBAEF"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$ 212 032.2</w:t>
            </w:r>
          </w:p>
        </w:tc>
        <w:tc>
          <w:tcPr>
            <w:tcW w:w="1603" w:type="dxa"/>
            <w:shd w:val="clear" w:color="auto" w:fill="00B050"/>
          </w:tcPr>
          <w:p w14:paraId="14378245" w14:textId="280CF85E"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4A77">
              <w:rPr>
                <w:rFonts w:cstheme="minorHAnsi"/>
                <w:bCs/>
                <w:sz w:val="18"/>
                <w:szCs w:val="18"/>
              </w:rPr>
              <w:t>100%</w:t>
            </w:r>
          </w:p>
        </w:tc>
      </w:tr>
      <w:tr w:rsidR="00BB5592" w:rsidRPr="00FF70EE" w14:paraId="76CCCC73" w14:textId="77777777" w:rsidTr="00A8240A">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Pr>
          <w:p w14:paraId="359CC4E7" w14:textId="77777777" w:rsidR="00BB5592" w:rsidRPr="00FF70EE" w:rsidRDefault="00BB5592" w:rsidP="00BB5592">
            <w:pPr>
              <w:jc w:val="both"/>
              <w:rPr>
                <w:rFonts w:cstheme="minorHAnsi"/>
                <w:color w:val="auto"/>
                <w:sz w:val="18"/>
                <w:szCs w:val="18"/>
              </w:rPr>
            </w:pPr>
            <w:r w:rsidRPr="00FF70EE">
              <w:rPr>
                <w:rFonts w:cstheme="minorHAnsi"/>
                <w:color w:val="auto"/>
                <w:sz w:val="18"/>
                <w:szCs w:val="18"/>
              </w:rPr>
              <w:t xml:space="preserve">Aportaciones patronales Fondo de pensiones </w:t>
            </w:r>
          </w:p>
        </w:tc>
        <w:tc>
          <w:tcPr>
            <w:tcW w:w="1994" w:type="dxa"/>
            <w:vAlign w:val="center"/>
          </w:tcPr>
          <w:p w14:paraId="5A3AA816" w14:textId="136ADD79"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$ 1 813 052.4</w:t>
            </w:r>
          </w:p>
        </w:tc>
        <w:tc>
          <w:tcPr>
            <w:tcW w:w="2451" w:type="dxa"/>
            <w:vAlign w:val="center"/>
          </w:tcPr>
          <w:p w14:paraId="174F297D" w14:textId="413CD308"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$ 1 813 052.4</w:t>
            </w:r>
          </w:p>
        </w:tc>
        <w:tc>
          <w:tcPr>
            <w:tcW w:w="1603" w:type="dxa"/>
            <w:shd w:val="clear" w:color="auto" w:fill="00B050"/>
          </w:tcPr>
          <w:p w14:paraId="52F75D8D" w14:textId="14A0EA8B"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4A77">
              <w:rPr>
                <w:rFonts w:cstheme="minorHAnsi"/>
                <w:bCs/>
                <w:sz w:val="18"/>
                <w:szCs w:val="18"/>
              </w:rPr>
              <w:t>100%</w:t>
            </w:r>
          </w:p>
        </w:tc>
      </w:tr>
      <w:tr w:rsidR="00BB5592" w:rsidRPr="00FF70EE" w14:paraId="3F1F1DD2" w14:textId="77777777" w:rsidTr="00FF70EE">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29CC5D00" w14:textId="77777777" w:rsidR="00BB5592" w:rsidRPr="00FF70EE" w:rsidRDefault="00BB5592" w:rsidP="00BB5592">
            <w:pPr>
              <w:jc w:val="both"/>
              <w:rPr>
                <w:rFonts w:cstheme="minorHAnsi"/>
                <w:color w:val="auto"/>
                <w:sz w:val="18"/>
                <w:szCs w:val="18"/>
              </w:rPr>
            </w:pPr>
            <w:r w:rsidRPr="00FF70EE">
              <w:rPr>
                <w:rFonts w:cstheme="minorHAnsi"/>
                <w:color w:val="auto"/>
                <w:sz w:val="18"/>
                <w:szCs w:val="18"/>
              </w:rPr>
              <w:t xml:space="preserve">Aportaciones patronales de servicio médico  </w:t>
            </w:r>
          </w:p>
        </w:tc>
        <w:tc>
          <w:tcPr>
            <w:tcW w:w="1994" w:type="dxa"/>
            <w:vAlign w:val="center"/>
          </w:tcPr>
          <w:p w14:paraId="2018A158" w14:textId="110D8DD8"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$ 1 328 972.0</w:t>
            </w:r>
          </w:p>
        </w:tc>
        <w:tc>
          <w:tcPr>
            <w:tcW w:w="2451" w:type="dxa"/>
            <w:vAlign w:val="center"/>
          </w:tcPr>
          <w:p w14:paraId="6BF2665D" w14:textId="1482E1D1"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$ 1 328 972.0</w:t>
            </w:r>
          </w:p>
        </w:tc>
        <w:tc>
          <w:tcPr>
            <w:tcW w:w="1603" w:type="dxa"/>
            <w:shd w:val="clear" w:color="auto" w:fill="00B050"/>
            <w:vAlign w:val="center"/>
          </w:tcPr>
          <w:p w14:paraId="4D4DDCDE" w14:textId="7C529967"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bCs/>
                <w:sz w:val="18"/>
                <w:szCs w:val="18"/>
              </w:rPr>
              <w:t>100</w:t>
            </w:r>
            <w:r w:rsidRPr="00585608">
              <w:rPr>
                <w:rFonts w:cstheme="minorHAnsi"/>
                <w:bCs/>
                <w:sz w:val="18"/>
                <w:szCs w:val="18"/>
              </w:rPr>
              <w:t>%</w:t>
            </w:r>
          </w:p>
        </w:tc>
      </w:tr>
      <w:tr w:rsidR="00651891" w:rsidRPr="00FF70EE" w14:paraId="372BC9CF" w14:textId="77777777" w:rsidTr="00FF70EE">
        <w:trPr>
          <w:trHeight w:val="285"/>
        </w:trPr>
        <w:tc>
          <w:tcPr>
            <w:cnfStyle w:val="000010000000" w:firstRow="0" w:lastRow="0" w:firstColumn="0" w:lastColumn="0" w:oddVBand="1" w:evenVBand="0" w:oddHBand="0" w:evenHBand="0" w:firstRowFirstColumn="0" w:firstRowLastColumn="0" w:lastRowFirstColumn="0" w:lastRowLastColumn="0"/>
            <w:tcW w:w="8828" w:type="dxa"/>
            <w:gridSpan w:val="4"/>
          </w:tcPr>
          <w:p w14:paraId="27C7CDB8" w14:textId="39C1F401" w:rsidR="00651891" w:rsidRPr="00FF70EE" w:rsidRDefault="009C4378" w:rsidP="009C4378">
            <w:pPr>
              <w:jc w:val="center"/>
              <w:rPr>
                <w:rFonts w:cstheme="minorHAnsi"/>
                <w:b/>
                <w:sz w:val="20"/>
                <w:szCs w:val="18"/>
              </w:rPr>
            </w:pPr>
            <w:r>
              <w:rPr>
                <w:rFonts w:cstheme="minorHAnsi"/>
                <w:b/>
                <w:sz w:val="20"/>
                <w:szCs w:val="18"/>
              </w:rPr>
              <w:t>SECRETARÍA DE EDUCACIÓN Y BIENESTAR</w:t>
            </w:r>
          </w:p>
        </w:tc>
      </w:tr>
      <w:tr w:rsidR="00651891" w:rsidRPr="00FF70EE" w14:paraId="0504E2E6" w14:textId="77777777" w:rsidTr="0017224F">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25E9EC5B" w14:textId="77777777" w:rsidR="00651891" w:rsidRPr="00FF70EE" w:rsidRDefault="00651891" w:rsidP="00FF70EE">
            <w:pPr>
              <w:jc w:val="both"/>
              <w:rPr>
                <w:rFonts w:cstheme="minorHAnsi"/>
                <w:color w:val="auto"/>
                <w:sz w:val="20"/>
                <w:szCs w:val="18"/>
              </w:rPr>
            </w:pPr>
            <w:r w:rsidRPr="00FF70EE">
              <w:rPr>
                <w:rFonts w:cstheme="minorHAnsi"/>
                <w:color w:val="auto"/>
                <w:sz w:val="20"/>
                <w:szCs w:val="18"/>
              </w:rPr>
              <w:t xml:space="preserve">Etiqueta </w:t>
            </w:r>
          </w:p>
        </w:tc>
        <w:tc>
          <w:tcPr>
            <w:tcW w:w="1994" w:type="dxa"/>
            <w:vAlign w:val="center"/>
          </w:tcPr>
          <w:p w14:paraId="1A1D36F4" w14:textId="77777777" w:rsidR="00651891" w:rsidRPr="00FF70EE" w:rsidRDefault="00651891" w:rsidP="0017224F">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18"/>
              </w:rPr>
            </w:pPr>
            <w:r w:rsidRPr="00FF70EE">
              <w:rPr>
                <w:rFonts w:cstheme="minorHAnsi"/>
                <w:b/>
                <w:sz w:val="20"/>
                <w:szCs w:val="18"/>
              </w:rPr>
              <w:t>Suma del modificado</w:t>
            </w:r>
          </w:p>
        </w:tc>
        <w:tc>
          <w:tcPr>
            <w:tcW w:w="2451" w:type="dxa"/>
            <w:vAlign w:val="center"/>
          </w:tcPr>
          <w:p w14:paraId="6DD1E496" w14:textId="217F1A4A" w:rsidR="00651891" w:rsidRPr="00FF70EE" w:rsidRDefault="00651891" w:rsidP="0017224F">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18"/>
              </w:rPr>
            </w:pPr>
            <w:r w:rsidRPr="00FF70EE">
              <w:rPr>
                <w:rFonts w:cstheme="minorHAnsi"/>
                <w:b/>
                <w:sz w:val="20"/>
                <w:szCs w:val="18"/>
              </w:rPr>
              <w:t>Suma de devengado</w:t>
            </w:r>
          </w:p>
        </w:tc>
        <w:tc>
          <w:tcPr>
            <w:tcW w:w="1603" w:type="dxa"/>
          </w:tcPr>
          <w:p w14:paraId="283B464E" w14:textId="77777777" w:rsidR="00651891" w:rsidRPr="00FF70EE" w:rsidRDefault="00651891" w:rsidP="00E546EE">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18"/>
              </w:rPr>
            </w:pPr>
            <w:r w:rsidRPr="00FF70EE">
              <w:rPr>
                <w:rFonts w:cstheme="minorHAnsi"/>
                <w:b/>
                <w:sz w:val="20"/>
                <w:szCs w:val="18"/>
              </w:rPr>
              <w:t>%</w:t>
            </w:r>
          </w:p>
        </w:tc>
      </w:tr>
      <w:tr w:rsidR="00BB5592" w:rsidRPr="00FF70EE" w14:paraId="734FA8C5" w14:textId="77777777" w:rsidTr="00A8240A">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Pr>
          <w:p w14:paraId="27814CC0" w14:textId="77777777" w:rsidR="00BB5592" w:rsidRPr="00FF70EE" w:rsidRDefault="00BB5592" w:rsidP="00BB5592">
            <w:pPr>
              <w:jc w:val="both"/>
              <w:rPr>
                <w:rFonts w:cstheme="minorHAnsi"/>
                <w:color w:val="auto"/>
                <w:sz w:val="18"/>
                <w:szCs w:val="18"/>
              </w:rPr>
            </w:pPr>
            <w:r w:rsidRPr="00FF70EE">
              <w:rPr>
                <w:rFonts w:cstheme="minorHAnsi"/>
                <w:color w:val="auto"/>
                <w:sz w:val="18"/>
                <w:szCs w:val="18"/>
              </w:rPr>
              <w:t xml:space="preserve">Aportaciones patronales de accidente de trabajo </w:t>
            </w:r>
          </w:p>
          <w:p w14:paraId="266A2842" w14:textId="77777777" w:rsidR="00BB5592" w:rsidRPr="00FF70EE" w:rsidRDefault="00BB5592" w:rsidP="00BB5592">
            <w:pPr>
              <w:jc w:val="both"/>
              <w:rPr>
                <w:rFonts w:cstheme="minorHAnsi"/>
                <w:color w:val="auto"/>
                <w:sz w:val="18"/>
                <w:szCs w:val="18"/>
              </w:rPr>
            </w:pPr>
          </w:p>
        </w:tc>
        <w:tc>
          <w:tcPr>
            <w:tcW w:w="1994" w:type="dxa"/>
            <w:vAlign w:val="center"/>
          </w:tcPr>
          <w:p w14:paraId="519742E5" w14:textId="4231FED4"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$ 949 848.5</w:t>
            </w:r>
          </w:p>
        </w:tc>
        <w:tc>
          <w:tcPr>
            <w:tcW w:w="2451" w:type="dxa"/>
            <w:vAlign w:val="center"/>
          </w:tcPr>
          <w:p w14:paraId="32EE19A4" w14:textId="7FD06BB2"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$ 949 848.5</w:t>
            </w:r>
          </w:p>
        </w:tc>
        <w:tc>
          <w:tcPr>
            <w:tcW w:w="1603" w:type="dxa"/>
            <w:shd w:val="clear" w:color="auto" w:fill="00B050"/>
          </w:tcPr>
          <w:p w14:paraId="735A893C" w14:textId="61994529"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4A77">
              <w:rPr>
                <w:rFonts w:cstheme="minorHAnsi"/>
                <w:bCs/>
                <w:sz w:val="18"/>
                <w:szCs w:val="18"/>
              </w:rPr>
              <w:t>100%</w:t>
            </w:r>
          </w:p>
        </w:tc>
      </w:tr>
      <w:tr w:rsidR="00BB5592" w:rsidRPr="00FF70EE" w14:paraId="49852A52" w14:textId="77777777" w:rsidTr="00A8240A">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520A9603" w14:textId="77777777" w:rsidR="00BB5592" w:rsidRPr="00FF70EE" w:rsidRDefault="00BB5592" w:rsidP="00BB5592">
            <w:pPr>
              <w:jc w:val="both"/>
              <w:rPr>
                <w:rFonts w:cstheme="minorHAnsi"/>
                <w:color w:val="auto"/>
                <w:sz w:val="18"/>
                <w:szCs w:val="18"/>
              </w:rPr>
            </w:pPr>
            <w:r w:rsidRPr="00FF70EE">
              <w:rPr>
                <w:rFonts w:cstheme="minorHAnsi"/>
                <w:color w:val="auto"/>
                <w:sz w:val="18"/>
                <w:szCs w:val="18"/>
              </w:rPr>
              <w:t xml:space="preserve">Aportaciones patronales Fondo de pensiones </w:t>
            </w:r>
          </w:p>
        </w:tc>
        <w:tc>
          <w:tcPr>
            <w:tcW w:w="1994" w:type="dxa"/>
            <w:vAlign w:val="center"/>
          </w:tcPr>
          <w:p w14:paraId="7B29C216" w14:textId="7DA336F8"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$ 70 453 030.4</w:t>
            </w:r>
          </w:p>
        </w:tc>
        <w:tc>
          <w:tcPr>
            <w:tcW w:w="2451" w:type="dxa"/>
            <w:vAlign w:val="center"/>
          </w:tcPr>
          <w:p w14:paraId="0C07AD66" w14:textId="6CDEFD14"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$ 70 453 030.4</w:t>
            </w:r>
          </w:p>
        </w:tc>
        <w:tc>
          <w:tcPr>
            <w:tcW w:w="1603" w:type="dxa"/>
            <w:shd w:val="clear" w:color="auto" w:fill="00B050"/>
          </w:tcPr>
          <w:p w14:paraId="1D93C8A5" w14:textId="4FFF1C65"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4A77">
              <w:rPr>
                <w:rFonts w:cstheme="minorHAnsi"/>
                <w:bCs/>
                <w:sz w:val="18"/>
                <w:szCs w:val="18"/>
              </w:rPr>
              <w:t>100%</w:t>
            </w:r>
          </w:p>
        </w:tc>
      </w:tr>
      <w:tr w:rsidR="00BB5592" w:rsidRPr="00FF70EE" w14:paraId="4A7847F6" w14:textId="77777777" w:rsidTr="00FF70EE">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Pr>
          <w:p w14:paraId="14B57777" w14:textId="77777777" w:rsidR="00BB5592" w:rsidRPr="00FF70EE" w:rsidRDefault="00BB5592" w:rsidP="00BB5592">
            <w:pPr>
              <w:jc w:val="both"/>
              <w:rPr>
                <w:rFonts w:cstheme="minorHAnsi"/>
                <w:color w:val="auto"/>
                <w:sz w:val="18"/>
                <w:szCs w:val="18"/>
              </w:rPr>
            </w:pPr>
            <w:r w:rsidRPr="00FF70EE">
              <w:rPr>
                <w:rFonts w:cstheme="minorHAnsi"/>
                <w:color w:val="auto"/>
                <w:sz w:val="18"/>
                <w:szCs w:val="18"/>
              </w:rPr>
              <w:t xml:space="preserve">Aportaciones patronales de servicio médico  </w:t>
            </w:r>
          </w:p>
        </w:tc>
        <w:tc>
          <w:tcPr>
            <w:tcW w:w="1994" w:type="dxa"/>
            <w:vAlign w:val="center"/>
          </w:tcPr>
          <w:p w14:paraId="10B4C462" w14:textId="5B436C5B"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$ 36 460 121.5</w:t>
            </w:r>
          </w:p>
        </w:tc>
        <w:tc>
          <w:tcPr>
            <w:tcW w:w="2451" w:type="dxa"/>
            <w:vAlign w:val="center"/>
          </w:tcPr>
          <w:p w14:paraId="01DEA744" w14:textId="2E8396E5"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$ 36 460 121.5</w:t>
            </w:r>
          </w:p>
        </w:tc>
        <w:tc>
          <w:tcPr>
            <w:tcW w:w="1603" w:type="dxa"/>
            <w:shd w:val="clear" w:color="auto" w:fill="00B050"/>
            <w:vAlign w:val="center"/>
          </w:tcPr>
          <w:p w14:paraId="55C39001" w14:textId="08F13B1E"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bCs/>
                <w:sz w:val="18"/>
                <w:szCs w:val="18"/>
              </w:rPr>
              <w:t>100</w:t>
            </w:r>
            <w:r w:rsidRPr="00585608">
              <w:rPr>
                <w:rFonts w:cstheme="minorHAnsi"/>
                <w:bCs/>
                <w:sz w:val="18"/>
                <w:szCs w:val="18"/>
              </w:rPr>
              <w:t>%</w:t>
            </w:r>
          </w:p>
        </w:tc>
      </w:tr>
      <w:tr w:rsidR="00651891" w:rsidRPr="00FF70EE" w14:paraId="1D7EE207" w14:textId="77777777" w:rsidTr="00FF70EE">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8828" w:type="dxa"/>
            <w:gridSpan w:val="4"/>
          </w:tcPr>
          <w:p w14:paraId="036D91CC" w14:textId="060EBCBB" w:rsidR="00651891" w:rsidRPr="00FF70EE" w:rsidRDefault="009C4378" w:rsidP="00E546EE">
            <w:pPr>
              <w:jc w:val="center"/>
              <w:rPr>
                <w:rFonts w:cstheme="minorHAnsi"/>
                <w:b/>
                <w:sz w:val="20"/>
                <w:szCs w:val="18"/>
              </w:rPr>
            </w:pPr>
            <w:r>
              <w:rPr>
                <w:rFonts w:cstheme="minorHAnsi"/>
                <w:b/>
                <w:sz w:val="20"/>
                <w:szCs w:val="18"/>
              </w:rPr>
              <w:t>SECRETRÍA DE PROTECCIÓB AL MEDIO AMBIENTE</w:t>
            </w:r>
          </w:p>
        </w:tc>
      </w:tr>
      <w:tr w:rsidR="00651891" w:rsidRPr="00FF70EE" w14:paraId="5DB7CF6B" w14:textId="77777777" w:rsidTr="0017224F">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Pr>
          <w:p w14:paraId="27B1F2BF" w14:textId="77777777" w:rsidR="00651891" w:rsidRPr="00FF70EE" w:rsidRDefault="00651891" w:rsidP="00FF70EE">
            <w:pPr>
              <w:jc w:val="both"/>
              <w:rPr>
                <w:rFonts w:cstheme="minorHAnsi"/>
                <w:color w:val="auto"/>
                <w:sz w:val="20"/>
                <w:szCs w:val="18"/>
              </w:rPr>
            </w:pPr>
            <w:r w:rsidRPr="00FF70EE">
              <w:rPr>
                <w:rFonts w:cstheme="minorHAnsi"/>
                <w:color w:val="auto"/>
                <w:sz w:val="20"/>
                <w:szCs w:val="18"/>
              </w:rPr>
              <w:t xml:space="preserve">Etiqueta </w:t>
            </w:r>
          </w:p>
        </w:tc>
        <w:tc>
          <w:tcPr>
            <w:tcW w:w="1994" w:type="dxa"/>
            <w:vAlign w:val="center"/>
          </w:tcPr>
          <w:p w14:paraId="70BA58CF" w14:textId="77777777" w:rsidR="00651891" w:rsidRPr="00FF70EE" w:rsidRDefault="00651891" w:rsidP="0017224F">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18"/>
              </w:rPr>
            </w:pPr>
            <w:r w:rsidRPr="00FF70EE">
              <w:rPr>
                <w:rFonts w:cstheme="minorHAnsi"/>
                <w:b/>
                <w:sz w:val="20"/>
                <w:szCs w:val="18"/>
              </w:rPr>
              <w:t>Suma del modificado</w:t>
            </w:r>
          </w:p>
        </w:tc>
        <w:tc>
          <w:tcPr>
            <w:tcW w:w="2451" w:type="dxa"/>
            <w:vAlign w:val="center"/>
          </w:tcPr>
          <w:p w14:paraId="37EDEBB8" w14:textId="242053F7" w:rsidR="00651891" w:rsidRPr="00FF70EE" w:rsidRDefault="00651891" w:rsidP="0017224F">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18"/>
              </w:rPr>
            </w:pPr>
            <w:r w:rsidRPr="00FF70EE">
              <w:rPr>
                <w:rFonts w:cstheme="minorHAnsi"/>
                <w:b/>
                <w:sz w:val="20"/>
                <w:szCs w:val="18"/>
              </w:rPr>
              <w:t>Suma de devengado</w:t>
            </w:r>
          </w:p>
        </w:tc>
        <w:tc>
          <w:tcPr>
            <w:tcW w:w="1603" w:type="dxa"/>
          </w:tcPr>
          <w:p w14:paraId="3D78C8B0" w14:textId="77777777" w:rsidR="00651891" w:rsidRPr="00FF70EE" w:rsidRDefault="00651891" w:rsidP="00E546EE">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18"/>
              </w:rPr>
            </w:pPr>
            <w:r w:rsidRPr="00FF70EE">
              <w:rPr>
                <w:rFonts w:cstheme="minorHAnsi"/>
                <w:b/>
                <w:sz w:val="20"/>
                <w:szCs w:val="18"/>
              </w:rPr>
              <w:t>%</w:t>
            </w:r>
          </w:p>
        </w:tc>
      </w:tr>
      <w:tr w:rsidR="00BB5592" w:rsidRPr="00FF70EE" w14:paraId="3E0748BA" w14:textId="77777777" w:rsidTr="00A8240A">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6F9D20A6" w14:textId="77777777" w:rsidR="00BB5592" w:rsidRPr="00FF70EE" w:rsidRDefault="00BB5592" w:rsidP="00BB5592">
            <w:pPr>
              <w:jc w:val="both"/>
              <w:rPr>
                <w:rFonts w:cstheme="minorHAnsi"/>
                <w:color w:val="auto"/>
                <w:sz w:val="18"/>
                <w:szCs w:val="18"/>
              </w:rPr>
            </w:pPr>
            <w:r w:rsidRPr="00FF70EE">
              <w:rPr>
                <w:rFonts w:cstheme="minorHAnsi"/>
                <w:color w:val="auto"/>
                <w:sz w:val="18"/>
                <w:szCs w:val="18"/>
              </w:rPr>
              <w:t xml:space="preserve">Aportaciones patronales de accidente de trabajo </w:t>
            </w:r>
          </w:p>
          <w:p w14:paraId="79FA65E7" w14:textId="77777777" w:rsidR="00BB5592" w:rsidRPr="00FF70EE" w:rsidRDefault="00BB5592" w:rsidP="00BB5592">
            <w:pPr>
              <w:jc w:val="both"/>
              <w:rPr>
                <w:rFonts w:cstheme="minorHAnsi"/>
                <w:color w:val="auto"/>
                <w:sz w:val="18"/>
                <w:szCs w:val="18"/>
              </w:rPr>
            </w:pPr>
          </w:p>
        </w:tc>
        <w:tc>
          <w:tcPr>
            <w:tcW w:w="1994" w:type="dxa"/>
            <w:vAlign w:val="center"/>
          </w:tcPr>
          <w:p w14:paraId="16245AD0" w14:textId="68857753"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$ 236 339.7</w:t>
            </w:r>
          </w:p>
        </w:tc>
        <w:tc>
          <w:tcPr>
            <w:tcW w:w="2451" w:type="dxa"/>
            <w:vAlign w:val="center"/>
          </w:tcPr>
          <w:p w14:paraId="0BBC95D6" w14:textId="4D0FEDC1"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$ 236 339.7</w:t>
            </w:r>
          </w:p>
        </w:tc>
        <w:tc>
          <w:tcPr>
            <w:tcW w:w="1603" w:type="dxa"/>
            <w:shd w:val="clear" w:color="auto" w:fill="00B050"/>
          </w:tcPr>
          <w:p w14:paraId="5CCCF607" w14:textId="2710A3FC"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4A77">
              <w:rPr>
                <w:rFonts w:cstheme="minorHAnsi"/>
                <w:bCs/>
                <w:sz w:val="18"/>
                <w:szCs w:val="18"/>
              </w:rPr>
              <w:t>100%</w:t>
            </w:r>
          </w:p>
        </w:tc>
      </w:tr>
      <w:tr w:rsidR="00BB5592" w:rsidRPr="00FF70EE" w14:paraId="64156461" w14:textId="77777777" w:rsidTr="00A8240A">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Pr>
          <w:p w14:paraId="387DEDC6" w14:textId="77777777" w:rsidR="00BB5592" w:rsidRPr="00FF70EE" w:rsidRDefault="00BB5592" w:rsidP="00BB5592">
            <w:pPr>
              <w:jc w:val="both"/>
              <w:rPr>
                <w:rFonts w:cstheme="minorHAnsi"/>
                <w:color w:val="auto"/>
                <w:sz w:val="18"/>
                <w:szCs w:val="18"/>
              </w:rPr>
            </w:pPr>
            <w:r w:rsidRPr="00FF70EE">
              <w:rPr>
                <w:rFonts w:cstheme="minorHAnsi"/>
                <w:color w:val="auto"/>
                <w:sz w:val="18"/>
                <w:szCs w:val="18"/>
              </w:rPr>
              <w:t xml:space="preserve">Aportaciones patronales Fondo de pensiones </w:t>
            </w:r>
          </w:p>
        </w:tc>
        <w:tc>
          <w:tcPr>
            <w:tcW w:w="1994" w:type="dxa"/>
            <w:vAlign w:val="center"/>
          </w:tcPr>
          <w:p w14:paraId="5217957A" w14:textId="55406006"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$ 1 981 503.4</w:t>
            </w:r>
          </w:p>
        </w:tc>
        <w:tc>
          <w:tcPr>
            <w:tcW w:w="2451" w:type="dxa"/>
            <w:vAlign w:val="center"/>
          </w:tcPr>
          <w:p w14:paraId="6DCE4D46" w14:textId="45B0EA4F"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$ 1 981 503.4</w:t>
            </w:r>
          </w:p>
        </w:tc>
        <w:tc>
          <w:tcPr>
            <w:tcW w:w="1603" w:type="dxa"/>
            <w:shd w:val="clear" w:color="auto" w:fill="00B050"/>
          </w:tcPr>
          <w:p w14:paraId="1E775C1C" w14:textId="446FBD4F"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4A77">
              <w:rPr>
                <w:rFonts w:cstheme="minorHAnsi"/>
                <w:bCs/>
                <w:sz w:val="18"/>
                <w:szCs w:val="18"/>
              </w:rPr>
              <w:t>100%</w:t>
            </w:r>
          </w:p>
        </w:tc>
      </w:tr>
      <w:tr w:rsidR="00BB5592" w:rsidRPr="00FF70EE" w14:paraId="05BFD5C3" w14:textId="77777777" w:rsidTr="00FF70EE">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23B8BEA6" w14:textId="77777777" w:rsidR="00BB5592" w:rsidRPr="00FF70EE" w:rsidRDefault="00BB5592" w:rsidP="00BB5592">
            <w:pPr>
              <w:jc w:val="both"/>
              <w:rPr>
                <w:rFonts w:cstheme="minorHAnsi"/>
                <w:color w:val="auto"/>
                <w:sz w:val="18"/>
                <w:szCs w:val="18"/>
              </w:rPr>
            </w:pPr>
            <w:r w:rsidRPr="00FF70EE">
              <w:rPr>
                <w:rFonts w:cstheme="minorHAnsi"/>
                <w:color w:val="auto"/>
                <w:sz w:val="18"/>
                <w:szCs w:val="18"/>
              </w:rPr>
              <w:t xml:space="preserve">Aportaciones patronales de servicio médico  </w:t>
            </w:r>
          </w:p>
        </w:tc>
        <w:tc>
          <w:tcPr>
            <w:tcW w:w="1994" w:type="dxa"/>
            <w:vAlign w:val="center"/>
          </w:tcPr>
          <w:p w14:paraId="01769EE1" w14:textId="138128C1"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$ 1 431 270.0</w:t>
            </w:r>
          </w:p>
        </w:tc>
        <w:tc>
          <w:tcPr>
            <w:tcW w:w="2451" w:type="dxa"/>
            <w:vAlign w:val="center"/>
          </w:tcPr>
          <w:p w14:paraId="3EB9D689" w14:textId="084AA527"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$ 1 431 270.0</w:t>
            </w:r>
          </w:p>
        </w:tc>
        <w:tc>
          <w:tcPr>
            <w:tcW w:w="1603" w:type="dxa"/>
            <w:shd w:val="clear" w:color="auto" w:fill="00B050"/>
            <w:vAlign w:val="center"/>
          </w:tcPr>
          <w:p w14:paraId="7A681378" w14:textId="0DBE5379"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bCs/>
                <w:sz w:val="18"/>
                <w:szCs w:val="18"/>
              </w:rPr>
              <w:t>100</w:t>
            </w:r>
            <w:r w:rsidRPr="00585608">
              <w:rPr>
                <w:rFonts w:cstheme="minorHAnsi"/>
                <w:bCs/>
                <w:sz w:val="18"/>
                <w:szCs w:val="18"/>
              </w:rPr>
              <w:t>%</w:t>
            </w:r>
          </w:p>
        </w:tc>
      </w:tr>
      <w:tr w:rsidR="00651891" w:rsidRPr="00FF70EE" w14:paraId="424921F1" w14:textId="77777777" w:rsidTr="00FF70EE">
        <w:trPr>
          <w:trHeight w:val="285"/>
        </w:trPr>
        <w:tc>
          <w:tcPr>
            <w:cnfStyle w:val="000010000000" w:firstRow="0" w:lastRow="0" w:firstColumn="0" w:lastColumn="0" w:oddVBand="1" w:evenVBand="0" w:oddHBand="0" w:evenHBand="0" w:firstRowFirstColumn="0" w:firstRowLastColumn="0" w:lastRowFirstColumn="0" w:lastRowLastColumn="0"/>
            <w:tcW w:w="8828" w:type="dxa"/>
            <w:gridSpan w:val="4"/>
          </w:tcPr>
          <w:p w14:paraId="2B78545C" w14:textId="5A5929B9" w:rsidR="00651891" w:rsidRPr="00FF70EE" w:rsidRDefault="009C4378" w:rsidP="00E546EE">
            <w:pPr>
              <w:jc w:val="center"/>
              <w:rPr>
                <w:rFonts w:cstheme="minorHAnsi"/>
                <w:b/>
                <w:sz w:val="20"/>
                <w:szCs w:val="18"/>
              </w:rPr>
            </w:pPr>
            <w:r>
              <w:rPr>
                <w:rFonts w:cstheme="minorHAnsi"/>
                <w:b/>
                <w:sz w:val="20"/>
                <w:szCs w:val="18"/>
              </w:rPr>
              <w:t xml:space="preserve">SECRETARÍA DE DESARROLLO SOCIAL </w:t>
            </w:r>
          </w:p>
        </w:tc>
      </w:tr>
      <w:tr w:rsidR="00651891" w:rsidRPr="00FF70EE" w14:paraId="1217F3AE" w14:textId="77777777" w:rsidTr="0017224F">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0AA7F033" w14:textId="77777777" w:rsidR="00651891" w:rsidRPr="00FF70EE" w:rsidRDefault="00651891" w:rsidP="00FF70EE">
            <w:pPr>
              <w:jc w:val="both"/>
              <w:rPr>
                <w:rFonts w:cstheme="minorHAnsi"/>
                <w:color w:val="auto"/>
                <w:sz w:val="20"/>
                <w:szCs w:val="18"/>
              </w:rPr>
            </w:pPr>
            <w:r w:rsidRPr="00FF70EE">
              <w:rPr>
                <w:rFonts w:cstheme="minorHAnsi"/>
                <w:color w:val="auto"/>
                <w:sz w:val="20"/>
                <w:szCs w:val="18"/>
              </w:rPr>
              <w:t xml:space="preserve">Etiqueta </w:t>
            </w:r>
          </w:p>
        </w:tc>
        <w:tc>
          <w:tcPr>
            <w:tcW w:w="1994" w:type="dxa"/>
            <w:vAlign w:val="center"/>
          </w:tcPr>
          <w:p w14:paraId="67B6793D" w14:textId="77777777" w:rsidR="00651891" w:rsidRPr="00FF70EE" w:rsidRDefault="00651891" w:rsidP="0017224F">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18"/>
              </w:rPr>
            </w:pPr>
            <w:r w:rsidRPr="00FF70EE">
              <w:rPr>
                <w:rFonts w:cstheme="minorHAnsi"/>
                <w:b/>
                <w:sz w:val="20"/>
                <w:szCs w:val="18"/>
              </w:rPr>
              <w:t>Suma del modificado</w:t>
            </w:r>
          </w:p>
        </w:tc>
        <w:tc>
          <w:tcPr>
            <w:tcW w:w="2451" w:type="dxa"/>
            <w:vAlign w:val="center"/>
          </w:tcPr>
          <w:p w14:paraId="5E561983" w14:textId="0741DE5C" w:rsidR="00651891" w:rsidRPr="00FF70EE" w:rsidRDefault="00651891" w:rsidP="0017224F">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18"/>
              </w:rPr>
            </w:pPr>
            <w:r w:rsidRPr="00FF70EE">
              <w:rPr>
                <w:rFonts w:cstheme="minorHAnsi"/>
                <w:b/>
                <w:sz w:val="20"/>
                <w:szCs w:val="18"/>
              </w:rPr>
              <w:t>Suma de devengado</w:t>
            </w:r>
          </w:p>
        </w:tc>
        <w:tc>
          <w:tcPr>
            <w:tcW w:w="1603" w:type="dxa"/>
          </w:tcPr>
          <w:p w14:paraId="281D9633" w14:textId="77777777" w:rsidR="00651891" w:rsidRPr="00FF70EE" w:rsidRDefault="00651891" w:rsidP="00E546EE">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18"/>
              </w:rPr>
            </w:pPr>
            <w:r w:rsidRPr="00FF70EE">
              <w:rPr>
                <w:rFonts w:cstheme="minorHAnsi"/>
                <w:b/>
                <w:sz w:val="20"/>
                <w:szCs w:val="18"/>
              </w:rPr>
              <w:t>%</w:t>
            </w:r>
          </w:p>
        </w:tc>
      </w:tr>
      <w:tr w:rsidR="00BB5592" w:rsidRPr="00FF70EE" w14:paraId="2CA5FB82" w14:textId="77777777" w:rsidTr="00A8240A">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Pr>
          <w:p w14:paraId="3BEC02D3" w14:textId="77777777" w:rsidR="00BB5592" w:rsidRPr="00FF70EE" w:rsidRDefault="00BB5592" w:rsidP="00BB5592">
            <w:pPr>
              <w:jc w:val="both"/>
              <w:rPr>
                <w:rFonts w:cstheme="minorHAnsi"/>
                <w:color w:val="auto"/>
                <w:sz w:val="18"/>
                <w:szCs w:val="18"/>
              </w:rPr>
            </w:pPr>
            <w:r w:rsidRPr="00FF70EE">
              <w:rPr>
                <w:rFonts w:cstheme="minorHAnsi"/>
                <w:color w:val="auto"/>
                <w:sz w:val="18"/>
                <w:szCs w:val="18"/>
              </w:rPr>
              <w:lastRenderedPageBreak/>
              <w:t xml:space="preserve">Aportaciones patronales de accidente de trabajo </w:t>
            </w:r>
          </w:p>
          <w:p w14:paraId="68351D5C" w14:textId="77777777" w:rsidR="00BB5592" w:rsidRPr="00FF70EE" w:rsidRDefault="00BB5592" w:rsidP="00BB5592">
            <w:pPr>
              <w:jc w:val="both"/>
              <w:rPr>
                <w:rFonts w:cstheme="minorHAnsi"/>
                <w:color w:val="auto"/>
                <w:sz w:val="18"/>
                <w:szCs w:val="18"/>
              </w:rPr>
            </w:pPr>
          </w:p>
        </w:tc>
        <w:tc>
          <w:tcPr>
            <w:tcW w:w="1994" w:type="dxa"/>
            <w:vAlign w:val="center"/>
          </w:tcPr>
          <w:p w14:paraId="58B441EA" w14:textId="2AA9F392"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$ 385 880.9</w:t>
            </w:r>
          </w:p>
        </w:tc>
        <w:tc>
          <w:tcPr>
            <w:tcW w:w="2451" w:type="dxa"/>
            <w:vAlign w:val="center"/>
          </w:tcPr>
          <w:p w14:paraId="165192A4" w14:textId="5D4E4CB1"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$ 385 880.9</w:t>
            </w:r>
          </w:p>
        </w:tc>
        <w:tc>
          <w:tcPr>
            <w:tcW w:w="1603" w:type="dxa"/>
            <w:shd w:val="clear" w:color="auto" w:fill="00B050"/>
          </w:tcPr>
          <w:p w14:paraId="52734EE1" w14:textId="374B1A36"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4A77">
              <w:rPr>
                <w:rFonts w:cstheme="minorHAnsi"/>
                <w:bCs/>
                <w:sz w:val="18"/>
                <w:szCs w:val="18"/>
              </w:rPr>
              <w:t>100%</w:t>
            </w:r>
          </w:p>
        </w:tc>
      </w:tr>
      <w:tr w:rsidR="00BB5592" w:rsidRPr="00FF70EE" w14:paraId="2C23F807" w14:textId="77777777" w:rsidTr="00A8240A">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76AE8809" w14:textId="77777777" w:rsidR="00BB5592" w:rsidRPr="00FF70EE" w:rsidRDefault="00BB5592" w:rsidP="00BB5592">
            <w:pPr>
              <w:jc w:val="both"/>
              <w:rPr>
                <w:rFonts w:cstheme="minorHAnsi"/>
                <w:color w:val="auto"/>
                <w:sz w:val="18"/>
                <w:szCs w:val="18"/>
              </w:rPr>
            </w:pPr>
            <w:r w:rsidRPr="00FF70EE">
              <w:rPr>
                <w:rFonts w:cstheme="minorHAnsi"/>
                <w:color w:val="auto"/>
                <w:sz w:val="18"/>
                <w:szCs w:val="18"/>
              </w:rPr>
              <w:t xml:space="preserve">Aportaciones patronales Fondo de pensiones </w:t>
            </w:r>
          </w:p>
        </w:tc>
        <w:tc>
          <w:tcPr>
            <w:tcW w:w="1994" w:type="dxa"/>
            <w:vAlign w:val="center"/>
          </w:tcPr>
          <w:p w14:paraId="20A5AAFF" w14:textId="619E1929"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$ 3 324 163.9</w:t>
            </w:r>
          </w:p>
        </w:tc>
        <w:tc>
          <w:tcPr>
            <w:tcW w:w="2451" w:type="dxa"/>
            <w:vAlign w:val="center"/>
          </w:tcPr>
          <w:p w14:paraId="0E9DB781" w14:textId="158EDEBE"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$ 3 324 163.9</w:t>
            </w:r>
          </w:p>
        </w:tc>
        <w:tc>
          <w:tcPr>
            <w:tcW w:w="1603" w:type="dxa"/>
            <w:shd w:val="clear" w:color="auto" w:fill="00B050"/>
          </w:tcPr>
          <w:p w14:paraId="5395928C" w14:textId="573964F4"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4A77">
              <w:rPr>
                <w:rFonts w:cstheme="minorHAnsi"/>
                <w:bCs/>
                <w:sz w:val="18"/>
                <w:szCs w:val="18"/>
              </w:rPr>
              <w:t>100%</w:t>
            </w:r>
          </w:p>
        </w:tc>
      </w:tr>
      <w:tr w:rsidR="00BB5592" w:rsidRPr="00FF70EE" w14:paraId="681154FC" w14:textId="77777777" w:rsidTr="00FF70EE">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Pr>
          <w:p w14:paraId="7AEEDEFC" w14:textId="77777777" w:rsidR="00BB5592" w:rsidRPr="00FF70EE" w:rsidRDefault="00BB5592" w:rsidP="00BB5592">
            <w:pPr>
              <w:jc w:val="both"/>
              <w:rPr>
                <w:rFonts w:cstheme="minorHAnsi"/>
                <w:color w:val="auto"/>
                <w:sz w:val="18"/>
                <w:szCs w:val="18"/>
              </w:rPr>
            </w:pPr>
            <w:r w:rsidRPr="00FF70EE">
              <w:rPr>
                <w:rFonts w:cstheme="minorHAnsi"/>
                <w:color w:val="auto"/>
                <w:sz w:val="18"/>
                <w:szCs w:val="18"/>
              </w:rPr>
              <w:t xml:space="preserve">Aportaciones patronales de servicio médico  </w:t>
            </w:r>
          </w:p>
        </w:tc>
        <w:tc>
          <w:tcPr>
            <w:tcW w:w="1994" w:type="dxa"/>
            <w:vAlign w:val="center"/>
          </w:tcPr>
          <w:p w14:paraId="38ED5D76" w14:textId="4A989F98"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$ 2 407 150.9</w:t>
            </w:r>
          </w:p>
        </w:tc>
        <w:tc>
          <w:tcPr>
            <w:tcW w:w="2451" w:type="dxa"/>
            <w:vAlign w:val="center"/>
          </w:tcPr>
          <w:p w14:paraId="052751B6" w14:textId="2277FE97"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$ 2 407 150.9</w:t>
            </w:r>
          </w:p>
        </w:tc>
        <w:tc>
          <w:tcPr>
            <w:tcW w:w="1603" w:type="dxa"/>
            <w:shd w:val="clear" w:color="auto" w:fill="00B050"/>
            <w:vAlign w:val="center"/>
          </w:tcPr>
          <w:p w14:paraId="50765E6D" w14:textId="4FE2CE97"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bCs/>
                <w:sz w:val="18"/>
                <w:szCs w:val="18"/>
              </w:rPr>
              <w:t>100</w:t>
            </w:r>
            <w:r w:rsidRPr="00585608">
              <w:rPr>
                <w:rFonts w:cstheme="minorHAnsi"/>
                <w:bCs/>
                <w:sz w:val="18"/>
                <w:szCs w:val="18"/>
              </w:rPr>
              <w:t>%</w:t>
            </w:r>
          </w:p>
        </w:tc>
      </w:tr>
      <w:tr w:rsidR="00FF70EE" w:rsidRPr="00FF70EE" w14:paraId="08D877C3" w14:textId="77777777" w:rsidTr="00FF70EE">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8828" w:type="dxa"/>
            <w:gridSpan w:val="4"/>
          </w:tcPr>
          <w:p w14:paraId="0308EF7E" w14:textId="7850B682" w:rsidR="00FF70EE" w:rsidRPr="00FF70EE" w:rsidRDefault="009C4378" w:rsidP="009C4378">
            <w:pPr>
              <w:jc w:val="center"/>
              <w:rPr>
                <w:rFonts w:cstheme="minorHAnsi"/>
                <w:b/>
                <w:sz w:val="20"/>
                <w:szCs w:val="18"/>
              </w:rPr>
            </w:pPr>
            <w:r>
              <w:rPr>
                <w:rFonts w:cstheme="minorHAnsi"/>
                <w:b/>
                <w:sz w:val="20"/>
                <w:szCs w:val="18"/>
              </w:rPr>
              <w:t xml:space="preserve">SECRETARÍA DEL TRABAJO Y PREVISIÓN SOCIAL </w:t>
            </w:r>
          </w:p>
        </w:tc>
      </w:tr>
      <w:tr w:rsidR="00FF70EE" w:rsidRPr="00FF70EE" w14:paraId="097A384C" w14:textId="77777777" w:rsidTr="0017224F">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Pr>
          <w:p w14:paraId="73773627" w14:textId="77777777" w:rsidR="00FF70EE" w:rsidRPr="00FF70EE" w:rsidRDefault="00FF70EE" w:rsidP="00FF70EE">
            <w:pPr>
              <w:jc w:val="both"/>
              <w:rPr>
                <w:rFonts w:cstheme="minorHAnsi"/>
                <w:color w:val="auto"/>
                <w:sz w:val="20"/>
                <w:szCs w:val="18"/>
              </w:rPr>
            </w:pPr>
            <w:r w:rsidRPr="00FF70EE">
              <w:rPr>
                <w:rFonts w:cstheme="minorHAnsi"/>
                <w:color w:val="auto"/>
                <w:sz w:val="20"/>
                <w:szCs w:val="18"/>
              </w:rPr>
              <w:t xml:space="preserve">Etiqueta </w:t>
            </w:r>
          </w:p>
        </w:tc>
        <w:tc>
          <w:tcPr>
            <w:tcW w:w="1994" w:type="dxa"/>
            <w:vAlign w:val="center"/>
          </w:tcPr>
          <w:p w14:paraId="3F655D7C" w14:textId="77777777" w:rsidR="00FF70EE" w:rsidRPr="00FF70EE" w:rsidRDefault="00FF70EE" w:rsidP="0017224F">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18"/>
              </w:rPr>
            </w:pPr>
            <w:r w:rsidRPr="00FF70EE">
              <w:rPr>
                <w:rFonts w:cstheme="minorHAnsi"/>
                <w:b/>
                <w:sz w:val="20"/>
                <w:szCs w:val="18"/>
              </w:rPr>
              <w:t>Suma del modificado</w:t>
            </w:r>
          </w:p>
        </w:tc>
        <w:tc>
          <w:tcPr>
            <w:tcW w:w="2451" w:type="dxa"/>
            <w:vAlign w:val="center"/>
          </w:tcPr>
          <w:p w14:paraId="2EC03B2F" w14:textId="04FC28AC" w:rsidR="00FF70EE" w:rsidRPr="00FF70EE" w:rsidRDefault="00FF70EE" w:rsidP="0017224F">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18"/>
              </w:rPr>
            </w:pPr>
            <w:r w:rsidRPr="00FF70EE">
              <w:rPr>
                <w:rFonts w:cstheme="minorHAnsi"/>
                <w:b/>
                <w:sz w:val="20"/>
                <w:szCs w:val="18"/>
              </w:rPr>
              <w:t>Suma de devengado</w:t>
            </w:r>
          </w:p>
        </w:tc>
        <w:tc>
          <w:tcPr>
            <w:tcW w:w="1603" w:type="dxa"/>
          </w:tcPr>
          <w:p w14:paraId="1FAB4B73" w14:textId="77777777" w:rsidR="00FF70EE" w:rsidRPr="00FF70EE" w:rsidRDefault="00FF70EE" w:rsidP="00E546EE">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18"/>
              </w:rPr>
            </w:pPr>
            <w:r w:rsidRPr="00FF70EE">
              <w:rPr>
                <w:rFonts w:cstheme="minorHAnsi"/>
                <w:b/>
                <w:sz w:val="20"/>
                <w:szCs w:val="18"/>
              </w:rPr>
              <w:t>%</w:t>
            </w:r>
          </w:p>
        </w:tc>
      </w:tr>
      <w:tr w:rsidR="00BB5592" w:rsidRPr="00FF70EE" w14:paraId="7B84C538" w14:textId="77777777" w:rsidTr="00A8240A">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30CE73F5" w14:textId="77777777" w:rsidR="00BB5592" w:rsidRPr="00FF70EE" w:rsidRDefault="00BB5592" w:rsidP="00BB5592">
            <w:pPr>
              <w:jc w:val="both"/>
              <w:rPr>
                <w:rFonts w:cstheme="minorHAnsi"/>
                <w:color w:val="auto"/>
                <w:sz w:val="18"/>
                <w:szCs w:val="18"/>
              </w:rPr>
            </w:pPr>
            <w:r w:rsidRPr="00FF70EE">
              <w:rPr>
                <w:rFonts w:cstheme="minorHAnsi"/>
                <w:color w:val="auto"/>
                <w:sz w:val="18"/>
                <w:szCs w:val="18"/>
              </w:rPr>
              <w:t xml:space="preserve">Aportaciones patronales de accidente de trabajo </w:t>
            </w:r>
          </w:p>
          <w:p w14:paraId="7B434841" w14:textId="77777777" w:rsidR="00BB5592" w:rsidRPr="00FF70EE" w:rsidRDefault="00BB5592" w:rsidP="00BB5592">
            <w:pPr>
              <w:jc w:val="both"/>
              <w:rPr>
                <w:rFonts w:cstheme="minorHAnsi"/>
                <w:color w:val="auto"/>
                <w:sz w:val="18"/>
                <w:szCs w:val="18"/>
              </w:rPr>
            </w:pPr>
          </w:p>
        </w:tc>
        <w:tc>
          <w:tcPr>
            <w:tcW w:w="1994" w:type="dxa"/>
            <w:vAlign w:val="center"/>
          </w:tcPr>
          <w:p w14:paraId="5F37E60A" w14:textId="7DD6941D"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1 005 872.6</w:t>
            </w:r>
          </w:p>
        </w:tc>
        <w:tc>
          <w:tcPr>
            <w:tcW w:w="2451" w:type="dxa"/>
            <w:vAlign w:val="center"/>
          </w:tcPr>
          <w:p w14:paraId="7E80F45B" w14:textId="0A001CE5"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1 005 872.6</w:t>
            </w:r>
          </w:p>
        </w:tc>
        <w:tc>
          <w:tcPr>
            <w:tcW w:w="1603" w:type="dxa"/>
            <w:shd w:val="clear" w:color="auto" w:fill="00B050"/>
          </w:tcPr>
          <w:p w14:paraId="342B4863" w14:textId="0C0FF378"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4A77">
              <w:rPr>
                <w:rFonts w:cstheme="minorHAnsi"/>
                <w:bCs/>
                <w:sz w:val="18"/>
                <w:szCs w:val="18"/>
              </w:rPr>
              <w:t>100%</w:t>
            </w:r>
          </w:p>
        </w:tc>
      </w:tr>
      <w:tr w:rsidR="00BB5592" w:rsidRPr="00FF70EE" w14:paraId="255ED653" w14:textId="77777777" w:rsidTr="00A8240A">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Pr>
          <w:p w14:paraId="2F8EEB95" w14:textId="77777777" w:rsidR="00BB5592" w:rsidRPr="00FF70EE" w:rsidRDefault="00BB5592" w:rsidP="00BB5592">
            <w:pPr>
              <w:jc w:val="both"/>
              <w:rPr>
                <w:rFonts w:cstheme="minorHAnsi"/>
                <w:color w:val="auto"/>
                <w:sz w:val="18"/>
                <w:szCs w:val="18"/>
              </w:rPr>
            </w:pPr>
            <w:r w:rsidRPr="00FF70EE">
              <w:rPr>
                <w:rFonts w:cstheme="minorHAnsi"/>
                <w:color w:val="auto"/>
                <w:sz w:val="18"/>
                <w:szCs w:val="18"/>
              </w:rPr>
              <w:t xml:space="preserve">Aportaciones patronales Fondo de pensiones </w:t>
            </w:r>
          </w:p>
        </w:tc>
        <w:tc>
          <w:tcPr>
            <w:tcW w:w="1994" w:type="dxa"/>
            <w:vAlign w:val="center"/>
          </w:tcPr>
          <w:p w14:paraId="18F07EE2" w14:textId="24B5197B"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8 133 345.8</w:t>
            </w:r>
          </w:p>
        </w:tc>
        <w:tc>
          <w:tcPr>
            <w:tcW w:w="2451" w:type="dxa"/>
            <w:vAlign w:val="center"/>
          </w:tcPr>
          <w:p w14:paraId="5D407014" w14:textId="48CB7F56"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8 133 345.8</w:t>
            </w:r>
          </w:p>
        </w:tc>
        <w:tc>
          <w:tcPr>
            <w:tcW w:w="1603" w:type="dxa"/>
            <w:shd w:val="clear" w:color="auto" w:fill="00B050"/>
          </w:tcPr>
          <w:p w14:paraId="0C189027" w14:textId="5AFBFCF6"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4A77">
              <w:rPr>
                <w:rFonts w:cstheme="minorHAnsi"/>
                <w:bCs/>
                <w:sz w:val="18"/>
                <w:szCs w:val="18"/>
              </w:rPr>
              <w:t>100%</w:t>
            </w:r>
          </w:p>
        </w:tc>
      </w:tr>
      <w:tr w:rsidR="00BB5592" w:rsidRPr="00FF70EE" w14:paraId="3A43EA67" w14:textId="77777777" w:rsidTr="00FF70EE">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425103CC" w14:textId="77777777" w:rsidR="00BB5592" w:rsidRPr="00FF70EE" w:rsidRDefault="00BB5592" w:rsidP="00BB5592">
            <w:pPr>
              <w:jc w:val="both"/>
              <w:rPr>
                <w:rFonts w:cstheme="minorHAnsi"/>
                <w:color w:val="auto"/>
                <w:sz w:val="18"/>
                <w:szCs w:val="18"/>
              </w:rPr>
            </w:pPr>
            <w:r w:rsidRPr="00FF70EE">
              <w:rPr>
                <w:rFonts w:cstheme="minorHAnsi"/>
                <w:color w:val="auto"/>
                <w:sz w:val="18"/>
                <w:szCs w:val="18"/>
              </w:rPr>
              <w:t xml:space="preserve">Aportaciones patronales de servicio médico  </w:t>
            </w:r>
          </w:p>
        </w:tc>
        <w:tc>
          <w:tcPr>
            <w:tcW w:w="1994" w:type="dxa"/>
            <w:vAlign w:val="center"/>
          </w:tcPr>
          <w:p w14:paraId="390B7430" w14:textId="4366F6CC"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6 138 997.8</w:t>
            </w:r>
          </w:p>
        </w:tc>
        <w:tc>
          <w:tcPr>
            <w:tcW w:w="2451" w:type="dxa"/>
            <w:vAlign w:val="center"/>
          </w:tcPr>
          <w:p w14:paraId="07752F6E" w14:textId="6AB3BACA"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6 138 997.8</w:t>
            </w:r>
          </w:p>
        </w:tc>
        <w:tc>
          <w:tcPr>
            <w:tcW w:w="1603" w:type="dxa"/>
            <w:shd w:val="clear" w:color="auto" w:fill="00B050"/>
            <w:vAlign w:val="center"/>
          </w:tcPr>
          <w:p w14:paraId="35A94835" w14:textId="10245651"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bCs/>
                <w:sz w:val="18"/>
                <w:szCs w:val="18"/>
              </w:rPr>
              <w:t>100</w:t>
            </w:r>
            <w:r w:rsidRPr="00585608">
              <w:rPr>
                <w:rFonts w:cstheme="minorHAnsi"/>
                <w:bCs/>
                <w:sz w:val="18"/>
                <w:szCs w:val="18"/>
              </w:rPr>
              <w:t>%</w:t>
            </w:r>
          </w:p>
        </w:tc>
      </w:tr>
      <w:tr w:rsidR="00FF70EE" w:rsidRPr="00FF70EE" w14:paraId="1EA72767" w14:textId="77777777" w:rsidTr="00FF70EE">
        <w:trPr>
          <w:trHeight w:val="285"/>
        </w:trPr>
        <w:tc>
          <w:tcPr>
            <w:cnfStyle w:val="000010000000" w:firstRow="0" w:lastRow="0" w:firstColumn="0" w:lastColumn="0" w:oddVBand="1" w:evenVBand="0" w:oddHBand="0" w:evenHBand="0" w:firstRowFirstColumn="0" w:firstRowLastColumn="0" w:lastRowFirstColumn="0" w:lastRowLastColumn="0"/>
            <w:tcW w:w="8828" w:type="dxa"/>
            <w:gridSpan w:val="4"/>
          </w:tcPr>
          <w:p w14:paraId="1A518C5A" w14:textId="77777777" w:rsidR="003A5110" w:rsidRDefault="003A5110" w:rsidP="00E546EE">
            <w:pPr>
              <w:jc w:val="center"/>
              <w:rPr>
                <w:rFonts w:cstheme="minorHAnsi"/>
                <w:b/>
                <w:sz w:val="20"/>
                <w:szCs w:val="18"/>
              </w:rPr>
            </w:pPr>
          </w:p>
          <w:p w14:paraId="2AF41052" w14:textId="77777777" w:rsidR="003A5110" w:rsidRDefault="003A5110" w:rsidP="00E546EE">
            <w:pPr>
              <w:jc w:val="center"/>
              <w:rPr>
                <w:rFonts w:cstheme="minorHAnsi"/>
                <w:b/>
                <w:sz w:val="20"/>
                <w:szCs w:val="18"/>
              </w:rPr>
            </w:pPr>
          </w:p>
          <w:p w14:paraId="5A844064" w14:textId="45821889" w:rsidR="00FF70EE" w:rsidRPr="00FF70EE" w:rsidRDefault="009C4378" w:rsidP="00E546EE">
            <w:pPr>
              <w:jc w:val="center"/>
              <w:rPr>
                <w:rFonts w:cstheme="minorHAnsi"/>
                <w:b/>
                <w:sz w:val="20"/>
                <w:szCs w:val="18"/>
              </w:rPr>
            </w:pPr>
            <w:r>
              <w:rPr>
                <w:rFonts w:cstheme="minorHAnsi"/>
                <w:b/>
                <w:sz w:val="20"/>
                <w:szCs w:val="18"/>
              </w:rPr>
              <w:t>DIRECCIÓN DEL REGSITRO PÚBLICO DE LA PROPIEDAD Y COMERCIO</w:t>
            </w:r>
          </w:p>
        </w:tc>
      </w:tr>
      <w:tr w:rsidR="00FF70EE" w:rsidRPr="00FF70EE" w14:paraId="7A6D2B4B" w14:textId="77777777" w:rsidTr="0017224F">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0D9F638D" w14:textId="77777777" w:rsidR="00FF70EE" w:rsidRPr="00FF70EE" w:rsidRDefault="00FF70EE" w:rsidP="00FF70EE">
            <w:pPr>
              <w:jc w:val="both"/>
              <w:rPr>
                <w:rFonts w:cstheme="minorHAnsi"/>
                <w:color w:val="auto"/>
                <w:sz w:val="20"/>
                <w:szCs w:val="18"/>
              </w:rPr>
            </w:pPr>
            <w:r w:rsidRPr="00FF70EE">
              <w:rPr>
                <w:rFonts w:cstheme="minorHAnsi"/>
                <w:color w:val="auto"/>
                <w:sz w:val="20"/>
                <w:szCs w:val="18"/>
              </w:rPr>
              <w:t xml:space="preserve">Etiqueta </w:t>
            </w:r>
          </w:p>
        </w:tc>
        <w:tc>
          <w:tcPr>
            <w:tcW w:w="1994" w:type="dxa"/>
            <w:vAlign w:val="center"/>
          </w:tcPr>
          <w:p w14:paraId="36BAD67D" w14:textId="77777777" w:rsidR="00FF70EE" w:rsidRPr="00FF70EE" w:rsidRDefault="00FF70EE" w:rsidP="0017224F">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18"/>
              </w:rPr>
            </w:pPr>
            <w:r w:rsidRPr="00FF70EE">
              <w:rPr>
                <w:rFonts w:cstheme="minorHAnsi"/>
                <w:b/>
                <w:sz w:val="20"/>
                <w:szCs w:val="18"/>
              </w:rPr>
              <w:t>Suma del modificado</w:t>
            </w:r>
          </w:p>
        </w:tc>
        <w:tc>
          <w:tcPr>
            <w:tcW w:w="2451" w:type="dxa"/>
            <w:vAlign w:val="center"/>
          </w:tcPr>
          <w:p w14:paraId="38C35114" w14:textId="58B0F944" w:rsidR="00FF70EE" w:rsidRPr="00FF70EE" w:rsidRDefault="00FF70EE" w:rsidP="0017224F">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18"/>
              </w:rPr>
            </w:pPr>
            <w:r w:rsidRPr="00FF70EE">
              <w:rPr>
                <w:rFonts w:cstheme="minorHAnsi"/>
                <w:b/>
                <w:sz w:val="20"/>
                <w:szCs w:val="18"/>
              </w:rPr>
              <w:t>Suma de devengado</w:t>
            </w:r>
          </w:p>
        </w:tc>
        <w:tc>
          <w:tcPr>
            <w:tcW w:w="1603" w:type="dxa"/>
          </w:tcPr>
          <w:p w14:paraId="380A33AC" w14:textId="77777777" w:rsidR="00FF70EE" w:rsidRPr="00FF70EE" w:rsidRDefault="00FF70EE" w:rsidP="00E546EE">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18"/>
              </w:rPr>
            </w:pPr>
            <w:r w:rsidRPr="00FF70EE">
              <w:rPr>
                <w:rFonts w:cstheme="minorHAnsi"/>
                <w:b/>
                <w:sz w:val="20"/>
                <w:szCs w:val="18"/>
              </w:rPr>
              <w:t>%</w:t>
            </w:r>
          </w:p>
        </w:tc>
      </w:tr>
      <w:tr w:rsidR="00BB5592" w:rsidRPr="00FF70EE" w14:paraId="647DCEC6" w14:textId="77777777" w:rsidTr="00A8240A">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Pr>
          <w:p w14:paraId="4922C5F8" w14:textId="77777777" w:rsidR="00BB5592" w:rsidRPr="00FF70EE" w:rsidRDefault="00BB5592" w:rsidP="00BB5592">
            <w:pPr>
              <w:jc w:val="both"/>
              <w:rPr>
                <w:rFonts w:cstheme="minorHAnsi"/>
                <w:color w:val="auto"/>
                <w:sz w:val="18"/>
                <w:szCs w:val="18"/>
              </w:rPr>
            </w:pPr>
            <w:r w:rsidRPr="00FF70EE">
              <w:rPr>
                <w:rFonts w:cstheme="minorHAnsi"/>
                <w:color w:val="auto"/>
                <w:sz w:val="18"/>
                <w:szCs w:val="18"/>
              </w:rPr>
              <w:t xml:space="preserve">Aportaciones patronales de accidente de trabajo </w:t>
            </w:r>
          </w:p>
          <w:p w14:paraId="5611A052" w14:textId="77777777" w:rsidR="00BB5592" w:rsidRPr="00FF70EE" w:rsidRDefault="00BB5592" w:rsidP="00BB5592">
            <w:pPr>
              <w:jc w:val="both"/>
              <w:rPr>
                <w:rFonts w:cstheme="minorHAnsi"/>
                <w:color w:val="auto"/>
                <w:sz w:val="18"/>
                <w:szCs w:val="18"/>
              </w:rPr>
            </w:pPr>
          </w:p>
        </w:tc>
        <w:tc>
          <w:tcPr>
            <w:tcW w:w="1994" w:type="dxa"/>
            <w:vAlign w:val="center"/>
          </w:tcPr>
          <w:p w14:paraId="7D4052D6" w14:textId="63E1315F"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553 687.0</w:t>
            </w:r>
          </w:p>
        </w:tc>
        <w:tc>
          <w:tcPr>
            <w:tcW w:w="2451" w:type="dxa"/>
            <w:vAlign w:val="center"/>
          </w:tcPr>
          <w:p w14:paraId="27B6CEE9" w14:textId="0B2242CC"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553 687.0</w:t>
            </w:r>
          </w:p>
        </w:tc>
        <w:tc>
          <w:tcPr>
            <w:tcW w:w="1603" w:type="dxa"/>
            <w:shd w:val="clear" w:color="auto" w:fill="00B050"/>
          </w:tcPr>
          <w:p w14:paraId="2B2C7B2A" w14:textId="762D0FE1"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4A77">
              <w:rPr>
                <w:rFonts w:cstheme="minorHAnsi"/>
                <w:bCs/>
                <w:sz w:val="18"/>
                <w:szCs w:val="18"/>
              </w:rPr>
              <w:t>100%</w:t>
            </w:r>
          </w:p>
        </w:tc>
      </w:tr>
      <w:tr w:rsidR="00BB5592" w:rsidRPr="00FF70EE" w14:paraId="3B3D1DCB" w14:textId="77777777" w:rsidTr="00A8240A">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49727DF0" w14:textId="77777777" w:rsidR="00BB5592" w:rsidRPr="00FF70EE" w:rsidRDefault="00BB5592" w:rsidP="00BB5592">
            <w:pPr>
              <w:jc w:val="both"/>
              <w:rPr>
                <w:rFonts w:cstheme="minorHAnsi"/>
                <w:color w:val="auto"/>
                <w:sz w:val="18"/>
                <w:szCs w:val="18"/>
              </w:rPr>
            </w:pPr>
            <w:r w:rsidRPr="00FF70EE">
              <w:rPr>
                <w:rFonts w:cstheme="minorHAnsi"/>
                <w:color w:val="auto"/>
                <w:sz w:val="18"/>
                <w:szCs w:val="18"/>
              </w:rPr>
              <w:t xml:space="preserve">Aportaciones patronales Fondo de pensiones </w:t>
            </w:r>
          </w:p>
        </w:tc>
        <w:tc>
          <w:tcPr>
            <w:tcW w:w="1994" w:type="dxa"/>
            <w:vAlign w:val="center"/>
          </w:tcPr>
          <w:p w14:paraId="48562B44" w14:textId="38D23B98"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4 528 996.02</w:t>
            </w:r>
          </w:p>
        </w:tc>
        <w:tc>
          <w:tcPr>
            <w:tcW w:w="2451" w:type="dxa"/>
            <w:vAlign w:val="center"/>
          </w:tcPr>
          <w:p w14:paraId="2CC6A9B2" w14:textId="2B603EAF"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4 528 996.02</w:t>
            </w:r>
          </w:p>
        </w:tc>
        <w:tc>
          <w:tcPr>
            <w:tcW w:w="1603" w:type="dxa"/>
            <w:shd w:val="clear" w:color="auto" w:fill="00B050"/>
          </w:tcPr>
          <w:p w14:paraId="5C68CAE8" w14:textId="39C72B04" w:rsidR="00BB5592" w:rsidRPr="00FF70EE" w:rsidRDefault="00BB5592" w:rsidP="00BB559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4A77">
              <w:rPr>
                <w:rFonts w:cstheme="minorHAnsi"/>
                <w:bCs/>
                <w:sz w:val="18"/>
                <w:szCs w:val="18"/>
              </w:rPr>
              <w:t>100%</w:t>
            </w:r>
          </w:p>
        </w:tc>
      </w:tr>
      <w:tr w:rsidR="00BB5592" w:rsidRPr="00FF70EE" w14:paraId="732D54A7" w14:textId="77777777" w:rsidTr="00FF70EE">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Pr>
          <w:p w14:paraId="32ACC3B9" w14:textId="77777777" w:rsidR="00BB5592" w:rsidRPr="00FF70EE" w:rsidRDefault="00BB5592" w:rsidP="00BB5592">
            <w:pPr>
              <w:jc w:val="both"/>
              <w:rPr>
                <w:rFonts w:cstheme="minorHAnsi"/>
                <w:color w:val="auto"/>
                <w:sz w:val="18"/>
                <w:szCs w:val="18"/>
              </w:rPr>
            </w:pPr>
            <w:r w:rsidRPr="00FF70EE">
              <w:rPr>
                <w:rFonts w:cstheme="minorHAnsi"/>
                <w:color w:val="auto"/>
                <w:sz w:val="18"/>
                <w:szCs w:val="18"/>
              </w:rPr>
              <w:t xml:space="preserve">Aportaciones patronales de servicio médico  </w:t>
            </w:r>
          </w:p>
        </w:tc>
        <w:tc>
          <w:tcPr>
            <w:tcW w:w="1994" w:type="dxa"/>
            <w:vAlign w:val="center"/>
          </w:tcPr>
          <w:p w14:paraId="28DD54EB" w14:textId="1A322DDB"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w:t>
            </w:r>
            <w:r>
              <w:rPr>
                <w:rFonts w:cstheme="minorHAnsi"/>
                <w:sz w:val="18"/>
                <w:szCs w:val="18"/>
              </w:rPr>
              <w:t>3 287 606.43</w:t>
            </w:r>
          </w:p>
        </w:tc>
        <w:tc>
          <w:tcPr>
            <w:tcW w:w="2451" w:type="dxa"/>
            <w:vAlign w:val="center"/>
          </w:tcPr>
          <w:p w14:paraId="4E0F8480" w14:textId="22C51133"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w:t>
            </w:r>
            <w:r>
              <w:rPr>
                <w:rFonts w:cstheme="minorHAnsi"/>
                <w:sz w:val="18"/>
                <w:szCs w:val="18"/>
              </w:rPr>
              <w:t>3 287 606.43</w:t>
            </w:r>
          </w:p>
        </w:tc>
        <w:tc>
          <w:tcPr>
            <w:tcW w:w="1603" w:type="dxa"/>
            <w:shd w:val="clear" w:color="auto" w:fill="00B050"/>
            <w:vAlign w:val="center"/>
          </w:tcPr>
          <w:p w14:paraId="445B0721" w14:textId="28CA1118" w:rsidR="00BB5592" w:rsidRPr="00FF70EE" w:rsidRDefault="00BB5592" w:rsidP="00BB5592">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bCs/>
                <w:sz w:val="18"/>
                <w:szCs w:val="18"/>
              </w:rPr>
              <w:t>100</w:t>
            </w:r>
            <w:r w:rsidRPr="00585608">
              <w:rPr>
                <w:rFonts w:cstheme="minorHAnsi"/>
                <w:bCs/>
                <w:sz w:val="18"/>
                <w:szCs w:val="18"/>
              </w:rPr>
              <w:t>%</w:t>
            </w:r>
          </w:p>
        </w:tc>
      </w:tr>
      <w:tr w:rsidR="00FF70EE" w:rsidRPr="00FF70EE" w14:paraId="2BBA3E93" w14:textId="77777777" w:rsidTr="00FF70EE">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8828" w:type="dxa"/>
            <w:gridSpan w:val="4"/>
          </w:tcPr>
          <w:p w14:paraId="2D157870" w14:textId="1F7A1B70" w:rsidR="00FF70EE" w:rsidRPr="00FF70EE" w:rsidRDefault="00FF70EE" w:rsidP="009C4378">
            <w:pPr>
              <w:jc w:val="center"/>
              <w:rPr>
                <w:rFonts w:cstheme="minorHAnsi"/>
                <w:b/>
                <w:sz w:val="20"/>
                <w:szCs w:val="18"/>
              </w:rPr>
            </w:pPr>
            <w:r w:rsidRPr="00FF70EE">
              <w:rPr>
                <w:rFonts w:cstheme="minorHAnsi"/>
                <w:b/>
                <w:sz w:val="20"/>
                <w:szCs w:val="18"/>
              </w:rPr>
              <w:t xml:space="preserve">SECRETARIA GENERAL DE </w:t>
            </w:r>
            <w:r w:rsidR="009C4378">
              <w:rPr>
                <w:rFonts w:cstheme="minorHAnsi"/>
                <w:b/>
                <w:sz w:val="20"/>
                <w:szCs w:val="18"/>
              </w:rPr>
              <w:t>SEGURIDAD PÚBLICA</w:t>
            </w:r>
          </w:p>
        </w:tc>
      </w:tr>
      <w:tr w:rsidR="00FF70EE" w:rsidRPr="00FF70EE" w14:paraId="70136501" w14:textId="77777777" w:rsidTr="00FF70EE">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Pr>
          <w:p w14:paraId="22FF57BC" w14:textId="77777777" w:rsidR="00FF70EE" w:rsidRPr="00FF70EE" w:rsidRDefault="00FF70EE" w:rsidP="00FF70EE">
            <w:pPr>
              <w:jc w:val="both"/>
              <w:rPr>
                <w:rFonts w:cstheme="minorHAnsi"/>
                <w:color w:val="auto"/>
                <w:sz w:val="20"/>
                <w:szCs w:val="18"/>
              </w:rPr>
            </w:pPr>
            <w:r w:rsidRPr="00FF70EE">
              <w:rPr>
                <w:rFonts w:cstheme="minorHAnsi"/>
                <w:color w:val="auto"/>
                <w:sz w:val="20"/>
                <w:szCs w:val="18"/>
              </w:rPr>
              <w:t xml:space="preserve">Etiqueta </w:t>
            </w:r>
          </w:p>
        </w:tc>
        <w:tc>
          <w:tcPr>
            <w:tcW w:w="1994" w:type="dxa"/>
          </w:tcPr>
          <w:p w14:paraId="38D581F7" w14:textId="77777777" w:rsidR="00FF70EE" w:rsidRPr="00FF70EE" w:rsidRDefault="00FF70EE" w:rsidP="00E546EE">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18"/>
              </w:rPr>
            </w:pPr>
            <w:r w:rsidRPr="00FF70EE">
              <w:rPr>
                <w:rFonts w:cstheme="minorHAnsi"/>
                <w:b/>
                <w:sz w:val="20"/>
                <w:szCs w:val="18"/>
              </w:rPr>
              <w:t>Suma del modificado</w:t>
            </w:r>
          </w:p>
        </w:tc>
        <w:tc>
          <w:tcPr>
            <w:tcW w:w="2451" w:type="dxa"/>
          </w:tcPr>
          <w:p w14:paraId="71E7C32F" w14:textId="18579B0B" w:rsidR="00FF70EE" w:rsidRPr="00FF70EE" w:rsidRDefault="00FF70EE" w:rsidP="00E546EE">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18"/>
              </w:rPr>
            </w:pPr>
            <w:r w:rsidRPr="00FF70EE">
              <w:rPr>
                <w:rFonts w:cstheme="minorHAnsi"/>
                <w:b/>
                <w:sz w:val="20"/>
                <w:szCs w:val="18"/>
              </w:rPr>
              <w:t>Suma de devengado</w:t>
            </w:r>
          </w:p>
        </w:tc>
        <w:tc>
          <w:tcPr>
            <w:tcW w:w="1603" w:type="dxa"/>
          </w:tcPr>
          <w:p w14:paraId="6337D5D6" w14:textId="77777777" w:rsidR="00FF70EE" w:rsidRPr="00FF70EE" w:rsidRDefault="00FF70EE" w:rsidP="00E546EE">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18"/>
              </w:rPr>
            </w:pPr>
            <w:r w:rsidRPr="00FF70EE">
              <w:rPr>
                <w:rFonts w:cstheme="minorHAnsi"/>
                <w:b/>
                <w:sz w:val="20"/>
                <w:szCs w:val="18"/>
              </w:rPr>
              <w:t>%</w:t>
            </w:r>
          </w:p>
        </w:tc>
      </w:tr>
      <w:tr w:rsidR="0066630C" w:rsidRPr="00FF70EE" w14:paraId="0DC44527" w14:textId="77777777" w:rsidTr="00A8240A">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3316D7A4" w14:textId="77777777" w:rsidR="0066630C" w:rsidRPr="00FF70EE" w:rsidRDefault="0066630C" w:rsidP="0066630C">
            <w:pPr>
              <w:jc w:val="both"/>
              <w:rPr>
                <w:rFonts w:cstheme="minorHAnsi"/>
                <w:color w:val="auto"/>
                <w:sz w:val="18"/>
                <w:szCs w:val="18"/>
              </w:rPr>
            </w:pPr>
            <w:r w:rsidRPr="00FF70EE">
              <w:rPr>
                <w:rFonts w:cstheme="minorHAnsi"/>
                <w:color w:val="auto"/>
                <w:sz w:val="18"/>
                <w:szCs w:val="18"/>
              </w:rPr>
              <w:t xml:space="preserve">Aportaciones patronales de accidente de trabajo </w:t>
            </w:r>
          </w:p>
          <w:p w14:paraId="0E5B8739" w14:textId="77777777" w:rsidR="0066630C" w:rsidRPr="00FF70EE" w:rsidRDefault="0066630C" w:rsidP="0066630C">
            <w:pPr>
              <w:jc w:val="both"/>
              <w:rPr>
                <w:rFonts w:cstheme="minorHAnsi"/>
                <w:color w:val="auto"/>
                <w:sz w:val="18"/>
                <w:szCs w:val="18"/>
              </w:rPr>
            </w:pPr>
          </w:p>
        </w:tc>
        <w:tc>
          <w:tcPr>
            <w:tcW w:w="1994" w:type="dxa"/>
            <w:vAlign w:val="center"/>
          </w:tcPr>
          <w:p w14:paraId="685F449C" w14:textId="6BDCD1F9" w:rsidR="0066630C" w:rsidRPr="00FF70EE" w:rsidRDefault="0066630C" w:rsidP="0066630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3 061 697.6</w:t>
            </w:r>
          </w:p>
        </w:tc>
        <w:tc>
          <w:tcPr>
            <w:tcW w:w="2451" w:type="dxa"/>
            <w:vAlign w:val="center"/>
          </w:tcPr>
          <w:p w14:paraId="29D809A3" w14:textId="66DBB01F" w:rsidR="0066630C" w:rsidRPr="00FF70EE" w:rsidRDefault="0066630C" w:rsidP="0066630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3 061 697.6</w:t>
            </w:r>
          </w:p>
        </w:tc>
        <w:tc>
          <w:tcPr>
            <w:tcW w:w="1603" w:type="dxa"/>
            <w:shd w:val="clear" w:color="auto" w:fill="00B050"/>
          </w:tcPr>
          <w:p w14:paraId="5FF67A72" w14:textId="6D630F4C" w:rsidR="0066630C" w:rsidRPr="00FF70EE" w:rsidRDefault="0066630C" w:rsidP="0066630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4A77">
              <w:rPr>
                <w:rFonts w:cstheme="minorHAnsi"/>
                <w:bCs/>
                <w:sz w:val="18"/>
                <w:szCs w:val="18"/>
              </w:rPr>
              <w:t>100%</w:t>
            </w:r>
          </w:p>
        </w:tc>
      </w:tr>
      <w:tr w:rsidR="0066630C" w:rsidRPr="00FF70EE" w14:paraId="4BEBB164" w14:textId="77777777" w:rsidTr="00A8240A">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Pr>
          <w:p w14:paraId="3D9DA590" w14:textId="77777777" w:rsidR="0066630C" w:rsidRPr="00FF70EE" w:rsidRDefault="0066630C" w:rsidP="0066630C">
            <w:pPr>
              <w:jc w:val="both"/>
              <w:rPr>
                <w:rFonts w:cstheme="minorHAnsi"/>
                <w:color w:val="auto"/>
                <w:sz w:val="18"/>
                <w:szCs w:val="18"/>
              </w:rPr>
            </w:pPr>
            <w:r w:rsidRPr="00FF70EE">
              <w:rPr>
                <w:rFonts w:cstheme="minorHAnsi"/>
                <w:color w:val="auto"/>
                <w:sz w:val="18"/>
                <w:szCs w:val="18"/>
              </w:rPr>
              <w:t xml:space="preserve">Aportaciones patronales Fondo de pensiones </w:t>
            </w:r>
          </w:p>
        </w:tc>
        <w:tc>
          <w:tcPr>
            <w:tcW w:w="1994" w:type="dxa"/>
            <w:vAlign w:val="center"/>
          </w:tcPr>
          <w:p w14:paraId="63E54839" w14:textId="191A183B" w:rsidR="0066630C" w:rsidRPr="00FF70EE" w:rsidRDefault="0066630C" w:rsidP="0066630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27 952 359.4</w:t>
            </w:r>
          </w:p>
        </w:tc>
        <w:tc>
          <w:tcPr>
            <w:tcW w:w="2451" w:type="dxa"/>
            <w:vAlign w:val="center"/>
          </w:tcPr>
          <w:p w14:paraId="6E109469" w14:textId="51CC0F67" w:rsidR="0066630C" w:rsidRPr="00FF70EE" w:rsidRDefault="0066630C" w:rsidP="0066630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27 952 359.4</w:t>
            </w:r>
          </w:p>
        </w:tc>
        <w:tc>
          <w:tcPr>
            <w:tcW w:w="1603" w:type="dxa"/>
            <w:shd w:val="clear" w:color="auto" w:fill="00B050"/>
          </w:tcPr>
          <w:p w14:paraId="0D1A7AF5" w14:textId="0C4EDB29" w:rsidR="0066630C" w:rsidRPr="00FF70EE" w:rsidRDefault="0066630C" w:rsidP="0066630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4A77">
              <w:rPr>
                <w:rFonts w:cstheme="minorHAnsi"/>
                <w:bCs/>
                <w:sz w:val="18"/>
                <w:szCs w:val="18"/>
              </w:rPr>
              <w:t>100%</w:t>
            </w:r>
          </w:p>
        </w:tc>
      </w:tr>
      <w:tr w:rsidR="0066630C" w:rsidRPr="00FF70EE" w14:paraId="407F18B9" w14:textId="77777777" w:rsidTr="00FF70EE">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2C011F7F" w14:textId="77777777" w:rsidR="0066630C" w:rsidRPr="00FF70EE" w:rsidRDefault="0066630C" w:rsidP="0066630C">
            <w:pPr>
              <w:jc w:val="both"/>
              <w:rPr>
                <w:rFonts w:cstheme="minorHAnsi"/>
                <w:color w:val="auto"/>
                <w:sz w:val="18"/>
                <w:szCs w:val="18"/>
              </w:rPr>
            </w:pPr>
            <w:r w:rsidRPr="00FF70EE">
              <w:rPr>
                <w:rFonts w:cstheme="minorHAnsi"/>
                <w:color w:val="auto"/>
                <w:sz w:val="18"/>
                <w:szCs w:val="18"/>
              </w:rPr>
              <w:t xml:space="preserve">Aportaciones patronales de servicio médico  </w:t>
            </w:r>
          </w:p>
        </w:tc>
        <w:tc>
          <w:tcPr>
            <w:tcW w:w="1994" w:type="dxa"/>
            <w:vAlign w:val="center"/>
          </w:tcPr>
          <w:p w14:paraId="422220A1" w14:textId="08DB71FB" w:rsidR="0066630C" w:rsidRPr="00FF70EE" w:rsidRDefault="0066630C" w:rsidP="0066630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41 245 188.0</w:t>
            </w:r>
          </w:p>
        </w:tc>
        <w:tc>
          <w:tcPr>
            <w:tcW w:w="2451" w:type="dxa"/>
            <w:vAlign w:val="center"/>
          </w:tcPr>
          <w:p w14:paraId="324AA3FF" w14:textId="39BFF32A" w:rsidR="0066630C" w:rsidRPr="00FF70EE" w:rsidRDefault="0066630C" w:rsidP="0066630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41 245 188.0</w:t>
            </w:r>
          </w:p>
        </w:tc>
        <w:tc>
          <w:tcPr>
            <w:tcW w:w="1603" w:type="dxa"/>
            <w:shd w:val="clear" w:color="auto" w:fill="00B050"/>
            <w:vAlign w:val="center"/>
          </w:tcPr>
          <w:p w14:paraId="74822980" w14:textId="483A73CF" w:rsidR="0066630C" w:rsidRPr="00FF70EE" w:rsidRDefault="0066630C" w:rsidP="0066630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bCs/>
                <w:sz w:val="18"/>
                <w:szCs w:val="18"/>
              </w:rPr>
              <w:t>100</w:t>
            </w:r>
            <w:r w:rsidRPr="00585608">
              <w:rPr>
                <w:rFonts w:cstheme="minorHAnsi"/>
                <w:bCs/>
                <w:sz w:val="18"/>
                <w:szCs w:val="18"/>
              </w:rPr>
              <w:t>%</w:t>
            </w:r>
          </w:p>
        </w:tc>
      </w:tr>
      <w:tr w:rsidR="00A8240A" w:rsidRPr="00FF70EE" w14:paraId="3587CE2C" w14:textId="77777777" w:rsidTr="00A8240A">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Pr>
          <w:p w14:paraId="74EE0D07" w14:textId="051CE8B2" w:rsidR="0066630C" w:rsidRPr="00FF70EE" w:rsidRDefault="0066630C" w:rsidP="0066630C">
            <w:pPr>
              <w:jc w:val="both"/>
              <w:rPr>
                <w:rFonts w:cstheme="minorHAnsi"/>
                <w:color w:val="auto"/>
                <w:sz w:val="18"/>
                <w:szCs w:val="18"/>
              </w:rPr>
            </w:pPr>
            <w:r>
              <w:rPr>
                <w:rFonts w:cstheme="minorHAnsi"/>
                <w:color w:val="auto"/>
                <w:sz w:val="18"/>
                <w:szCs w:val="18"/>
              </w:rPr>
              <w:t>Artículos metálicos para la construcción</w:t>
            </w:r>
          </w:p>
          <w:p w14:paraId="6B76CECF" w14:textId="77777777" w:rsidR="0066630C" w:rsidRPr="00FF70EE" w:rsidRDefault="0066630C" w:rsidP="0066630C">
            <w:pPr>
              <w:jc w:val="both"/>
              <w:rPr>
                <w:rFonts w:cstheme="minorHAnsi"/>
                <w:color w:val="auto"/>
                <w:sz w:val="18"/>
                <w:szCs w:val="18"/>
              </w:rPr>
            </w:pPr>
          </w:p>
        </w:tc>
        <w:tc>
          <w:tcPr>
            <w:tcW w:w="1994" w:type="dxa"/>
            <w:vAlign w:val="center"/>
          </w:tcPr>
          <w:p w14:paraId="47E8D269" w14:textId="29EEC54E" w:rsidR="0066630C" w:rsidRPr="00FF70EE" w:rsidRDefault="0066630C" w:rsidP="0066630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665 359.8</w:t>
            </w:r>
          </w:p>
        </w:tc>
        <w:tc>
          <w:tcPr>
            <w:tcW w:w="2451" w:type="dxa"/>
            <w:vAlign w:val="center"/>
          </w:tcPr>
          <w:p w14:paraId="49DCDFAF" w14:textId="23608F9A" w:rsidR="0066630C" w:rsidRPr="00FF70EE" w:rsidRDefault="0066630C" w:rsidP="0066630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665 359.8</w:t>
            </w:r>
          </w:p>
        </w:tc>
        <w:tc>
          <w:tcPr>
            <w:tcW w:w="1603" w:type="dxa"/>
            <w:shd w:val="clear" w:color="auto" w:fill="00B050"/>
          </w:tcPr>
          <w:p w14:paraId="397E18BD" w14:textId="77777777" w:rsidR="0066630C" w:rsidRPr="00FF70EE" w:rsidRDefault="0066630C" w:rsidP="0066630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4A77">
              <w:rPr>
                <w:rFonts w:cstheme="minorHAnsi"/>
                <w:bCs/>
                <w:sz w:val="18"/>
                <w:szCs w:val="18"/>
              </w:rPr>
              <w:t>100%</w:t>
            </w:r>
          </w:p>
        </w:tc>
      </w:tr>
      <w:tr w:rsidR="00A8240A" w:rsidRPr="00FF70EE" w14:paraId="3FEE9D63" w14:textId="77777777" w:rsidTr="00A8240A">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35FD3AB6" w14:textId="6F7AB282" w:rsidR="0066630C" w:rsidRPr="00FF70EE" w:rsidRDefault="0066630C" w:rsidP="0066630C">
            <w:pPr>
              <w:jc w:val="both"/>
              <w:rPr>
                <w:rFonts w:cstheme="minorHAnsi"/>
                <w:color w:val="auto"/>
                <w:sz w:val="18"/>
                <w:szCs w:val="18"/>
              </w:rPr>
            </w:pPr>
            <w:r>
              <w:rPr>
                <w:rFonts w:cstheme="minorHAnsi"/>
                <w:color w:val="auto"/>
                <w:sz w:val="18"/>
                <w:szCs w:val="18"/>
              </w:rPr>
              <w:t>Cal, yeso y productos de yeso</w:t>
            </w:r>
            <w:r w:rsidRPr="00FF70EE">
              <w:rPr>
                <w:rFonts w:cstheme="minorHAnsi"/>
                <w:color w:val="auto"/>
                <w:sz w:val="18"/>
                <w:szCs w:val="18"/>
              </w:rPr>
              <w:t xml:space="preserve"> </w:t>
            </w:r>
          </w:p>
        </w:tc>
        <w:tc>
          <w:tcPr>
            <w:tcW w:w="1994" w:type="dxa"/>
            <w:vAlign w:val="center"/>
          </w:tcPr>
          <w:p w14:paraId="4EC231F5" w14:textId="45B9C6A6" w:rsidR="0066630C" w:rsidRPr="00FF70EE" w:rsidRDefault="0066630C" w:rsidP="0066630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137 198.7</w:t>
            </w:r>
          </w:p>
        </w:tc>
        <w:tc>
          <w:tcPr>
            <w:tcW w:w="2451" w:type="dxa"/>
            <w:vAlign w:val="center"/>
          </w:tcPr>
          <w:p w14:paraId="0B0355AE" w14:textId="0A0EFBA2" w:rsidR="0066630C" w:rsidRPr="00FF70EE" w:rsidRDefault="0066630C" w:rsidP="0066630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137 198.7</w:t>
            </w:r>
          </w:p>
        </w:tc>
        <w:tc>
          <w:tcPr>
            <w:tcW w:w="1603" w:type="dxa"/>
            <w:shd w:val="clear" w:color="auto" w:fill="00B050"/>
          </w:tcPr>
          <w:p w14:paraId="19FAA73D" w14:textId="77777777" w:rsidR="0066630C" w:rsidRPr="00FF70EE" w:rsidRDefault="0066630C" w:rsidP="0066630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4A77">
              <w:rPr>
                <w:rFonts w:cstheme="minorHAnsi"/>
                <w:bCs/>
                <w:sz w:val="18"/>
                <w:szCs w:val="18"/>
              </w:rPr>
              <w:t>100%</w:t>
            </w:r>
          </w:p>
        </w:tc>
      </w:tr>
      <w:tr w:rsidR="00A8240A" w:rsidRPr="00FF70EE" w14:paraId="597FE781" w14:textId="77777777" w:rsidTr="00A8240A">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Pr>
          <w:p w14:paraId="4018AAB8" w14:textId="3575A621" w:rsidR="0066630C" w:rsidRPr="00FF70EE" w:rsidRDefault="0066630C" w:rsidP="0066630C">
            <w:pPr>
              <w:jc w:val="both"/>
              <w:rPr>
                <w:rFonts w:cstheme="minorHAnsi"/>
                <w:color w:val="auto"/>
                <w:sz w:val="18"/>
                <w:szCs w:val="18"/>
              </w:rPr>
            </w:pPr>
            <w:r>
              <w:rPr>
                <w:rFonts w:cstheme="minorHAnsi"/>
                <w:color w:val="auto"/>
                <w:sz w:val="18"/>
                <w:szCs w:val="18"/>
              </w:rPr>
              <w:t xml:space="preserve">Cementos y productos de cemento </w:t>
            </w:r>
            <w:r w:rsidRPr="00FF70EE">
              <w:rPr>
                <w:rFonts w:cstheme="minorHAnsi"/>
                <w:color w:val="auto"/>
                <w:sz w:val="18"/>
                <w:szCs w:val="18"/>
              </w:rPr>
              <w:t xml:space="preserve">  </w:t>
            </w:r>
          </w:p>
        </w:tc>
        <w:tc>
          <w:tcPr>
            <w:tcW w:w="1994" w:type="dxa"/>
            <w:vAlign w:val="center"/>
          </w:tcPr>
          <w:p w14:paraId="0D5A20D3" w14:textId="11F2D531" w:rsidR="0066630C" w:rsidRPr="00FF70EE" w:rsidRDefault="0066630C" w:rsidP="0066630C">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xml:space="preserve">           </w:t>
            </w:r>
            <w:r w:rsidRPr="00FF70EE">
              <w:rPr>
                <w:rFonts w:cstheme="minorHAnsi"/>
                <w:sz w:val="18"/>
                <w:szCs w:val="18"/>
              </w:rPr>
              <w:t>$</w:t>
            </w:r>
            <w:r>
              <w:rPr>
                <w:rFonts w:cstheme="minorHAnsi"/>
                <w:sz w:val="18"/>
                <w:szCs w:val="18"/>
              </w:rPr>
              <w:t xml:space="preserve">     </w:t>
            </w:r>
            <w:r w:rsidRPr="00FF70EE">
              <w:rPr>
                <w:rFonts w:cstheme="minorHAnsi"/>
                <w:sz w:val="18"/>
                <w:szCs w:val="18"/>
              </w:rPr>
              <w:t xml:space="preserve"> </w:t>
            </w:r>
            <w:r>
              <w:rPr>
                <w:rFonts w:cstheme="minorHAnsi"/>
                <w:sz w:val="18"/>
                <w:szCs w:val="18"/>
              </w:rPr>
              <w:t>-</w:t>
            </w:r>
          </w:p>
        </w:tc>
        <w:tc>
          <w:tcPr>
            <w:tcW w:w="2451" w:type="dxa"/>
            <w:vAlign w:val="center"/>
          </w:tcPr>
          <w:p w14:paraId="55A9F92C" w14:textId="2CB6A435" w:rsidR="0066630C" w:rsidRPr="00FF70EE" w:rsidRDefault="0066630C" w:rsidP="0066630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xml:space="preserve">           </w:t>
            </w:r>
            <w:r w:rsidRPr="00FF70EE">
              <w:rPr>
                <w:rFonts w:cstheme="minorHAnsi"/>
                <w:sz w:val="18"/>
                <w:szCs w:val="18"/>
              </w:rPr>
              <w:t>$</w:t>
            </w:r>
            <w:r>
              <w:rPr>
                <w:rFonts w:cstheme="minorHAnsi"/>
                <w:sz w:val="18"/>
                <w:szCs w:val="18"/>
              </w:rPr>
              <w:t xml:space="preserve">     </w:t>
            </w:r>
            <w:r w:rsidRPr="00FF70EE">
              <w:rPr>
                <w:rFonts w:cstheme="minorHAnsi"/>
                <w:sz w:val="18"/>
                <w:szCs w:val="18"/>
              </w:rPr>
              <w:t xml:space="preserve"> </w:t>
            </w:r>
            <w:r>
              <w:rPr>
                <w:rFonts w:cstheme="minorHAnsi"/>
                <w:sz w:val="18"/>
                <w:szCs w:val="18"/>
              </w:rPr>
              <w:t>-</w:t>
            </w:r>
          </w:p>
        </w:tc>
        <w:tc>
          <w:tcPr>
            <w:tcW w:w="1603" w:type="dxa"/>
            <w:shd w:val="clear" w:color="auto" w:fill="00B050"/>
            <w:vAlign w:val="center"/>
          </w:tcPr>
          <w:p w14:paraId="74C8E180" w14:textId="7E8585F6" w:rsidR="0066630C" w:rsidRPr="00FF70EE" w:rsidRDefault="0066630C" w:rsidP="0066630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66630C" w:rsidRPr="00FF70EE" w14:paraId="19338715" w14:textId="77777777" w:rsidTr="00A8240A">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1AE13162" w14:textId="214654B5" w:rsidR="0066630C" w:rsidRPr="00FF70EE" w:rsidRDefault="0066630C" w:rsidP="0066630C">
            <w:pPr>
              <w:jc w:val="both"/>
              <w:rPr>
                <w:rFonts w:cstheme="minorHAnsi"/>
                <w:color w:val="auto"/>
                <w:sz w:val="18"/>
                <w:szCs w:val="18"/>
              </w:rPr>
            </w:pPr>
            <w:r>
              <w:rPr>
                <w:rFonts w:cstheme="minorHAnsi"/>
                <w:color w:val="auto"/>
                <w:sz w:val="18"/>
                <w:szCs w:val="18"/>
              </w:rPr>
              <w:t>Fibras sintéticas, hules, plásticos y derivados</w:t>
            </w:r>
          </w:p>
          <w:p w14:paraId="4C303732" w14:textId="77777777" w:rsidR="0066630C" w:rsidRPr="00FF70EE" w:rsidRDefault="0066630C" w:rsidP="0066630C">
            <w:pPr>
              <w:jc w:val="both"/>
              <w:rPr>
                <w:rFonts w:cstheme="minorHAnsi"/>
                <w:color w:val="auto"/>
                <w:sz w:val="18"/>
                <w:szCs w:val="18"/>
              </w:rPr>
            </w:pPr>
          </w:p>
        </w:tc>
        <w:tc>
          <w:tcPr>
            <w:tcW w:w="1994" w:type="dxa"/>
            <w:vAlign w:val="center"/>
          </w:tcPr>
          <w:p w14:paraId="70C254A6" w14:textId="354D6D12" w:rsidR="0066630C" w:rsidRPr="00FF70EE" w:rsidRDefault="0066630C" w:rsidP="0066630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10 828.0</w:t>
            </w:r>
          </w:p>
        </w:tc>
        <w:tc>
          <w:tcPr>
            <w:tcW w:w="2451" w:type="dxa"/>
            <w:vAlign w:val="center"/>
          </w:tcPr>
          <w:p w14:paraId="6A365C30" w14:textId="56DBE626" w:rsidR="0066630C" w:rsidRPr="00FF70EE" w:rsidRDefault="0066630C" w:rsidP="0066630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10 828.0</w:t>
            </w:r>
          </w:p>
        </w:tc>
        <w:tc>
          <w:tcPr>
            <w:tcW w:w="1603" w:type="dxa"/>
            <w:shd w:val="clear" w:color="auto" w:fill="00B050"/>
          </w:tcPr>
          <w:p w14:paraId="427B8F41" w14:textId="77777777" w:rsidR="0066630C" w:rsidRPr="00FF70EE" w:rsidRDefault="0066630C" w:rsidP="0066630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4A77">
              <w:rPr>
                <w:rFonts w:cstheme="minorHAnsi"/>
                <w:bCs/>
                <w:sz w:val="18"/>
                <w:szCs w:val="18"/>
              </w:rPr>
              <w:t>100%</w:t>
            </w:r>
          </w:p>
        </w:tc>
      </w:tr>
      <w:tr w:rsidR="0066630C" w:rsidRPr="00FF70EE" w14:paraId="609E8F9B" w14:textId="77777777" w:rsidTr="00A8240A">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Pr>
          <w:p w14:paraId="68D1FBA1" w14:textId="32D74E76" w:rsidR="0066630C" w:rsidRPr="00FF70EE" w:rsidRDefault="0066630C" w:rsidP="0066630C">
            <w:pPr>
              <w:jc w:val="both"/>
              <w:rPr>
                <w:rFonts w:cstheme="minorHAnsi"/>
                <w:color w:val="auto"/>
                <w:sz w:val="18"/>
                <w:szCs w:val="18"/>
              </w:rPr>
            </w:pPr>
            <w:r>
              <w:rPr>
                <w:rFonts w:cstheme="minorHAnsi"/>
                <w:color w:val="auto"/>
                <w:sz w:val="18"/>
                <w:szCs w:val="18"/>
              </w:rPr>
              <w:t>Herramientas menores</w:t>
            </w:r>
            <w:r w:rsidRPr="00FF70EE">
              <w:rPr>
                <w:rFonts w:cstheme="minorHAnsi"/>
                <w:color w:val="auto"/>
                <w:sz w:val="18"/>
                <w:szCs w:val="18"/>
              </w:rPr>
              <w:t xml:space="preserve"> </w:t>
            </w:r>
          </w:p>
        </w:tc>
        <w:tc>
          <w:tcPr>
            <w:tcW w:w="1994" w:type="dxa"/>
            <w:vAlign w:val="center"/>
          </w:tcPr>
          <w:p w14:paraId="5AAF48DF" w14:textId="10FB77E2" w:rsidR="0066630C" w:rsidRPr="00FF70EE" w:rsidRDefault="0066630C" w:rsidP="0066630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33 782.1</w:t>
            </w:r>
          </w:p>
        </w:tc>
        <w:tc>
          <w:tcPr>
            <w:tcW w:w="2451" w:type="dxa"/>
            <w:vAlign w:val="center"/>
          </w:tcPr>
          <w:p w14:paraId="118B76BF" w14:textId="56D7222A" w:rsidR="0066630C" w:rsidRPr="00FF70EE" w:rsidRDefault="0066630C" w:rsidP="0066630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33 782.1</w:t>
            </w:r>
          </w:p>
        </w:tc>
        <w:tc>
          <w:tcPr>
            <w:tcW w:w="1603" w:type="dxa"/>
            <w:shd w:val="clear" w:color="auto" w:fill="00B050"/>
          </w:tcPr>
          <w:p w14:paraId="2E5727CC" w14:textId="77777777" w:rsidR="0066630C" w:rsidRPr="00FF70EE" w:rsidRDefault="0066630C" w:rsidP="0066630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4A77">
              <w:rPr>
                <w:rFonts w:cstheme="minorHAnsi"/>
                <w:bCs/>
                <w:sz w:val="18"/>
                <w:szCs w:val="18"/>
              </w:rPr>
              <w:t>100%</w:t>
            </w:r>
          </w:p>
        </w:tc>
      </w:tr>
      <w:tr w:rsidR="0066630C" w:rsidRPr="00FF70EE" w14:paraId="5C124AE1" w14:textId="77777777" w:rsidTr="00A8240A">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3DF806A0" w14:textId="097C579E" w:rsidR="0066630C" w:rsidRPr="00FF70EE" w:rsidRDefault="0066630C" w:rsidP="0066630C">
            <w:pPr>
              <w:jc w:val="both"/>
              <w:rPr>
                <w:rFonts w:cstheme="minorHAnsi"/>
                <w:color w:val="auto"/>
                <w:sz w:val="18"/>
                <w:szCs w:val="18"/>
              </w:rPr>
            </w:pPr>
            <w:r>
              <w:rPr>
                <w:rFonts w:cstheme="minorHAnsi"/>
                <w:color w:val="auto"/>
                <w:sz w:val="18"/>
                <w:szCs w:val="18"/>
              </w:rPr>
              <w:t xml:space="preserve">Material eléctrico </w:t>
            </w:r>
            <w:r w:rsidRPr="00FF70EE">
              <w:rPr>
                <w:rFonts w:cstheme="minorHAnsi"/>
                <w:color w:val="auto"/>
                <w:sz w:val="18"/>
                <w:szCs w:val="18"/>
              </w:rPr>
              <w:t xml:space="preserve">  </w:t>
            </w:r>
          </w:p>
        </w:tc>
        <w:tc>
          <w:tcPr>
            <w:tcW w:w="1994" w:type="dxa"/>
            <w:vAlign w:val="center"/>
          </w:tcPr>
          <w:p w14:paraId="6F22EF61" w14:textId="27C9A437" w:rsidR="0066630C" w:rsidRPr="00FF70EE" w:rsidRDefault="0066630C" w:rsidP="0066630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140 630.9</w:t>
            </w:r>
          </w:p>
        </w:tc>
        <w:tc>
          <w:tcPr>
            <w:tcW w:w="2451" w:type="dxa"/>
            <w:vAlign w:val="center"/>
          </w:tcPr>
          <w:p w14:paraId="2A46527A" w14:textId="2B1EE164" w:rsidR="0066630C" w:rsidRPr="00FF70EE" w:rsidRDefault="0066630C" w:rsidP="0066630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140 630.9</w:t>
            </w:r>
          </w:p>
        </w:tc>
        <w:tc>
          <w:tcPr>
            <w:tcW w:w="1603" w:type="dxa"/>
            <w:shd w:val="clear" w:color="auto" w:fill="00B050"/>
            <w:vAlign w:val="center"/>
          </w:tcPr>
          <w:p w14:paraId="66D6DE12" w14:textId="77777777" w:rsidR="0066630C" w:rsidRPr="00FF70EE" w:rsidRDefault="0066630C" w:rsidP="0066630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bCs/>
                <w:sz w:val="18"/>
                <w:szCs w:val="18"/>
              </w:rPr>
              <w:t>100</w:t>
            </w:r>
            <w:r w:rsidRPr="00585608">
              <w:rPr>
                <w:rFonts w:cstheme="minorHAnsi"/>
                <w:bCs/>
                <w:sz w:val="18"/>
                <w:szCs w:val="18"/>
              </w:rPr>
              <w:t>%</w:t>
            </w:r>
          </w:p>
        </w:tc>
      </w:tr>
      <w:tr w:rsidR="00A8240A" w:rsidRPr="00FF70EE" w14:paraId="5063A3D0" w14:textId="77777777" w:rsidTr="00A8240A">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Pr>
          <w:p w14:paraId="709E4BEB" w14:textId="74D4AB33" w:rsidR="0066630C" w:rsidRPr="00FF70EE" w:rsidRDefault="0066630C" w:rsidP="0066630C">
            <w:pPr>
              <w:jc w:val="both"/>
              <w:rPr>
                <w:rFonts w:cstheme="minorHAnsi"/>
                <w:color w:val="auto"/>
                <w:sz w:val="18"/>
                <w:szCs w:val="18"/>
              </w:rPr>
            </w:pPr>
            <w:r>
              <w:rPr>
                <w:rFonts w:cstheme="minorHAnsi"/>
                <w:color w:val="auto"/>
                <w:sz w:val="18"/>
                <w:szCs w:val="18"/>
              </w:rPr>
              <w:t xml:space="preserve">Otros materiales y artículos de construcción y reparación </w:t>
            </w:r>
          </w:p>
          <w:p w14:paraId="03D35CBA" w14:textId="77777777" w:rsidR="0066630C" w:rsidRPr="00FF70EE" w:rsidRDefault="0066630C" w:rsidP="0066630C">
            <w:pPr>
              <w:jc w:val="both"/>
              <w:rPr>
                <w:rFonts w:cstheme="minorHAnsi"/>
                <w:color w:val="auto"/>
                <w:sz w:val="18"/>
                <w:szCs w:val="18"/>
              </w:rPr>
            </w:pPr>
          </w:p>
        </w:tc>
        <w:tc>
          <w:tcPr>
            <w:tcW w:w="1994" w:type="dxa"/>
            <w:vAlign w:val="center"/>
          </w:tcPr>
          <w:p w14:paraId="5E9903D7" w14:textId="067AF8F2" w:rsidR="0066630C" w:rsidRPr="00FF70EE" w:rsidRDefault="0066630C" w:rsidP="0066630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474 435.7</w:t>
            </w:r>
          </w:p>
        </w:tc>
        <w:tc>
          <w:tcPr>
            <w:tcW w:w="2451" w:type="dxa"/>
            <w:vAlign w:val="center"/>
          </w:tcPr>
          <w:p w14:paraId="2F3538C1" w14:textId="1AC8BBE2" w:rsidR="0066630C" w:rsidRPr="00FF70EE" w:rsidRDefault="0066630C" w:rsidP="0066630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474 435.7</w:t>
            </w:r>
          </w:p>
        </w:tc>
        <w:tc>
          <w:tcPr>
            <w:tcW w:w="1603" w:type="dxa"/>
            <w:shd w:val="clear" w:color="auto" w:fill="00B050"/>
          </w:tcPr>
          <w:p w14:paraId="27CF224D" w14:textId="77777777" w:rsidR="0066630C" w:rsidRPr="00FF70EE" w:rsidRDefault="0066630C" w:rsidP="0066630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4A77">
              <w:rPr>
                <w:rFonts w:cstheme="minorHAnsi"/>
                <w:bCs/>
                <w:sz w:val="18"/>
                <w:szCs w:val="18"/>
              </w:rPr>
              <w:t>100%</w:t>
            </w:r>
          </w:p>
        </w:tc>
      </w:tr>
      <w:tr w:rsidR="00A8240A" w:rsidRPr="00FF70EE" w14:paraId="39DABE08" w14:textId="77777777" w:rsidTr="00A8240A">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1990331D" w14:textId="4B52B9EA" w:rsidR="0066630C" w:rsidRPr="00FF70EE" w:rsidRDefault="0066630C" w:rsidP="0066630C">
            <w:pPr>
              <w:jc w:val="both"/>
              <w:rPr>
                <w:rFonts w:cstheme="minorHAnsi"/>
                <w:color w:val="auto"/>
                <w:sz w:val="18"/>
                <w:szCs w:val="18"/>
              </w:rPr>
            </w:pPr>
            <w:r>
              <w:rPr>
                <w:rFonts w:cstheme="minorHAnsi"/>
                <w:color w:val="auto"/>
                <w:sz w:val="18"/>
                <w:szCs w:val="18"/>
              </w:rPr>
              <w:t xml:space="preserve">Refacciones y  accesorios menores de equipo de comunicación y telecomunicación </w:t>
            </w:r>
            <w:r w:rsidRPr="00FF70EE">
              <w:rPr>
                <w:rFonts w:cstheme="minorHAnsi"/>
                <w:color w:val="auto"/>
                <w:sz w:val="18"/>
                <w:szCs w:val="18"/>
              </w:rPr>
              <w:t xml:space="preserve"> </w:t>
            </w:r>
          </w:p>
        </w:tc>
        <w:tc>
          <w:tcPr>
            <w:tcW w:w="1994" w:type="dxa"/>
            <w:vAlign w:val="center"/>
          </w:tcPr>
          <w:p w14:paraId="4C059D20" w14:textId="01AD5F24" w:rsidR="0066630C" w:rsidRPr="00FF70EE" w:rsidRDefault="0066630C" w:rsidP="0066630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w:t>
            </w:r>
            <w:r>
              <w:rPr>
                <w:rFonts w:cstheme="minorHAnsi"/>
                <w:sz w:val="18"/>
                <w:szCs w:val="18"/>
              </w:rPr>
              <w:t xml:space="preserve"> 68 297.7</w:t>
            </w:r>
          </w:p>
        </w:tc>
        <w:tc>
          <w:tcPr>
            <w:tcW w:w="2451" w:type="dxa"/>
            <w:vAlign w:val="center"/>
          </w:tcPr>
          <w:p w14:paraId="0E69BA4E" w14:textId="26AD17DE" w:rsidR="0066630C" w:rsidRPr="00FF70EE" w:rsidRDefault="0066630C" w:rsidP="0066630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w:t>
            </w:r>
            <w:r>
              <w:rPr>
                <w:rFonts w:cstheme="minorHAnsi"/>
                <w:sz w:val="18"/>
                <w:szCs w:val="18"/>
              </w:rPr>
              <w:t xml:space="preserve"> 68 297.7</w:t>
            </w:r>
          </w:p>
        </w:tc>
        <w:tc>
          <w:tcPr>
            <w:tcW w:w="1603" w:type="dxa"/>
            <w:shd w:val="clear" w:color="auto" w:fill="00B050"/>
          </w:tcPr>
          <w:p w14:paraId="091D0879" w14:textId="77777777" w:rsidR="0066630C" w:rsidRPr="00FF70EE" w:rsidRDefault="0066630C" w:rsidP="0066630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4A77">
              <w:rPr>
                <w:rFonts w:cstheme="minorHAnsi"/>
                <w:bCs/>
                <w:sz w:val="18"/>
                <w:szCs w:val="18"/>
              </w:rPr>
              <w:t>100%</w:t>
            </w:r>
          </w:p>
        </w:tc>
      </w:tr>
      <w:tr w:rsidR="00A8240A" w:rsidRPr="00FF70EE" w14:paraId="439EF005" w14:textId="77777777" w:rsidTr="00A8240A">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Pr>
          <w:p w14:paraId="17B91BF7" w14:textId="13D8FC53" w:rsidR="0066630C" w:rsidRPr="00FF70EE" w:rsidRDefault="0066630C" w:rsidP="0066630C">
            <w:pPr>
              <w:jc w:val="both"/>
              <w:rPr>
                <w:rFonts w:cstheme="minorHAnsi"/>
                <w:color w:val="auto"/>
                <w:sz w:val="18"/>
                <w:szCs w:val="18"/>
              </w:rPr>
            </w:pPr>
            <w:r>
              <w:rPr>
                <w:rFonts w:cstheme="minorHAnsi"/>
                <w:color w:val="auto"/>
                <w:sz w:val="18"/>
                <w:szCs w:val="18"/>
              </w:rPr>
              <w:t>Refacciones y accesorios menores de edificios</w:t>
            </w:r>
            <w:r w:rsidRPr="00FF70EE">
              <w:rPr>
                <w:rFonts w:cstheme="minorHAnsi"/>
                <w:color w:val="auto"/>
                <w:sz w:val="18"/>
                <w:szCs w:val="18"/>
              </w:rPr>
              <w:t xml:space="preserve">  </w:t>
            </w:r>
          </w:p>
        </w:tc>
        <w:tc>
          <w:tcPr>
            <w:tcW w:w="1994" w:type="dxa"/>
            <w:vAlign w:val="center"/>
          </w:tcPr>
          <w:p w14:paraId="33728B27" w14:textId="510BCDD2" w:rsidR="0066630C" w:rsidRPr="00FF70EE" w:rsidRDefault="0066630C" w:rsidP="0066630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198 360.0</w:t>
            </w:r>
          </w:p>
        </w:tc>
        <w:tc>
          <w:tcPr>
            <w:tcW w:w="2451" w:type="dxa"/>
            <w:vAlign w:val="center"/>
          </w:tcPr>
          <w:p w14:paraId="4C512864" w14:textId="1F233C8A" w:rsidR="0066630C" w:rsidRPr="00FF70EE" w:rsidRDefault="0066630C" w:rsidP="0066630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198 360.0</w:t>
            </w:r>
          </w:p>
        </w:tc>
        <w:tc>
          <w:tcPr>
            <w:tcW w:w="1603" w:type="dxa"/>
            <w:shd w:val="clear" w:color="auto" w:fill="00B050"/>
            <w:vAlign w:val="center"/>
          </w:tcPr>
          <w:p w14:paraId="60875A45" w14:textId="77777777" w:rsidR="0066630C" w:rsidRPr="00FF70EE" w:rsidRDefault="0066630C" w:rsidP="0066630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bCs/>
                <w:sz w:val="18"/>
                <w:szCs w:val="18"/>
              </w:rPr>
              <w:t>100</w:t>
            </w:r>
            <w:r w:rsidRPr="00585608">
              <w:rPr>
                <w:rFonts w:cstheme="minorHAnsi"/>
                <w:bCs/>
                <w:sz w:val="18"/>
                <w:szCs w:val="18"/>
              </w:rPr>
              <w:t>%</w:t>
            </w:r>
          </w:p>
        </w:tc>
      </w:tr>
      <w:tr w:rsidR="00A8240A" w:rsidRPr="00FF70EE" w14:paraId="32B455B2" w14:textId="77777777" w:rsidTr="00A8240A">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70545FE5" w14:textId="2D442290" w:rsidR="0066630C" w:rsidRPr="00FF70EE" w:rsidRDefault="0066630C" w:rsidP="0066630C">
            <w:pPr>
              <w:jc w:val="both"/>
              <w:rPr>
                <w:rFonts w:cstheme="minorHAnsi"/>
                <w:color w:val="auto"/>
                <w:sz w:val="18"/>
                <w:szCs w:val="18"/>
              </w:rPr>
            </w:pPr>
            <w:r>
              <w:rPr>
                <w:rFonts w:cstheme="minorHAnsi"/>
                <w:color w:val="auto"/>
                <w:sz w:val="18"/>
                <w:szCs w:val="18"/>
              </w:rPr>
              <w:t xml:space="preserve">Refacciones y accesorios menores de equipos de cómputo y  tecnologías de la información </w:t>
            </w:r>
          </w:p>
        </w:tc>
        <w:tc>
          <w:tcPr>
            <w:tcW w:w="1994" w:type="dxa"/>
            <w:vAlign w:val="center"/>
          </w:tcPr>
          <w:p w14:paraId="6FEFBD9D" w14:textId="4CE3D312" w:rsidR="0066630C" w:rsidRPr="00FF70EE" w:rsidRDefault="0066630C" w:rsidP="0066630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726 786.4</w:t>
            </w:r>
          </w:p>
        </w:tc>
        <w:tc>
          <w:tcPr>
            <w:tcW w:w="2451" w:type="dxa"/>
            <w:vAlign w:val="center"/>
          </w:tcPr>
          <w:p w14:paraId="5B4A1FC0" w14:textId="27BFA765" w:rsidR="0066630C" w:rsidRPr="00FF70EE" w:rsidRDefault="0066630C" w:rsidP="0066630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726 786.4</w:t>
            </w:r>
          </w:p>
        </w:tc>
        <w:tc>
          <w:tcPr>
            <w:tcW w:w="1603" w:type="dxa"/>
            <w:shd w:val="clear" w:color="auto" w:fill="00B050"/>
          </w:tcPr>
          <w:p w14:paraId="45B1025C" w14:textId="77777777" w:rsidR="0066630C" w:rsidRPr="00FF70EE" w:rsidRDefault="0066630C" w:rsidP="0066630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4A77">
              <w:rPr>
                <w:rFonts w:cstheme="minorHAnsi"/>
                <w:bCs/>
                <w:sz w:val="18"/>
                <w:szCs w:val="18"/>
              </w:rPr>
              <w:t>100%</w:t>
            </w:r>
          </w:p>
        </w:tc>
      </w:tr>
      <w:tr w:rsidR="0066630C" w:rsidRPr="00FF70EE" w14:paraId="131BFF83" w14:textId="77777777" w:rsidTr="00A8240A">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Pr>
          <w:p w14:paraId="1F1F131F" w14:textId="6C67A9D9" w:rsidR="0066630C" w:rsidRDefault="0066630C" w:rsidP="0066630C">
            <w:pPr>
              <w:jc w:val="both"/>
              <w:rPr>
                <w:rFonts w:cstheme="minorHAnsi"/>
                <w:sz w:val="18"/>
                <w:szCs w:val="18"/>
              </w:rPr>
            </w:pPr>
            <w:r w:rsidRPr="00935C66">
              <w:rPr>
                <w:rFonts w:cstheme="minorHAnsi"/>
                <w:color w:val="auto"/>
                <w:sz w:val="18"/>
                <w:szCs w:val="18"/>
              </w:rPr>
              <w:t>Consumo y mantenimiento menor de edificios</w:t>
            </w:r>
            <w:r>
              <w:rPr>
                <w:rFonts w:cstheme="minorHAnsi"/>
                <w:color w:val="auto"/>
                <w:sz w:val="18"/>
                <w:szCs w:val="18"/>
              </w:rPr>
              <w:t xml:space="preserve"> y</w:t>
            </w:r>
            <w:r w:rsidRPr="00935C66">
              <w:rPr>
                <w:rFonts w:cstheme="minorHAnsi"/>
                <w:color w:val="auto"/>
                <w:sz w:val="18"/>
                <w:szCs w:val="18"/>
              </w:rPr>
              <w:t xml:space="preserve"> locales </w:t>
            </w:r>
          </w:p>
        </w:tc>
        <w:tc>
          <w:tcPr>
            <w:tcW w:w="1994" w:type="dxa"/>
            <w:vAlign w:val="center"/>
          </w:tcPr>
          <w:p w14:paraId="062D5073" w14:textId="55A32065" w:rsidR="0066630C" w:rsidRPr="00FF70EE" w:rsidRDefault="0066630C" w:rsidP="0066630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1 265 521.4</w:t>
            </w:r>
          </w:p>
        </w:tc>
        <w:tc>
          <w:tcPr>
            <w:tcW w:w="2451" w:type="dxa"/>
            <w:vAlign w:val="center"/>
          </w:tcPr>
          <w:p w14:paraId="13740A7F" w14:textId="1915DA58" w:rsidR="0066630C" w:rsidRPr="00FF70EE" w:rsidRDefault="0066630C" w:rsidP="0066630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1 265 521.4</w:t>
            </w:r>
          </w:p>
        </w:tc>
        <w:tc>
          <w:tcPr>
            <w:tcW w:w="1603" w:type="dxa"/>
            <w:shd w:val="clear" w:color="auto" w:fill="00B050"/>
          </w:tcPr>
          <w:p w14:paraId="65C35EE2" w14:textId="49550290" w:rsidR="0066630C" w:rsidRPr="00214A77" w:rsidRDefault="0066630C" w:rsidP="0066630C">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Pr>
                <w:rFonts w:cstheme="minorHAnsi"/>
                <w:bCs/>
                <w:sz w:val="18"/>
                <w:szCs w:val="18"/>
              </w:rPr>
              <w:t>100%</w:t>
            </w:r>
          </w:p>
        </w:tc>
      </w:tr>
      <w:tr w:rsidR="0066630C" w:rsidRPr="00FF70EE" w14:paraId="19051AA2" w14:textId="77777777" w:rsidTr="00A8240A">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4B485213" w14:textId="2F1D2997" w:rsidR="0066630C" w:rsidRPr="00FF70EE" w:rsidRDefault="0066630C" w:rsidP="0066630C">
            <w:pPr>
              <w:jc w:val="both"/>
              <w:rPr>
                <w:rFonts w:cstheme="minorHAnsi"/>
                <w:color w:val="auto"/>
                <w:sz w:val="18"/>
                <w:szCs w:val="18"/>
              </w:rPr>
            </w:pPr>
            <w:r>
              <w:rPr>
                <w:rFonts w:cstheme="minorHAnsi"/>
                <w:color w:val="auto"/>
                <w:sz w:val="18"/>
                <w:szCs w:val="18"/>
              </w:rPr>
              <w:lastRenderedPageBreak/>
              <w:t xml:space="preserve">Instalación, reparación y mantenimiento de equipos de comunicación y telecomunicación </w:t>
            </w:r>
          </w:p>
        </w:tc>
        <w:tc>
          <w:tcPr>
            <w:tcW w:w="1994" w:type="dxa"/>
            <w:vAlign w:val="center"/>
          </w:tcPr>
          <w:p w14:paraId="30817686" w14:textId="6E1EAECF" w:rsidR="0066630C" w:rsidRPr="00FF70EE" w:rsidRDefault="0066630C" w:rsidP="0066630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12 578 342.0</w:t>
            </w:r>
          </w:p>
        </w:tc>
        <w:tc>
          <w:tcPr>
            <w:tcW w:w="2451" w:type="dxa"/>
            <w:vAlign w:val="center"/>
          </w:tcPr>
          <w:p w14:paraId="71ACC16D" w14:textId="48CF7FDE" w:rsidR="0066630C" w:rsidRPr="00FF70EE" w:rsidRDefault="0066630C" w:rsidP="0066630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12 578 342.0</w:t>
            </w:r>
          </w:p>
        </w:tc>
        <w:tc>
          <w:tcPr>
            <w:tcW w:w="1603" w:type="dxa"/>
            <w:shd w:val="clear" w:color="auto" w:fill="00B050"/>
          </w:tcPr>
          <w:p w14:paraId="0B856F22" w14:textId="77777777" w:rsidR="0066630C" w:rsidRPr="00FF70EE" w:rsidRDefault="0066630C" w:rsidP="0066630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4A77">
              <w:rPr>
                <w:rFonts w:cstheme="minorHAnsi"/>
                <w:bCs/>
                <w:sz w:val="18"/>
                <w:szCs w:val="18"/>
              </w:rPr>
              <w:t>100%</w:t>
            </w:r>
          </w:p>
        </w:tc>
      </w:tr>
      <w:tr w:rsidR="0066630C" w:rsidRPr="00FF70EE" w14:paraId="29BCF667" w14:textId="77777777" w:rsidTr="00A8240A">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Pr>
          <w:p w14:paraId="73DB83ED" w14:textId="32B08BB2" w:rsidR="0066630C" w:rsidRPr="00FF70EE" w:rsidRDefault="0066630C" w:rsidP="0066630C">
            <w:pPr>
              <w:jc w:val="both"/>
              <w:rPr>
                <w:rFonts w:cstheme="minorHAnsi"/>
                <w:color w:val="auto"/>
                <w:sz w:val="18"/>
                <w:szCs w:val="18"/>
              </w:rPr>
            </w:pPr>
            <w:r w:rsidRPr="00943F73">
              <w:rPr>
                <w:rFonts w:cstheme="minorHAnsi"/>
                <w:color w:val="auto"/>
                <w:sz w:val="18"/>
                <w:szCs w:val="18"/>
              </w:rPr>
              <w:t>Instalación, reparación y</w:t>
            </w:r>
            <w:r>
              <w:rPr>
                <w:rFonts w:cstheme="minorHAnsi"/>
                <w:color w:val="auto"/>
                <w:sz w:val="18"/>
                <w:szCs w:val="18"/>
              </w:rPr>
              <w:t xml:space="preserve"> mantenimiento de equipos degeneración eléctrica </w:t>
            </w:r>
            <w:r w:rsidRPr="00943F73">
              <w:rPr>
                <w:rFonts w:cstheme="minorHAnsi"/>
                <w:color w:val="auto"/>
                <w:sz w:val="18"/>
                <w:szCs w:val="18"/>
              </w:rPr>
              <w:t xml:space="preserve"> </w:t>
            </w:r>
          </w:p>
        </w:tc>
        <w:tc>
          <w:tcPr>
            <w:tcW w:w="1994" w:type="dxa"/>
            <w:vAlign w:val="center"/>
          </w:tcPr>
          <w:p w14:paraId="47611B73" w14:textId="2A253F86" w:rsidR="0066630C" w:rsidRPr="00FF70EE" w:rsidRDefault="0066630C" w:rsidP="0066630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185 020.0</w:t>
            </w:r>
          </w:p>
        </w:tc>
        <w:tc>
          <w:tcPr>
            <w:tcW w:w="2451" w:type="dxa"/>
            <w:vAlign w:val="center"/>
          </w:tcPr>
          <w:p w14:paraId="7366EA75" w14:textId="6D9B05C1" w:rsidR="0066630C" w:rsidRPr="00FF70EE" w:rsidRDefault="0066630C" w:rsidP="0066630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185 020.0</w:t>
            </w:r>
          </w:p>
        </w:tc>
        <w:tc>
          <w:tcPr>
            <w:tcW w:w="1603" w:type="dxa"/>
            <w:shd w:val="clear" w:color="auto" w:fill="00B050"/>
            <w:vAlign w:val="center"/>
          </w:tcPr>
          <w:p w14:paraId="4E3D88FB" w14:textId="77777777" w:rsidR="0066630C" w:rsidRPr="00FF70EE" w:rsidRDefault="0066630C" w:rsidP="0066630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bCs/>
                <w:sz w:val="18"/>
                <w:szCs w:val="18"/>
              </w:rPr>
              <w:t>100</w:t>
            </w:r>
            <w:r w:rsidRPr="00585608">
              <w:rPr>
                <w:rFonts w:cstheme="minorHAnsi"/>
                <w:bCs/>
                <w:sz w:val="18"/>
                <w:szCs w:val="18"/>
              </w:rPr>
              <w:t>%</w:t>
            </w:r>
          </w:p>
        </w:tc>
      </w:tr>
      <w:tr w:rsidR="0066630C" w:rsidRPr="00FF70EE" w14:paraId="5BE1E005" w14:textId="77777777" w:rsidTr="00A8240A">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75122478" w14:textId="61AD859B" w:rsidR="0066630C" w:rsidRPr="00FF70EE" w:rsidRDefault="0066630C" w:rsidP="0066630C">
            <w:pPr>
              <w:jc w:val="both"/>
              <w:rPr>
                <w:rFonts w:cstheme="minorHAnsi"/>
                <w:color w:val="auto"/>
                <w:sz w:val="18"/>
                <w:szCs w:val="18"/>
              </w:rPr>
            </w:pPr>
            <w:r w:rsidRPr="00943F73">
              <w:rPr>
                <w:rFonts w:cstheme="minorHAnsi"/>
                <w:color w:val="auto"/>
                <w:sz w:val="18"/>
                <w:szCs w:val="18"/>
              </w:rPr>
              <w:t xml:space="preserve">Instalación, reparación y mantenimiento de equipos de </w:t>
            </w:r>
            <w:r>
              <w:rPr>
                <w:rFonts w:cstheme="minorHAnsi"/>
                <w:color w:val="auto"/>
                <w:sz w:val="18"/>
                <w:szCs w:val="18"/>
              </w:rPr>
              <w:t>maquinaria y equipo industrial</w:t>
            </w:r>
            <w:r w:rsidRPr="00943F73">
              <w:rPr>
                <w:rFonts w:cstheme="minorHAnsi"/>
                <w:color w:val="auto"/>
                <w:sz w:val="18"/>
                <w:szCs w:val="18"/>
              </w:rPr>
              <w:t xml:space="preserve"> </w:t>
            </w:r>
          </w:p>
        </w:tc>
        <w:tc>
          <w:tcPr>
            <w:tcW w:w="1994" w:type="dxa"/>
            <w:vAlign w:val="center"/>
          </w:tcPr>
          <w:p w14:paraId="540E05FB" w14:textId="7202C920" w:rsidR="0066630C" w:rsidRPr="00FF70EE" w:rsidRDefault="0066630C" w:rsidP="0066630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216 588.5</w:t>
            </w:r>
          </w:p>
        </w:tc>
        <w:tc>
          <w:tcPr>
            <w:tcW w:w="2451" w:type="dxa"/>
            <w:vAlign w:val="center"/>
          </w:tcPr>
          <w:p w14:paraId="390847B9" w14:textId="6EA11FB9" w:rsidR="0066630C" w:rsidRPr="00FF70EE" w:rsidRDefault="0066630C" w:rsidP="0066630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216 588.5</w:t>
            </w:r>
          </w:p>
        </w:tc>
        <w:tc>
          <w:tcPr>
            <w:tcW w:w="1603" w:type="dxa"/>
            <w:shd w:val="clear" w:color="auto" w:fill="00B050"/>
          </w:tcPr>
          <w:p w14:paraId="0DB4605F" w14:textId="77777777" w:rsidR="0066630C" w:rsidRPr="00FF70EE" w:rsidRDefault="0066630C" w:rsidP="0066630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4A77">
              <w:rPr>
                <w:rFonts w:cstheme="minorHAnsi"/>
                <w:bCs/>
                <w:sz w:val="18"/>
                <w:szCs w:val="18"/>
              </w:rPr>
              <w:t>100%</w:t>
            </w:r>
          </w:p>
        </w:tc>
      </w:tr>
      <w:tr w:rsidR="0066630C" w:rsidRPr="00FF70EE" w14:paraId="629EFBF2" w14:textId="77777777" w:rsidTr="00A8240A">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Pr>
          <w:p w14:paraId="035C12E9" w14:textId="5A8B695A" w:rsidR="0066630C" w:rsidRPr="00FF70EE" w:rsidRDefault="0066630C" w:rsidP="0066630C">
            <w:pPr>
              <w:jc w:val="both"/>
              <w:rPr>
                <w:rFonts w:cstheme="minorHAnsi"/>
                <w:color w:val="auto"/>
                <w:sz w:val="18"/>
                <w:szCs w:val="18"/>
              </w:rPr>
            </w:pPr>
            <w:r w:rsidRPr="00943F73">
              <w:rPr>
                <w:rFonts w:cstheme="minorHAnsi"/>
                <w:color w:val="auto"/>
                <w:sz w:val="18"/>
                <w:szCs w:val="18"/>
              </w:rPr>
              <w:t xml:space="preserve">Instalación, reparación y mantenimiento de </w:t>
            </w:r>
            <w:r>
              <w:rPr>
                <w:rFonts w:cstheme="minorHAnsi"/>
                <w:color w:val="auto"/>
                <w:sz w:val="18"/>
                <w:szCs w:val="18"/>
              </w:rPr>
              <w:t>otros equipos</w:t>
            </w:r>
            <w:r w:rsidRPr="00943F73">
              <w:rPr>
                <w:rFonts w:cstheme="minorHAnsi"/>
                <w:color w:val="auto"/>
                <w:sz w:val="18"/>
                <w:szCs w:val="18"/>
              </w:rPr>
              <w:t xml:space="preserve"> </w:t>
            </w:r>
          </w:p>
        </w:tc>
        <w:tc>
          <w:tcPr>
            <w:tcW w:w="1994" w:type="dxa"/>
            <w:vAlign w:val="center"/>
          </w:tcPr>
          <w:p w14:paraId="7E4E281E" w14:textId="6FEABB78" w:rsidR="0066630C" w:rsidRPr="00FF70EE" w:rsidRDefault="0066630C" w:rsidP="0066630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75 617.0</w:t>
            </w:r>
          </w:p>
        </w:tc>
        <w:tc>
          <w:tcPr>
            <w:tcW w:w="2451" w:type="dxa"/>
            <w:vAlign w:val="center"/>
          </w:tcPr>
          <w:p w14:paraId="1765FEF0" w14:textId="72A8BD95" w:rsidR="0066630C" w:rsidRPr="00FF70EE" w:rsidRDefault="0066630C" w:rsidP="0066630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75 617.0</w:t>
            </w:r>
          </w:p>
        </w:tc>
        <w:tc>
          <w:tcPr>
            <w:tcW w:w="1603" w:type="dxa"/>
            <w:shd w:val="clear" w:color="auto" w:fill="00B050"/>
          </w:tcPr>
          <w:p w14:paraId="3EF1F05D" w14:textId="77777777" w:rsidR="0066630C" w:rsidRPr="00FF70EE" w:rsidRDefault="0066630C" w:rsidP="0066630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4A77">
              <w:rPr>
                <w:rFonts w:cstheme="minorHAnsi"/>
                <w:bCs/>
                <w:sz w:val="18"/>
                <w:szCs w:val="18"/>
              </w:rPr>
              <w:t>100%</w:t>
            </w:r>
          </w:p>
        </w:tc>
      </w:tr>
      <w:tr w:rsidR="00A8240A" w:rsidRPr="00FF70EE" w14:paraId="4BBF3A1D" w14:textId="77777777" w:rsidTr="00A8240A">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272DAFA4" w14:textId="2A02BFF4" w:rsidR="0066630C" w:rsidRPr="00FF70EE" w:rsidRDefault="0066630C" w:rsidP="0066630C">
            <w:pPr>
              <w:jc w:val="both"/>
              <w:rPr>
                <w:rFonts w:cstheme="minorHAnsi"/>
                <w:color w:val="auto"/>
                <w:sz w:val="18"/>
                <w:szCs w:val="18"/>
              </w:rPr>
            </w:pPr>
            <w:r>
              <w:rPr>
                <w:rFonts w:cstheme="minorHAnsi"/>
                <w:color w:val="auto"/>
                <w:sz w:val="18"/>
                <w:szCs w:val="18"/>
              </w:rPr>
              <w:t xml:space="preserve">Instalación, reparación y mantenimiento de equipos de sistemas de aire acondicionado y calefacción </w:t>
            </w:r>
          </w:p>
        </w:tc>
        <w:tc>
          <w:tcPr>
            <w:tcW w:w="1994" w:type="dxa"/>
            <w:vAlign w:val="center"/>
          </w:tcPr>
          <w:p w14:paraId="1EB7F63B" w14:textId="1B26EBB3" w:rsidR="0066630C" w:rsidRPr="00FF70EE" w:rsidRDefault="0066630C" w:rsidP="0066630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312 828.8</w:t>
            </w:r>
          </w:p>
        </w:tc>
        <w:tc>
          <w:tcPr>
            <w:tcW w:w="2451" w:type="dxa"/>
            <w:vAlign w:val="center"/>
          </w:tcPr>
          <w:p w14:paraId="126DEC22" w14:textId="516123BA" w:rsidR="0066630C" w:rsidRPr="00FF70EE" w:rsidRDefault="0066630C" w:rsidP="0066630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312 828.8</w:t>
            </w:r>
          </w:p>
        </w:tc>
        <w:tc>
          <w:tcPr>
            <w:tcW w:w="1603" w:type="dxa"/>
            <w:shd w:val="clear" w:color="auto" w:fill="00B050"/>
          </w:tcPr>
          <w:p w14:paraId="1E089EC2" w14:textId="77777777" w:rsidR="0066630C" w:rsidRPr="00FF70EE" w:rsidRDefault="0066630C" w:rsidP="0066630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4A77">
              <w:rPr>
                <w:rFonts w:cstheme="minorHAnsi"/>
                <w:bCs/>
                <w:sz w:val="18"/>
                <w:szCs w:val="18"/>
              </w:rPr>
              <w:t>100%</w:t>
            </w:r>
          </w:p>
        </w:tc>
      </w:tr>
      <w:tr w:rsidR="00A8240A" w:rsidRPr="00FF70EE" w14:paraId="2C68B383" w14:textId="77777777" w:rsidTr="00A8240A">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Pr>
          <w:p w14:paraId="022548E0" w14:textId="65D05C3E" w:rsidR="0066630C" w:rsidRPr="00FF70EE" w:rsidRDefault="0066630C" w:rsidP="0066630C">
            <w:pPr>
              <w:jc w:val="both"/>
              <w:rPr>
                <w:rFonts w:cstheme="minorHAnsi"/>
                <w:color w:val="auto"/>
                <w:sz w:val="18"/>
                <w:szCs w:val="18"/>
              </w:rPr>
            </w:pPr>
            <w:r>
              <w:rPr>
                <w:rFonts w:cstheme="minorHAnsi"/>
                <w:color w:val="auto"/>
                <w:sz w:val="18"/>
                <w:szCs w:val="18"/>
              </w:rPr>
              <w:t>Servicios por ejecución de proyectos de asociación pública</w:t>
            </w:r>
            <w:r w:rsidRPr="00943F73">
              <w:rPr>
                <w:rFonts w:cstheme="minorHAnsi"/>
                <w:color w:val="auto"/>
                <w:sz w:val="18"/>
                <w:szCs w:val="18"/>
              </w:rPr>
              <w:t xml:space="preserve"> </w:t>
            </w:r>
          </w:p>
        </w:tc>
        <w:tc>
          <w:tcPr>
            <w:tcW w:w="1994" w:type="dxa"/>
            <w:vAlign w:val="center"/>
          </w:tcPr>
          <w:p w14:paraId="6B6960C9" w14:textId="715D5DE8" w:rsidR="0066630C" w:rsidRPr="00FF70EE" w:rsidRDefault="0066630C" w:rsidP="0066630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$ 6 175 840.0</w:t>
            </w:r>
          </w:p>
        </w:tc>
        <w:tc>
          <w:tcPr>
            <w:tcW w:w="2451" w:type="dxa"/>
            <w:vAlign w:val="center"/>
          </w:tcPr>
          <w:p w14:paraId="44B2EDB1" w14:textId="3F70472F" w:rsidR="0066630C" w:rsidRPr="00FF70EE" w:rsidRDefault="0066630C" w:rsidP="0066630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$ 6 175 840.0</w:t>
            </w:r>
          </w:p>
        </w:tc>
        <w:tc>
          <w:tcPr>
            <w:tcW w:w="1603" w:type="dxa"/>
            <w:shd w:val="clear" w:color="auto" w:fill="00B050"/>
            <w:vAlign w:val="center"/>
          </w:tcPr>
          <w:p w14:paraId="1F5574A5" w14:textId="77777777" w:rsidR="0066630C" w:rsidRPr="00FF70EE" w:rsidRDefault="0066630C" w:rsidP="0066630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bCs/>
                <w:sz w:val="18"/>
                <w:szCs w:val="18"/>
              </w:rPr>
              <w:t>100</w:t>
            </w:r>
            <w:r w:rsidRPr="00585608">
              <w:rPr>
                <w:rFonts w:cstheme="minorHAnsi"/>
                <w:bCs/>
                <w:sz w:val="18"/>
                <w:szCs w:val="18"/>
              </w:rPr>
              <w:t>%</w:t>
            </w:r>
          </w:p>
        </w:tc>
      </w:tr>
      <w:tr w:rsidR="00A8240A" w:rsidRPr="00FF70EE" w14:paraId="7472F35D" w14:textId="77777777" w:rsidTr="00A8240A">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47BB6CB3" w14:textId="599FB77D" w:rsidR="0066630C" w:rsidRPr="00FF70EE" w:rsidRDefault="0066630C" w:rsidP="0066630C">
            <w:pPr>
              <w:jc w:val="both"/>
              <w:rPr>
                <w:rFonts w:cstheme="minorHAnsi"/>
                <w:color w:val="auto"/>
                <w:sz w:val="18"/>
                <w:szCs w:val="18"/>
              </w:rPr>
            </w:pPr>
            <w:r>
              <w:rPr>
                <w:rFonts w:cstheme="minorHAnsi"/>
                <w:color w:val="auto"/>
                <w:sz w:val="18"/>
                <w:szCs w:val="18"/>
              </w:rPr>
              <w:t>E</w:t>
            </w:r>
            <w:r w:rsidRPr="00943F73">
              <w:rPr>
                <w:rFonts w:cstheme="minorHAnsi"/>
                <w:color w:val="auto"/>
                <w:sz w:val="18"/>
                <w:szCs w:val="18"/>
              </w:rPr>
              <w:t xml:space="preserve">quipos de </w:t>
            </w:r>
            <w:r>
              <w:rPr>
                <w:rFonts w:cstheme="minorHAnsi"/>
                <w:color w:val="auto"/>
                <w:sz w:val="18"/>
                <w:szCs w:val="18"/>
              </w:rPr>
              <w:t xml:space="preserve">cómputo y tecnologías </w:t>
            </w:r>
          </w:p>
        </w:tc>
        <w:tc>
          <w:tcPr>
            <w:tcW w:w="1994" w:type="dxa"/>
            <w:vAlign w:val="center"/>
          </w:tcPr>
          <w:p w14:paraId="7C45ED22" w14:textId="25E87BE1" w:rsidR="0066630C" w:rsidRPr="00FF70EE" w:rsidRDefault="0066630C" w:rsidP="0066630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3 373 875.0</w:t>
            </w:r>
          </w:p>
        </w:tc>
        <w:tc>
          <w:tcPr>
            <w:tcW w:w="2451" w:type="dxa"/>
            <w:vAlign w:val="center"/>
          </w:tcPr>
          <w:p w14:paraId="21A736F3" w14:textId="12EB4923" w:rsidR="0066630C" w:rsidRPr="00FF70EE" w:rsidRDefault="0066630C" w:rsidP="0066630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3 373 875.0</w:t>
            </w:r>
          </w:p>
        </w:tc>
        <w:tc>
          <w:tcPr>
            <w:tcW w:w="1603" w:type="dxa"/>
            <w:shd w:val="clear" w:color="auto" w:fill="00B050"/>
          </w:tcPr>
          <w:p w14:paraId="26F3DD06" w14:textId="77777777" w:rsidR="0066630C" w:rsidRPr="00FF70EE" w:rsidRDefault="0066630C" w:rsidP="0066630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4A77">
              <w:rPr>
                <w:rFonts w:cstheme="minorHAnsi"/>
                <w:bCs/>
                <w:sz w:val="18"/>
                <w:szCs w:val="18"/>
              </w:rPr>
              <w:t>100%</w:t>
            </w:r>
          </w:p>
        </w:tc>
      </w:tr>
      <w:tr w:rsidR="00A8240A" w:rsidRPr="00FF70EE" w14:paraId="43022CC4" w14:textId="77777777" w:rsidTr="00A8240A">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Pr>
          <w:p w14:paraId="78EF1BDC" w14:textId="3E79B58B" w:rsidR="0066630C" w:rsidRPr="00FF70EE" w:rsidRDefault="0066630C" w:rsidP="0066630C">
            <w:pPr>
              <w:jc w:val="both"/>
              <w:rPr>
                <w:rFonts w:cstheme="minorHAnsi"/>
                <w:color w:val="auto"/>
                <w:sz w:val="18"/>
                <w:szCs w:val="18"/>
              </w:rPr>
            </w:pPr>
            <w:r>
              <w:rPr>
                <w:rFonts w:cstheme="minorHAnsi"/>
                <w:color w:val="auto"/>
                <w:sz w:val="18"/>
                <w:szCs w:val="18"/>
              </w:rPr>
              <w:t>E</w:t>
            </w:r>
            <w:r w:rsidRPr="00943F73">
              <w:rPr>
                <w:rFonts w:cstheme="minorHAnsi"/>
                <w:color w:val="auto"/>
                <w:sz w:val="18"/>
                <w:szCs w:val="18"/>
              </w:rPr>
              <w:t xml:space="preserve">quipos de comunicación y telecomunicación </w:t>
            </w:r>
          </w:p>
        </w:tc>
        <w:tc>
          <w:tcPr>
            <w:tcW w:w="1994" w:type="dxa"/>
            <w:vAlign w:val="center"/>
          </w:tcPr>
          <w:p w14:paraId="080CC87A" w14:textId="0AC0FAEE" w:rsidR="0066630C" w:rsidRPr="00FF70EE" w:rsidRDefault="0066630C" w:rsidP="0066630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2 767 776.32</w:t>
            </w:r>
          </w:p>
        </w:tc>
        <w:tc>
          <w:tcPr>
            <w:tcW w:w="2451" w:type="dxa"/>
            <w:vAlign w:val="center"/>
          </w:tcPr>
          <w:p w14:paraId="6D73A60B" w14:textId="246ADED7" w:rsidR="0066630C" w:rsidRPr="00FF70EE" w:rsidRDefault="0066630C" w:rsidP="0066630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F70EE">
              <w:rPr>
                <w:rFonts w:cstheme="minorHAnsi"/>
                <w:sz w:val="18"/>
                <w:szCs w:val="18"/>
              </w:rPr>
              <w:t xml:space="preserve">$ </w:t>
            </w:r>
            <w:r>
              <w:rPr>
                <w:rFonts w:cstheme="minorHAnsi"/>
                <w:sz w:val="18"/>
                <w:szCs w:val="18"/>
              </w:rPr>
              <w:t>2 767 776.32</w:t>
            </w:r>
          </w:p>
        </w:tc>
        <w:tc>
          <w:tcPr>
            <w:tcW w:w="1603" w:type="dxa"/>
            <w:shd w:val="clear" w:color="auto" w:fill="00B050"/>
          </w:tcPr>
          <w:p w14:paraId="08B5D6E8" w14:textId="77777777" w:rsidR="0066630C" w:rsidRPr="00FF70EE" w:rsidRDefault="0066630C" w:rsidP="0066630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4A77">
              <w:rPr>
                <w:rFonts w:cstheme="minorHAnsi"/>
                <w:bCs/>
                <w:sz w:val="18"/>
                <w:szCs w:val="18"/>
              </w:rPr>
              <w:t>100%</w:t>
            </w:r>
          </w:p>
        </w:tc>
      </w:tr>
      <w:tr w:rsidR="0066630C" w:rsidRPr="006D7D33" w14:paraId="10F4372D" w14:textId="77777777" w:rsidTr="00A63EDE">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Borders>
              <w:bottom w:val="single" w:sz="4" w:space="0" w:color="000000" w:themeColor="text1"/>
            </w:tcBorders>
          </w:tcPr>
          <w:p w14:paraId="5DB93F93" w14:textId="03F57B5D" w:rsidR="0066630C" w:rsidRPr="006D7D33" w:rsidRDefault="0066630C" w:rsidP="0066630C">
            <w:pPr>
              <w:jc w:val="both"/>
              <w:rPr>
                <w:rFonts w:cstheme="minorHAnsi"/>
                <w:color w:val="auto"/>
                <w:sz w:val="18"/>
                <w:szCs w:val="18"/>
              </w:rPr>
            </w:pPr>
            <w:r w:rsidRPr="006D7D33">
              <w:rPr>
                <w:rFonts w:cstheme="minorHAnsi"/>
                <w:color w:val="auto"/>
                <w:sz w:val="18"/>
                <w:szCs w:val="18"/>
              </w:rPr>
              <w:t xml:space="preserve">Equipos y aparatos audiovisuales </w:t>
            </w:r>
          </w:p>
        </w:tc>
        <w:tc>
          <w:tcPr>
            <w:tcW w:w="1994" w:type="dxa"/>
            <w:vAlign w:val="center"/>
          </w:tcPr>
          <w:p w14:paraId="26C8DE3E" w14:textId="28673F60" w:rsidR="0066630C" w:rsidRPr="006D7D33" w:rsidRDefault="0066630C" w:rsidP="0066630C">
            <w:pPr>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Pr>
                <w:rFonts w:cstheme="minorHAnsi"/>
                <w:b/>
                <w:bCs/>
                <w:sz w:val="18"/>
                <w:szCs w:val="18"/>
              </w:rPr>
              <w:t>$ 162 117.82</w:t>
            </w:r>
          </w:p>
        </w:tc>
        <w:tc>
          <w:tcPr>
            <w:tcW w:w="2451" w:type="dxa"/>
            <w:vAlign w:val="center"/>
          </w:tcPr>
          <w:p w14:paraId="0302C353" w14:textId="32F3AD88" w:rsidR="0066630C" w:rsidRPr="006D7D33" w:rsidRDefault="0066630C" w:rsidP="0066630C">
            <w:pPr>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Pr>
                <w:rFonts w:cstheme="minorHAnsi"/>
                <w:b/>
                <w:bCs/>
                <w:sz w:val="18"/>
                <w:szCs w:val="18"/>
              </w:rPr>
              <w:t>$ 162 117.82</w:t>
            </w:r>
          </w:p>
        </w:tc>
        <w:tc>
          <w:tcPr>
            <w:tcW w:w="1603" w:type="dxa"/>
            <w:shd w:val="clear" w:color="auto" w:fill="00B050"/>
          </w:tcPr>
          <w:p w14:paraId="1C0BEF9E" w14:textId="5D502514" w:rsidR="0066630C" w:rsidRPr="006D7D33" w:rsidRDefault="0066630C" w:rsidP="0066630C">
            <w:pPr>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Pr>
                <w:rFonts w:cstheme="minorHAnsi"/>
                <w:b/>
                <w:bCs/>
                <w:sz w:val="18"/>
                <w:szCs w:val="18"/>
              </w:rPr>
              <w:t>100%</w:t>
            </w:r>
          </w:p>
        </w:tc>
      </w:tr>
      <w:tr w:rsidR="00DA7405" w:rsidRPr="006D7D33" w14:paraId="055EB9EF" w14:textId="77777777" w:rsidTr="002C3D66">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0" w:type="dxa"/>
            <w:tcBorders>
              <w:left w:val="single" w:sz="4" w:space="0" w:color="000000" w:themeColor="text1"/>
              <w:bottom w:val="single" w:sz="4" w:space="0" w:color="000000" w:themeColor="text1"/>
            </w:tcBorders>
          </w:tcPr>
          <w:p w14:paraId="19E7CA2C" w14:textId="22FB27A0" w:rsidR="00DA7405" w:rsidRPr="00821AA7" w:rsidRDefault="00DA7405" w:rsidP="00DA7405">
            <w:pPr>
              <w:jc w:val="right"/>
              <w:rPr>
                <w:rFonts w:cstheme="minorHAnsi"/>
                <w:sz w:val="28"/>
                <w:szCs w:val="18"/>
              </w:rPr>
            </w:pPr>
            <w:r w:rsidRPr="00821AA7">
              <w:rPr>
                <w:rFonts w:cstheme="minorHAnsi"/>
                <w:sz w:val="28"/>
                <w:szCs w:val="18"/>
              </w:rPr>
              <w:t xml:space="preserve">Total general  </w:t>
            </w:r>
          </w:p>
        </w:tc>
        <w:tc>
          <w:tcPr>
            <w:tcW w:w="1994" w:type="dxa"/>
            <w:vAlign w:val="center"/>
          </w:tcPr>
          <w:p w14:paraId="6C43B181" w14:textId="182BF91F" w:rsidR="00DA7405" w:rsidRPr="002C3D66" w:rsidRDefault="00DA7405" w:rsidP="00DA7405">
            <w:pPr>
              <w:jc w:val="center"/>
              <w:cnfStyle w:val="000000000000" w:firstRow="0" w:lastRow="0" w:firstColumn="0" w:lastColumn="0" w:oddVBand="0" w:evenVBand="0" w:oddHBand="0" w:evenHBand="0" w:firstRowFirstColumn="0" w:firstRowLastColumn="0" w:lastRowFirstColumn="0" w:lastRowLastColumn="0"/>
              <w:rPr>
                <w:rFonts w:cstheme="minorHAnsi"/>
                <w:b/>
                <w:bCs/>
                <w:sz w:val="24"/>
                <w:szCs w:val="18"/>
              </w:rPr>
            </w:pPr>
            <w:r w:rsidRPr="002C3D66">
              <w:rPr>
                <w:rFonts w:cstheme="minorHAnsi"/>
                <w:b/>
                <w:bCs/>
                <w:sz w:val="24"/>
                <w:szCs w:val="18"/>
              </w:rPr>
              <w:t>$ 552 021 272.18</w:t>
            </w:r>
          </w:p>
        </w:tc>
        <w:tc>
          <w:tcPr>
            <w:tcW w:w="2451" w:type="dxa"/>
            <w:vAlign w:val="center"/>
          </w:tcPr>
          <w:p w14:paraId="7BFD928D" w14:textId="6A00E57D" w:rsidR="00DA7405" w:rsidRPr="002C3D66" w:rsidRDefault="00DA7405" w:rsidP="00DA7405">
            <w:pPr>
              <w:jc w:val="center"/>
              <w:cnfStyle w:val="000000000000" w:firstRow="0" w:lastRow="0" w:firstColumn="0" w:lastColumn="0" w:oddVBand="0" w:evenVBand="0" w:oddHBand="0" w:evenHBand="0" w:firstRowFirstColumn="0" w:firstRowLastColumn="0" w:lastRowFirstColumn="0" w:lastRowLastColumn="0"/>
              <w:rPr>
                <w:rFonts w:cstheme="minorHAnsi"/>
                <w:b/>
                <w:bCs/>
                <w:sz w:val="24"/>
                <w:szCs w:val="18"/>
              </w:rPr>
            </w:pPr>
            <w:r w:rsidRPr="002C3D66">
              <w:rPr>
                <w:rFonts w:cstheme="minorHAnsi"/>
                <w:b/>
                <w:bCs/>
                <w:sz w:val="24"/>
                <w:szCs w:val="18"/>
              </w:rPr>
              <w:t>$ 544 363 873.94</w:t>
            </w:r>
          </w:p>
        </w:tc>
        <w:tc>
          <w:tcPr>
            <w:tcW w:w="1603" w:type="dxa"/>
            <w:shd w:val="clear" w:color="auto" w:fill="00B050"/>
            <w:vAlign w:val="center"/>
          </w:tcPr>
          <w:p w14:paraId="49EC329E" w14:textId="3F70D456" w:rsidR="00DA7405" w:rsidRPr="00821AA7" w:rsidRDefault="00DA7405" w:rsidP="002C3D66">
            <w:pPr>
              <w:jc w:val="center"/>
              <w:cnfStyle w:val="000000000000" w:firstRow="0" w:lastRow="0" w:firstColumn="0" w:lastColumn="0" w:oddVBand="0" w:evenVBand="0" w:oddHBand="0" w:evenHBand="0" w:firstRowFirstColumn="0" w:firstRowLastColumn="0" w:lastRowFirstColumn="0" w:lastRowLastColumn="0"/>
              <w:rPr>
                <w:rFonts w:cstheme="minorHAnsi"/>
                <w:b/>
                <w:bCs/>
                <w:sz w:val="28"/>
                <w:szCs w:val="18"/>
              </w:rPr>
            </w:pPr>
            <w:r w:rsidRPr="00821AA7">
              <w:rPr>
                <w:rFonts w:cstheme="minorHAnsi"/>
                <w:b/>
                <w:bCs/>
                <w:sz w:val="28"/>
                <w:szCs w:val="18"/>
              </w:rPr>
              <w:t>98.61%</w:t>
            </w:r>
          </w:p>
        </w:tc>
      </w:tr>
    </w:tbl>
    <w:p w14:paraId="09E7C844" w14:textId="49E175B2" w:rsidR="00A63EDE" w:rsidRDefault="005F5053" w:rsidP="00A04B46">
      <w:pPr>
        <w:spacing w:after="101" w:line="240" w:lineRule="auto"/>
        <w:jc w:val="both"/>
        <w:rPr>
          <w:rFonts w:ascii="Arial Unicode MS" w:eastAsia="Arial Unicode MS" w:hAnsi="Arial Unicode MS" w:cs="Arial Unicode MS"/>
          <w:b/>
          <w:color w:val="4C004C"/>
          <w:sz w:val="28"/>
          <w:szCs w:val="28"/>
        </w:rPr>
      </w:pPr>
      <w:r>
        <w:rPr>
          <w:rFonts w:ascii="Arial Unicode MS" w:eastAsia="Arial Unicode MS" w:hAnsi="Arial Unicode MS" w:cs="Arial Unicode MS"/>
          <w:b/>
          <w:noProof/>
          <w:color w:val="4C004C"/>
          <w:sz w:val="28"/>
          <w:szCs w:val="28"/>
          <w:lang w:eastAsia="es-MX"/>
        </w:rPr>
        <mc:AlternateContent>
          <mc:Choice Requires="wps">
            <w:drawing>
              <wp:anchor distT="0" distB="0" distL="114300" distR="114300" simplePos="0" relativeHeight="251898368" behindDoc="1" locked="0" layoutInCell="1" allowOverlap="1" wp14:anchorId="55436F91" wp14:editId="16E5501E">
                <wp:simplePos x="0" y="0"/>
                <wp:positionH relativeFrom="margin">
                  <wp:posOffset>-70485</wp:posOffset>
                </wp:positionH>
                <wp:positionV relativeFrom="paragraph">
                  <wp:posOffset>3583305</wp:posOffset>
                </wp:positionV>
                <wp:extent cx="5867400" cy="2447925"/>
                <wp:effectExtent l="95250" t="38100" r="95250" b="123825"/>
                <wp:wrapNone/>
                <wp:docPr id="521" name="Rectángulo: esquinas redondeadas 521"/>
                <wp:cNvGraphicFramePr/>
                <a:graphic xmlns:a="http://schemas.openxmlformats.org/drawingml/2006/main">
                  <a:graphicData uri="http://schemas.microsoft.com/office/word/2010/wordprocessingShape">
                    <wps:wsp>
                      <wps:cNvSpPr/>
                      <wps:spPr>
                        <a:xfrm>
                          <a:off x="0" y="0"/>
                          <a:ext cx="5867400" cy="2447925"/>
                        </a:xfrm>
                        <a:prstGeom prst="roundRect">
                          <a:avLst/>
                        </a:prstGeom>
                        <a:solidFill>
                          <a:schemeClr val="accent3">
                            <a:lumMod val="50000"/>
                          </a:schemeClr>
                        </a:solidFill>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B8F1437" id="Rectángulo: esquinas redondeadas 521" o:spid="_x0000_s1026" style="position:absolute;margin-left:-5.55pt;margin-top:282.15pt;width:462pt;height:192.75pt;z-index:-251418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" fillcolor="#4e6128 [1606]" stroked="f">
                <v:shadow on="t" color="black" opacity="22937f" origin=",.5" offset="0,.63889mm"/>
                <w10:wrap anchorx="margin"/>
              </v:roundrect>
            </w:pict>
          </mc:Fallback>
        </mc:AlternateContent>
      </w:r>
    </w:p>
    <w:p w14:paraId="4228717B" w14:textId="77777777" w:rsidR="001C36BB" w:rsidRDefault="001C36BB" w:rsidP="00821AA7">
      <w:pPr>
        <w:spacing w:after="101" w:line="240" w:lineRule="auto"/>
        <w:jc w:val="both"/>
        <w:rPr>
          <w:rFonts w:ascii="Times New Roman" w:hAnsi="Times New Roman" w:cs="Times New Roman"/>
          <w:color w:val="FFFFFF" w:themeColor="background1"/>
          <w:sz w:val="24"/>
          <w:szCs w:val="24"/>
        </w:rPr>
      </w:pPr>
    </w:p>
    <w:p w14:paraId="6E760658" w14:textId="5429279C" w:rsidR="001C36BB" w:rsidRDefault="001C36BB" w:rsidP="00821AA7">
      <w:pPr>
        <w:spacing w:after="101" w:line="240" w:lineRule="auto"/>
        <w:jc w:val="both"/>
        <w:rPr>
          <w:rFonts w:ascii="Times New Roman" w:hAnsi="Times New Roman" w:cs="Times New Roman"/>
          <w:color w:val="FFFFFF" w:themeColor="background1"/>
          <w:sz w:val="24"/>
          <w:szCs w:val="24"/>
        </w:rPr>
      </w:pPr>
    </w:p>
    <w:p w14:paraId="36DDB82C" w14:textId="5581C52C" w:rsidR="004D225A" w:rsidRPr="00F25FED" w:rsidRDefault="00821AA7" w:rsidP="00821AA7">
      <w:pPr>
        <w:spacing w:after="101" w:line="240" w:lineRule="auto"/>
        <w:jc w:val="both"/>
        <w:rPr>
          <w:rFonts w:ascii="Times New Roman" w:hAnsi="Times New Roman" w:cs="Times New Roman"/>
          <w:color w:val="FFFFFF" w:themeColor="background1"/>
          <w:sz w:val="28"/>
          <w:szCs w:val="24"/>
        </w:rPr>
      </w:pPr>
      <w:r w:rsidRPr="00F25FED">
        <w:rPr>
          <w:rFonts w:ascii="Times New Roman" w:hAnsi="Times New Roman" w:cs="Times New Roman"/>
          <w:color w:val="FFFFFF" w:themeColor="background1"/>
          <w:sz w:val="28"/>
          <w:szCs w:val="24"/>
        </w:rPr>
        <w:t xml:space="preserve">El desempeño del </w:t>
      </w:r>
      <w:r w:rsidR="002C3D66" w:rsidRPr="00F25FED">
        <w:rPr>
          <w:rFonts w:ascii="Times New Roman" w:hAnsi="Times New Roman" w:cs="Times New Roman"/>
          <w:color w:val="FFFFFF" w:themeColor="background1"/>
          <w:sz w:val="28"/>
          <w:szCs w:val="24"/>
        </w:rPr>
        <w:t xml:space="preserve">recurso de </w:t>
      </w:r>
      <w:r w:rsidR="002C3D66" w:rsidRPr="00F25FED">
        <w:rPr>
          <w:rFonts w:ascii="Times New Roman" w:hAnsi="Times New Roman" w:cs="Times New Roman"/>
          <w:color w:val="FFFFFF" w:themeColor="background1"/>
          <w:sz w:val="36"/>
          <w:szCs w:val="24"/>
        </w:rPr>
        <w:t xml:space="preserve">Fortalecimiento Financiero U130 </w:t>
      </w:r>
      <w:r w:rsidR="002C3D66" w:rsidRPr="00F25FED">
        <w:rPr>
          <w:rFonts w:ascii="Times New Roman" w:hAnsi="Times New Roman" w:cs="Times New Roman"/>
          <w:color w:val="FFFFFF" w:themeColor="background1"/>
          <w:sz w:val="28"/>
          <w:szCs w:val="24"/>
        </w:rPr>
        <w:t xml:space="preserve">resultó en </w:t>
      </w:r>
      <w:r w:rsidRPr="00F25FED">
        <w:rPr>
          <w:rFonts w:ascii="Times New Roman" w:hAnsi="Times New Roman" w:cs="Times New Roman"/>
          <w:color w:val="FFFFFF" w:themeColor="background1"/>
          <w:sz w:val="40"/>
          <w:szCs w:val="24"/>
        </w:rPr>
        <w:t xml:space="preserve">98.1%, </w:t>
      </w:r>
      <w:r w:rsidR="002C3D66" w:rsidRPr="00F25FED">
        <w:rPr>
          <w:rFonts w:ascii="Times New Roman" w:hAnsi="Times New Roman" w:cs="Times New Roman"/>
          <w:color w:val="FFFFFF" w:themeColor="background1"/>
          <w:sz w:val="28"/>
          <w:szCs w:val="24"/>
        </w:rPr>
        <w:t>podemos calificarla como buenos resultados en virtud de que las normas del fondo permiten que pueda ser utilizado para fortalecer las finanzas del Estado siendo universal en cuanto al destino del recurso, es decir, se puede asignar libremente para cubrir diversos aspectos del quehacer gubernamental a diferencia de otros fondos que se encuentran destinados solamente para ciertas partidas o rubros de atención.</w:t>
      </w:r>
    </w:p>
    <w:p w14:paraId="084305C5" w14:textId="77777777" w:rsidR="002C3D66" w:rsidRPr="00F25FED" w:rsidRDefault="002C3D66" w:rsidP="009C008E">
      <w:pPr>
        <w:spacing w:after="0" w:line="240" w:lineRule="auto"/>
        <w:rPr>
          <w:rFonts w:ascii="Times New Roman" w:hAnsi="Times New Roman" w:cs="Times New Roman"/>
          <w:b/>
          <w:color w:val="17365D" w:themeColor="text2" w:themeShade="BF"/>
          <w:sz w:val="32"/>
          <w:szCs w:val="24"/>
        </w:rPr>
      </w:pPr>
    </w:p>
    <w:p w14:paraId="0137E5FD" w14:textId="77777777" w:rsidR="003725FA" w:rsidRDefault="003725FA" w:rsidP="007D119A">
      <w:pPr>
        <w:spacing w:after="0" w:line="240" w:lineRule="auto"/>
        <w:jc w:val="both"/>
        <w:rPr>
          <w:rFonts w:ascii="Times New Roman" w:hAnsi="Times New Roman" w:cs="Times New Roman"/>
          <w:b/>
          <w:sz w:val="28"/>
          <w:szCs w:val="24"/>
        </w:rPr>
      </w:pPr>
    </w:p>
    <w:p w14:paraId="736A171A" w14:textId="77777777" w:rsidR="003725FA" w:rsidRDefault="003725FA" w:rsidP="007D119A">
      <w:pPr>
        <w:spacing w:after="0" w:line="240" w:lineRule="auto"/>
        <w:jc w:val="both"/>
        <w:rPr>
          <w:rFonts w:ascii="Times New Roman" w:hAnsi="Times New Roman" w:cs="Times New Roman"/>
          <w:b/>
          <w:sz w:val="28"/>
          <w:szCs w:val="24"/>
        </w:rPr>
      </w:pPr>
    </w:p>
    <w:p w14:paraId="124B5A5D" w14:textId="77777777" w:rsidR="003725FA" w:rsidRDefault="003725FA" w:rsidP="007D119A">
      <w:pPr>
        <w:spacing w:after="0" w:line="240" w:lineRule="auto"/>
        <w:jc w:val="both"/>
        <w:rPr>
          <w:rFonts w:ascii="Times New Roman" w:hAnsi="Times New Roman" w:cs="Times New Roman"/>
          <w:b/>
          <w:sz w:val="28"/>
          <w:szCs w:val="24"/>
        </w:rPr>
      </w:pPr>
    </w:p>
    <w:p w14:paraId="568388F1" w14:textId="77777777" w:rsidR="003725FA" w:rsidRDefault="003725FA" w:rsidP="007D119A">
      <w:pPr>
        <w:spacing w:after="0" w:line="240" w:lineRule="auto"/>
        <w:jc w:val="both"/>
        <w:rPr>
          <w:rFonts w:ascii="Times New Roman" w:hAnsi="Times New Roman" w:cs="Times New Roman"/>
          <w:b/>
          <w:sz w:val="28"/>
          <w:szCs w:val="24"/>
        </w:rPr>
      </w:pPr>
    </w:p>
    <w:p w14:paraId="6D2340A4" w14:textId="77777777" w:rsidR="005F5053" w:rsidRDefault="005F5053">
      <w:pPr>
        <w:rPr>
          <w:rFonts w:ascii="Times New Roman" w:hAnsi="Times New Roman" w:cs="Times New Roman"/>
          <w:b/>
          <w:sz w:val="28"/>
          <w:szCs w:val="24"/>
        </w:rPr>
      </w:pPr>
      <w:r>
        <w:rPr>
          <w:rFonts w:ascii="Times New Roman" w:hAnsi="Times New Roman" w:cs="Times New Roman"/>
          <w:b/>
          <w:sz w:val="28"/>
          <w:szCs w:val="24"/>
        </w:rPr>
        <w:br w:type="page"/>
      </w:r>
    </w:p>
    <w:p w14:paraId="5BDFFAE5" w14:textId="77896637" w:rsidR="002C3D66" w:rsidRDefault="003725FA" w:rsidP="00AD6001">
      <w:pPr>
        <w:spacing w:after="0" w:line="240" w:lineRule="auto"/>
        <w:jc w:val="both"/>
        <w:rPr>
          <w:rFonts w:ascii="Times New Roman" w:hAnsi="Times New Roman" w:cs="Times New Roman"/>
          <w:b/>
          <w:sz w:val="28"/>
          <w:szCs w:val="24"/>
        </w:rPr>
      </w:pPr>
      <w:r w:rsidRPr="002C3D66">
        <w:rPr>
          <w:rFonts w:ascii="Times New Roman" w:hAnsi="Times New Roman" w:cs="Times New Roman"/>
          <w:b/>
          <w:sz w:val="28"/>
          <w:szCs w:val="24"/>
        </w:rPr>
        <w:lastRenderedPageBreak/>
        <w:t>POR OTRO LADO, TENEMOS EL EJERCICIO DEL FONDO DE FORTALECIMIENTO FINANCIERO U135 QUE ES UTILIZADO PARA INVERSIÓN</w:t>
      </w:r>
      <w:r>
        <w:rPr>
          <w:rFonts w:ascii="Times New Roman" w:hAnsi="Times New Roman" w:cs="Times New Roman"/>
          <w:b/>
          <w:sz w:val="28"/>
          <w:szCs w:val="24"/>
        </w:rPr>
        <w:t>, ESTE RECURSO SE EJERCIÓ DE LA SIGUIENTE FORMA EN EL 2017:</w:t>
      </w:r>
    </w:p>
    <w:p w14:paraId="63905998" w14:textId="77777777" w:rsidR="00AD6001" w:rsidRDefault="00AD6001" w:rsidP="00AD6001">
      <w:pPr>
        <w:spacing w:after="0" w:line="240" w:lineRule="auto"/>
        <w:jc w:val="both"/>
        <w:rPr>
          <w:rFonts w:ascii="Times New Roman" w:hAnsi="Times New Roman" w:cs="Times New Roman"/>
          <w:b/>
          <w:sz w:val="28"/>
          <w:szCs w:val="24"/>
        </w:rPr>
      </w:pPr>
    </w:p>
    <w:p w14:paraId="50299E02" w14:textId="59D397FD" w:rsidR="00300B63" w:rsidRPr="00AD6001" w:rsidRDefault="004C6EF0" w:rsidP="00AD6001">
      <w:pPr>
        <w:spacing w:after="0" w:line="240" w:lineRule="auto"/>
        <w:rPr>
          <w:rFonts w:ascii="Times New Roman" w:hAnsi="Times New Roman" w:cs="Times New Roman"/>
          <w:color w:val="17365D" w:themeColor="text2" w:themeShade="BF"/>
          <w:sz w:val="28"/>
          <w:szCs w:val="24"/>
        </w:rPr>
      </w:pPr>
      <w:r>
        <w:rPr>
          <w:rFonts w:ascii="Times New Roman" w:hAnsi="Times New Roman" w:cs="Times New Roman"/>
          <w:color w:val="2F2F2F"/>
          <w:sz w:val="24"/>
          <w:szCs w:val="24"/>
        </w:rPr>
        <w:t>A continuación, se presentan una tabla por</w:t>
      </w:r>
      <w:r w:rsidR="00596C3F">
        <w:rPr>
          <w:rFonts w:ascii="Times New Roman" w:hAnsi="Times New Roman" w:cs="Times New Roman"/>
          <w:color w:val="2F2F2F"/>
          <w:sz w:val="24"/>
          <w:szCs w:val="24"/>
        </w:rPr>
        <w:t xml:space="preserve"> cada municipio</w:t>
      </w:r>
      <w:r>
        <w:rPr>
          <w:rFonts w:ascii="Times New Roman" w:hAnsi="Times New Roman" w:cs="Times New Roman"/>
          <w:color w:val="2F2F2F"/>
          <w:sz w:val="24"/>
          <w:szCs w:val="24"/>
        </w:rPr>
        <w:t xml:space="preserve"> </w:t>
      </w:r>
      <w:r w:rsidR="00596C3F">
        <w:rPr>
          <w:rFonts w:ascii="Times New Roman" w:hAnsi="Times New Roman" w:cs="Times New Roman"/>
          <w:color w:val="2F2F2F"/>
          <w:sz w:val="24"/>
          <w:szCs w:val="24"/>
        </w:rPr>
        <w:t xml:space="preserve">beneficiado por el </w:t>
      </w:r>
      <w:r w:rsidR="004A7090">
        <w:rPr>
          <w:rFonts w:ascii="Times New Roman" w:hAnsi="Times New Roman" w:cs="Times New Roman"/>
          <w:color w:val="2F2F2F"/>
          <w:sz w:val="24"/>
          <w:szCs w:val="24"/>
        </w:rPr>
        <w:t>Recurso</w:t>
      </w:r>
      <w:r w:rsidR="00596C3F">
        <w:rPr>
          <w:rFonts w:ascii="Times New Roman" w:hAnsi="Times New Roman" w:cs="Times New Roman"/>
          <w:color w:val="2F2F2F"/>
          <w:sz w:val="24"/>
          <w:szCs w:val="24"/>
        </w:rPr>
        <w:t xml:space="preserve"> </w:t>
      </w:r>
      <w:r w:rsidRPr="0082722A">
        <w:rPr>
          <w:rFonts w:ascii="Times New Roman" w:hAnsi="Times New Roman" w:cs="Times New Roman"/>
          <w:color w:val="2F2F2F"/>
          <w:sz w:val="24"/>
          <w:szCs w:val="24"/>
        </w:rPr>
        <w:t>en</w:t>
      </w:r>
      <w:r w:rsidR="0082722A" w:rsidRPr="0082722A">
        <w:rPr>
          <w:rFonts w:ascii="Times New Roman" w:hAnsi="Times New Roman" w:cs="Times New Roman"/>
          <w:color w:val="2F2F2F"/>
          <w:sz w:val="24"/>
          <w:szCs w:val="24"/>
        </w:rPr>
        <w:t xml:space="preserve"> donde se enlistan cada uno de los proyectos, por </w:t>
      </w:r>
      <w:r w:rsidR="0016329C">
        <w:rPr>
          <w:rFonts w:ascii="Times New Roman" w:hAnsi="Times New Roman" w:cs="Times New Roman"/>
          <w:color w:val="2F2F2F"/>
          <w:sz w:val="24"/>
          <w:szCs w:val="24"/>
        </w:rPr>
        <w:t>obra y unidad</w:t>
      </w:r>
      <w:r w:rsidR="0082722A" w:rsidRPr="0082722A">
        <w:rPr>
          <w:rFonts w:ascii="Times New Roman" w:hAnsi="Times New Roman" w:cs="Times New Roman"/>
          <w:color w:val="2F2F2F"/>
          <w:sz w:val="24"/>
          <w:szCs w:val="24"/>
        </w:rPr>
        <w:t xml:space="preserve"> ejecutor</w:t>
      </w:r>
      <w:r w:rsidR="0016329C">
        <w:rPr>
          <w:rFonts w:ascii="Times New Roman" w:hAnsi="Times New Roman" w:cs="Times New Roman"/>
          <w:color w:val="2F2F2F"/>
          <w:sz w:val="24"/>
          <w:szCs w:val="24"/>
        </w:rPr>
        <w:t>a</w:t>
      </w:r>
      <w:r w:rsidR="00AD6001">
        <w:rPr>
          <w:rFonts w:ascii="Times New Roman" w:hAnsi="Times New Roman" w:cs="Times New Roman"/>
          <w:color w:val="2F2F2F"/>
          <w:sz w:val="24"/>
          <w:szCs w:val="24"/>
        </w:rPr>
        <w:t>, identificando su avance presupuestal:</w:t>
      </w:r>
    </w:p>
    <w:p w14:paraId="63E1E604" w14:textId="7F62ED88" w:rsidR="002C3D66" w:rsidRDefault="002C3D66" w:rsidP="00B01CDF">
      <w:pPr>
        <w:spacing w:after="0" w:line="240" w:lineRule="auto"/>
        <w:jc w:val="both"/>
        <w:rPr>
          <w:rFonts w:ascii="Times New Roman" w:hAnsi="Times New Roman" w:cs="Times New Roman"/>
          <w:color w:val="2F2F2F"/>
          <w:sz w:val="24"/>
          <w:szCs w:val="24"/>
        </w:rPr>
      </w:pPr>
    </w:p>
    <w:tbl>
      <w:tblPr>
        <w:tblStyle w:val="Tabladecuadrcula1clara-nfasis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6"/>
        <w:gridCol w:w="1268"/>
        <w:gridCol w:w="1409"/>
        <w:gridCol w:w="1496"/>
        <w:gridCol w:w="1505"/>
      </w:tblGrid>
      <w:tr w:rsidR="00694EF0" w:rsidRPr="003A5110" w14:paraId="1B48D665" w14:textId="77777777" w:rsidTr="00694EF0">
        <w:trPr>
          <w:trHeight w:val="154"/>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790A4D6A" w14:textId="18835616" w:rsidR="00694EF0" w:rsidRPr="003A5110" w:rsidRDefault="00694EF0" w:rsidP="006F55EF">
            <w:pPr>
              <w:jc w:val="center"/>
              <w:rPr>
                <w:b/>
                <w:color w:val="FFFFFF" w:themeColor="background1"/>
                <w:sz w:val="18"/>
                <w:szCs w:val="18"/>
                <w:lang w:val="es-ES" w:eastAsia="es-ES"/>
              </w:rPr>
            </w:pPr>
            <w:r w:rsidRPr="009D34B5">
              <w:rPr>
                <w:rFonts w:ascii="Times New Roman" w:hAnsi="Times New Roman" w:cs="Times New Roman"/>
                <w:b/>
                <w:sz w:val="24"/>
                <w:szCs w:val="24"/>
              </w:rPr>
              <w:t>OBRAS EN EL MUNICIPIO DE ENSENADA</w:t>
            </w:r>
          </w:p>
        </w:tc>
      </w:tr>
      <w:tr w:rsidR="00873E81" w:rsidRPr="003A5110" w14:paraId="37C8AEAF" w14:textId="77777777" w:rsidTr="00694EF0">
        <w:trPr>
          <w:trHeight w:val="530"/>
          <w:tblHeader/>
        </w:trPr>
        <w:tc>
          <w:tcPr>
            <w:tcW w:w="1865" w:type="pct"/>
            <w:tcBorders>
              <w:top w:val="single" w:sz="4" w:space="0" w:color="auto"/>
              <w:left w:val="single" w:sz="4" w:space="0" w:color="auto"/>
              <w:bottom w:val="single" w:sz="4" w:space="0" w:color="auto"/>
              <w:right w:val="single" w:sz="4" w:space="0" w:color="auto"/>
            </w:tcBorders>
            <w:shd w:val="clear" w:color="auto" w:fill="333399"/>
          </w:tcPr>
          <w:p w14:paraId="577BA218" w14:textId="77777777" w:rsidR="00873E81" w:rsidRPr="003A5110" w:rsidRDefault="00873E81" w:rsidP="00873E81">
            <w:pPr>
              <w:rPr>
                <w:b/>
                <w:color w:val="FFFFFF" w:themeColor="background1"/>
                <w:sz w:val="18"/>
                <w:szCs w:val="18"/>
                <w:lang w:val="es-ES" w:eastAsia="es-ES"/>
              </w:rPr>
            </w:pPr>
            <w:r w:rsidRPr="003A5110">
              <w:rPr>
                <w:b/>
                <w:color w:val="FFFFFF" w:themeColor="background1"/>
                <w:sz w:val="18"/>
                <w:szCs w:val="18"/>
                <w:lang w:val="es-ES" w:eastAsia="es-ES"/>
              </w:rPr>
              <w:t>Obra</w:t>
            </w:r>
          </w:p>
        </w:tc>
        <w:tc>
          <w:tcPr>
            <w:tcW w:w="700" w:type="pct"/>
            <w:tcBorders>
              <w:top w:val="single" w:sz="4" w:space="0" w:color="auto"/>
              <w:left w:val="single" w:sz="4" w:space="0" w:color="auto"/>
              <w:bottom w:val="single" w:sz="4" w:space="0" w:color="auto"/>
              <w:right w:val="single" w:sz="4" w:space="0" w:color="auto"/>
            </w:tcBorders>
            <w:shd w:val="clear" w:color="auto" w:fill="333399"/>
            <w:vAlign w:val="center"/>
          </w:tcPr>
          <w:p w14:paraId="3D065DDE" w14:textId="77777777" w:rsidR="00873E81" w:rsidRPr="003A5110" w:rsidRDefault="00873E81" w:rsidP="006F55EF">
            <w:pPr>
              <w:jc w:val="center"/>
              <w:rPr>
                <w:b/>
                <w:color w:val="FFFFFF" w:themeColor="background1"/>
                <w:sz w:val="18"/>
                <w:szCs w:val="18"/>
                <w:lang w:val="es-ES" w:eastAsia="es-ES"/>
              </w:rPr>
            </w:pPr>
            <w:r w:rsidRPr="003A5110">
              <w:rPr>
                <w:b/>
                <w:color w:val="FFFFFF" w:themeColor="background1"/>
                <w:sz w:val="18"/>
                <w:szCs w:val="18"/>
                <w:lang w:val="es-ES" w:eastAsia="es-ES"/>
              </w:rPr>
              <w:t>Unidad ejecutora</w:t>
            </w:r>
          </w:p>
        </w:tc>
        <w:tc>
          <w:tcPr>
            <w:tcW w:w="778" w:type="pct"/>
            <w:tcBorders>
              <w:top w:val="single" w:sz="4" w:space="0" w:color="auto"/>
              <w:left w:val="single" w:sz="4" w:space="0" w:color="auto"/>
              <w:bottom w:val="single" w:sz="4" w:space="0" w:color="auto"/>
              <w:right w:val="single" w:sz="4" w:space="0" w:color="auto"/>
            </w:tcBorders>
            <w:shd w:val="clear" w:color="auto" w:fill="333399"/>
            <w:vAlign w:val="center"/>
          </w:tcPr>
          <w:p w14:paraId="384BDDBF" w14:textId="77777777" w:rsidR="00873E81" w:rsidRPr="003A5110" w:rsidRDefault="00873E81" w:rsidP="006F55EF">
            <w:pPr>
              <w:jc w:val="center"/>
              <w:rPr>
                <w:b/>
                <w:color w:val="FFFFFF" w:themeColor="background1"/>
                <w:sz w:val="18"/>
                <w:szCs w:val="18"/>
                <w:lang w:val="es-ES" w:eastAsia="es-ES"/>
              </w:rPr>
            </w:pPr>
            <w:r w:rsidRPr="003A5110">
              <w:rPr>
                <w:b/>
                <w:color w:val="FFFFFF" w:themeColor="background1"/>
                <w:sz w:val="18"/>
                <w:szCs w:val="18"/>
                <w:lang w:val="es-ES" w:eastAsia="es-ES"/>
              </w:rPr>
              <w:t>Recurso modificado</w:t>
            </w:r>
          </w:p>
        </w:tc>
        <w:tc>
          <w:tcPr>
            <w:tcW w:w="826" w:type="pct"/>
            <w:tcBorders>
              <w:top w:val="single" w:sz="4" w:space="0" w:color="auto"/>
              <w:left w:val="single" w:sz="4" w:space="0" w:color="auto"/>
              <w:bottom w:val="single" w:sz="4" w:space="0" w:color="auto"/>
              <w:right w:val="single" w:sz="4" w:space="0" w:color="auto"/>
            </w:tcBorders>
            <w:shd w:val="clear" w:color="auto" w:fill="333399"/>
            <w:vAlign w:val="center"/>
          </w:tcPr>
          <w:p w14:paraId="32BF0A2C" w14:textId="61FF893F" w:rsidR="00873E81" w:rsidRPr="003A5110" w:rsidRDefault="00873E81" w:rsidP="006F55EF">
            <w:pPr>
              <w:jc w:val="center"/>
              <w:rPr>
                <w:b/>
                <w:color w:val="FFFFFF" w:themeColor="background1"/>
                <w:sz w:val="18"/>
                <w:szCs w:val="18"/>
                <w:lang w:val="es-ES" w:eastAsia="es-ES"/>
              </w:rPr>
            </w:pPr>
            <w:r w:rsidRPr="003A5110">
              <w:rPr>
                <w:b/>
                <w:color w:val="FFFFFF" w:themeColor="background1"/>
                <w:sz w:val="18"/>
                <w:szCs w:val="18"/>
                <w:lang w:val="es-ES" w:eastAsia="es-ES"/>
              </w:rPr>
              <w:t>Recurso Ejercido</w:t>
            </w:r>
          </w:p>
        </w:tc>
        <w:tc>
          <w:tcPr>
            <w:tcW w:w="830" w:type="pct"/>
            <w:tcBorders>
              <w:top w:val="single" w:sz="4" w:space="0" w:color="auto"/>
              <w:left w:val="single" w:sz="4" w:space="0" w:color="auto"/>
              <w:bottom w:val="single" w:sz="4" w:space="0" w:color="auto"/>
              <w:right w:val="nil"/>
            </w:tcBorders>
            <w:shd w:val="clear" w:color="auto" w:fill="333399"/>
            <w:vAlign w:val="center"/>
          </w:tcPr>
          <w:p w14:paraId="5186C8E5" w14:textId="32F0EC48" w:rsidR="00873E81" w:rsidRPr="003A5110" w:rsidRDefault="00873E81" w:rsidP="006F55EF">
            <w:pPr>
              <w:jc w:val="center"/>
              <w:rPr>
                <w:b/>
                <w:color w:val="FFFFFF" w:themeColor="background1"/>
                <w:sz w:val="18"/>
                <w:szCs w:val="18"/>
                <w:lang w:val="es-ES" w:eastAsia="es-ES"/>
              </w:rPr>
            </w:pPr>
            <w:r w:rsidRPr="003A5110">
              <w:rPr>
                <w:b/>
                <w:color w:val="FFFFFF" w:themeColor="background1"/>
                <w:sz w:val="18"/>
                <w:szCs w:val="18"/>
                <w:lang w:val="es-ES" w:eastAsia="es-ES"/>
              </w:rPr>
              <w:t>Cumplimiento</w:t>
            </w:r>
          </w:p>
          <w:p w14:paraId="3AD5D13C" w14:textId="5FA542C6" w:rsidR="00873E81" w:rsidRPr="003A5110" w:rsidRDefault="00873E81" w:rsidP="006F55EF">
            <w:pPr>
              <w:jc w:val="center"/>
              <w:rPr>
                <w:b/>
                <w:color w:val="FFFFFF" w:themeColor="background1"/>
                <w:sz w:val="18"/>
                <w:szCs w:val="18"/>
                <w:lang w:val="es-ES" w:eastAsia="es-ES"/>
              </w:rPr>
            </w:pPr>
            <w:r w:rsidRPr="003A5110">
              <w:rPr>
                <w:b/>
                <w:color w:val="FFFFFF" w:themeColor="background1"/>
                <w:sz w:val="18"/>
                <w:szCs w:val="18"/>
                <w:lang w:val="es-ES" w:eastAsia="es-ES"/>
              </w:rPr>
              <w:t>Presupuestal</w:t>
            </w:r>
          </w:p>
        </w:tc>
      </w:tr>
      <w:tr w:rsidR="00D440A0" w:rsidRPr="003A5110" w14:paraId="1F612052" w14:textId="77777777" w:rsidTr="003725FA">
        <w:trPr>
          <w:trHeight w:val="830"/>
        </w:trPr>
        <w:tc>
          <w:tcPr>
            <w:tcW w:w="1865" w:type="pct"/>
            <w:tcBorders>
              <w:top w:val="single" w:sz="4" w:space="0" w:color="auto"/>
            </w:tcBorders>
            <w:shd w:val="clear" w:color="auto" w:fill="auto"/>
            <w:vAlign w:val="center"/>
          </w:tcPr>
          <w:p w14:paraId="28E238C8" w14:textId="77777777" w:rsidR="00D440A0" w:rsidRPr="003A5110" w:rsidRDefault="00D440A0" w:rsidP="00D440A0">
            <w:pPr>
              <w:rPr>
                <w:rFonts w:ascii="Times New Roman" w:hAnsi="Times New Roman" w:cs="Times New Roman"/>
                <w:sz w:val="18"/>
                <w:szCs w:val="18"/>
              </w:rPr>
            </w:pPr>
            <w:r w:rsidRPr="003A5110">
              <w:rPr>
                <w:rFonts w:ascii="Times New Roman" w:hAnsi="Times New Roman" w:cs="Times New Roman"/>
                <w:sz w:val="18"/>
                <w:szCs w:val="18"/>
              </w:rPr>
              <w:t>Aforo Y Equipamiento Pozo San Simón Y Telemetría De Los Pozos De San Simón Valle De San Quintín, Municipio De Ensenada, Baja California</w:t>
            </w:r>
          </w:p>
        </w:tc>
        <w:tc>
          <w:tcPr>
            <w:tcW w:w="700" w:type="pct"/>
            <w:tcBorders>
              <w:top w:val="single" w:sz="4" w:space="0" w:color="auto"/>
            </w:tcBorders>
            <w:shd w:val="clear" w:color="auto" w:fill="auto"/>
            <w:vAlign w:val="center"/>
          </w:tcPr>
          <w:p w14:paraId="09A915E5" w14:textId="77777777" w:rsidR="00D440A0" w:rsidRPr="003A5110" w:rsidRDefault="00D440A0" w:rsidP="006F55EF">
            <w:pPr>
              <w:jc w:val="center"/>
              <w:rPr>
                <w:rFonts w:ascii="Times New Roman" w:hAnsi="Times New Roman" w:cs="Times New Roman"/>
                <w:sz w:val="18"/>
                <w:szCs w:val="18"/>
              </w:rPr>
            </w:pPr>
            <w:r w:rsidRPr="003A5110">
              <w:rPr>
                <w:rFonts w:ascii="Soberana Sans" w:hAnsi="Soberana Sans"/>
                <w:sz w:val="18"/>
                <w:szCs w:val="18"/>
              </w:rPr>
              <w:t>CESPE</w:t>
            </w:r>
          </w:p>
        </w:tc>
        <w:tc>
          <w:tcPr>
            <w:tcW w:w="778" w:type="pct"/>
            <w:tcBorders>
              <w:top w:val="single" w:sz="4" w:space="0" w:color="auto"/>
            </w:tcBorders>
            <w:shd w:val="clear" w:color="auto" w:fill="auto"/>
            <w:vAlign w:val="center"/>
          </w:tcPr>
          <w:p w14:paraId="36B99F60" w14:textId="77777777" w:rsidR="00D440A0" w:rsidRPr="003A5110" w:rsidRDefault="00D440A0" w:rsidP="006F55EF">
            <w:pPr>
              <w:jc w:val="center"/>
              <w:rPr>
                <w:rFonts w:ascii="Times New Roman" w:hAnsi="Times New Roman" w:cs="Times New Roman"/>
                <w:sz w:val="18"/>
                <w:szCs w:val="18"/>
              </w:rPr>
            </w:pPr>
            <w:r w:rsidRPr="003A5110">
              <w:rPr>
                <w:rFonts w:ascii="Soberana Sans" w:hAnsi="Soberana Sans"/>
                <w:sz w:val="18"/>
                <w:szCs w:val="18"/>
              </w:rPr>
              <w:t>$1,159,073</w:t>
            </w:r>
          </w:p>
        </w:tc>
        <w:tc>
          <w:tcPr>
            <w:tcW w:w="826" w:type="pct"/>
            <w:tcBorders>
              <w:top w:val="single" w:sz="4" w:space="0" w:color="auto"/>
            </w:tcBorders>
            <w:shd w:val="clear" w:color="auto" w:fill="auto"/>
            <w:vAlign w:val="center"/>
          </w:tcPr>
          <w:p w14:paraId="29AE967E" w14:textId="70406FCA" w:rsidR="00D440A0" w:rsidRPr="003A5110" w:rsidRDefault="00D440A0" w:rsidP="006F55EF">
            <w:pPr>
              <w:jc w:val="center"/>
              <w:rPr>
                <w:rFonts w:ascii="Soberana Sans" w:hAnsi="Soberana Sans"/>
                <w:sz w:val="18"/>
                <w:szCs w:val="18"/>
              </w:rPr>
            </w:pPr>
            <w:r w:rsidRPr="003A5110">
              <w:rPr>
                <w:rFonts w:ascii="Soberana Sans" w:hAnsi="Soberana Sans"/>
                <w:sz w:val="18"/>
                <w:szCs w:val="18"/>
              </w:rPr>
              <w:t>$1,159,073</w:t>
            </w:r>
          </w:p>
        </w:tc>
        <w:tc>
          <w:tcPr>
            <w:tcW w:w="830" w:type="pct"/>
            <w:tcBorders>
              <w:top w:val="single" w:sz="4" w:space="0" w:color="auto"/>
            </w:tcBorders>
            <w:shd w:val="clear" w:color="auto" w:fill="00B050"/>
            <w:vAlign w:val="center"/>
          </w:tcPr>
          <w:p w14:paraId="0A23EDA9" w14:textId="44DB922C" w:rsidR="00D440A0" w:rsidRPr="003A5110" w:rsidRDefault="00D440A0" w:rsidP="006F55EF">
            <w:pPr>
              <w:jc w:val="center"/>
              <w:rPr>
                <w:rFonts w:ascii="Times New Roman" w:hAnsi="Times New Roman" w:cs="Times New Roman"/>
                <w:sz w:val="18"/>
                <w:szCs w:val="18"/>
              </w:rPr>
            </w:pPr>
            <w:r w:rsidRPr="003A5110">
              <w:rPr>
                <w:rFonts w:ascii="Soberana Sans" w:hAnsi="Soberana Sans"/>
                <w:sz w:val="18"/>
                <w:szCs w:val="18"/>
              </w:rPr>
              <w:t>100.00%</w:t>
            </w:r>
          </w:p>
        </w:tc>
      </w:tr>
      <w:tr w:rsidR="00D440A0" w:rsidRPr="003A5110" w14:paraId="26EC35C9" w14:textId="77777777" w:rsidTr="003725FA">
        <w:trPr>
          <w:trHeight w:val="1237"/>
        </w:trPr>
        <w:tc>
          <w:tcPr>
            <w:tcW w:w="1865" w:type="pct"/>
            <w:shd w:val="clear" w:color="auto" w:fill="auto"/>
            <w:vAlign w:val="center"/>
          </w:tcPr>
          <w:p w14:paraId="6C21BEE8" w14:textId="77777777" w:rsidR="00D440A0" w:rsidRPr="003A5110" w:rsidRDefault="00D440A0" w:rsidP="00D440A0">
            <w:pPr>
              <w:rPr>
                <w:rFonts w:ascii="Times New Roman" w:hAnsi="Times New Roman" w:cs="Times New Roman"/>
                <w:sz w:val="18"/>
                <w:szCs w:val="18"/>
              </w:rPr>
            </w:pPr>
            <w:r w:rsidRPr="003A5110">
              <w:rPr>
                <w:rFonts w:ascii="Times New Roman" w:hAnsi="Times New Roman" w:cs="Times New Roman"/>
                <w:sz w:val="18"/>
                <w:szCs w:val="18"/>
              </w:rPr>
              <w:t xml:space="preserve">Construcción De Línea De Conducción De Chula Vista Vicente Guerrero A Tanque Tr07 </w:t>
            </w:r>
            <w:proofErr w:type="spellStart"/>
            <w:r w:rsidRPr="003A5110">
              <w:rPr>
                <w:rFonts w:ascii="Times New Roman" w:hAnsi="Times New Roman" w:cs="Times New Roman"/>
                <w:sz w:val="18"/>
                <w:szCs w:val="18"/>
              </w:rPr>
              <w:t>Camalú</w:t>
            </w:r>
            <w:proofErr w:type="spellEnd"/>
            <w:r w:rsidRPr="003A5110">
              <w:rPr>
                <w:rFonts w:ascii="Times New Roman" w:hAnsi="Times New Roman" w:cs="Times New Roman"/>
                <w:sz w:val="18"/>
                <w:szCs w:val="18"/>
              </w:rPr>
              <w:t>, Tramo Del Km 11 069.99 Al Km 17 270, Sistema Integral De Agua Potable Del Valle De San Quintín, Municipio De E</w:t>
            </w:r>
          </w:p>
        </w:tc>
        <w:tc>
          <w:tcPr>
            <w:tcW w:w="700" w:type="pct"/>
            <w:shd w:val="clear" w:color="auto" w:fill="auto"/>
            <w:vAlign w:val="center"/>
          </w:tcPr>
          <w:p w14:paraId="65A5B14E" w14:textId="77777777" w:rsidR="00D440A0" w:rsidRPr="003A5110" w:rsidRDefault="00D440A0" w:rsidP="006F55EF">
            <w:pPr>
              <w:jc w:val="center"/>
              <w:rPr>
                <w:rFonts w:ascii="Times New Roman" w:hAnsi="Times New Roman" w:cs="Times New Roman"/>
                <w:sz w:val="18"/>
                <w:szCs w:val="18"/>
              </w:rPr>
            </w:pPr>
            <w:r w:rsidRPr="003A5110">
              <w:rPr>
                <w:rFonts w:ascii="Soberana Sans" w:hAnsi="Soberana Sans"/>
                <w:sz w:val="18"/>
                <w:szCs w:val="18"/>
              </w:rPr>
              <w:t>CESPE</w:t>
            </w:r>
          </w:p>
        </w:tc>
        <w:tc>
          <w:tcPr>
            <w:tcW w:w="778" w:type="pct"/>
            <w:shd w:val="clear" w:color="auto" w:fill="auto"/>
            <w:vAlign w:val="center"/>
          </w:tcPr>
          <w:p w14:paraId="208FF440" w14:textId="77777777" w:rsidR="00D440A0" w:rsidRPr="003A5110" w:rsidRDefault="00D440A0" w:rsidP="006F55EF">
            <w:pPr>
              <w:jc w:val="center"/>
              <w:rPr>
                <w:rFonts w:ascii="Times New Roman" w:hAnsi="Times New Roman" w:cs="Times New Roman"/>
                <w:sz w:val="18"/>
                <w:szCs w:val="18"/>
              </w:rPr>
            </w:pPr>
            <w:r w:rsidRPr="003A5110">
              <w:rPr>
                <w:rFonts w:ascii="Soberana Sans" w:hAnsi="Soberana Sans"/>
                <w:sz w:val="18"/>
                <w:szCs w:val="18"/>
              </w:rPr>
              <w:t>$3,775,885</w:t>
            </w:r>
          </w:p>
        </w:tc>
        <w:tc>
          <w:tcPr>
            <w:tcW w:w="826" w:type="pct"/>
            <w:shd w:val="clear" w:color="auto" w:fill="auto"/>
            <w:vAlign w:val="center"/>
          </w:tcPr>
          <w:p w14:paraId="3389F5DB" w14:textId="730D8673" w:rsidR="00D440A0" w:rsidRPr="003A5110" w:rsidRDefault="00D440A0" w:rsidP="006F55EF">
            <w:pPr>
              <w:jc w:val="center"/>
              <w:rPr>
                <w:rFonts w:ascii="Soberana Sans" w:hAnsi="Soberana Sans"/>
                <w:sz w:val="18"/>
                <w:szCs w:val="18"/>
              </w:rPr>
            </w:pPr>
            <w:r w:rsidRPr="003A5110">
              <w:rPr>
                <w:rFonts w:ascii="Soberana Sans" w:hAnsi="Soberana Sans"/>
                <w:sz w:val="18"/>
                <w:szCs w:val="18"/>
              </w:rPr>
              <w:t>$3,775,885</w:t>
            </w:r>
          </w:p>
        </w:tc>
        <w:tc>
          <w:tcPr>
            <w:tcW w:w="830" w:type="pct"/>
            <w:shd w:val="clear" w:color="auto" w:fill="00B050"/>
            <w:vAlign w:val="center"/>
          </w:tcPr>
          <w:p w14:paraId="4D99F8D7" w14:textId="024EEA8C" w:rsidR="00D440A0" w:rsidRPr="003A5110" w:rsidRDefault="00D440A0" w:rsidP="006F55EF">
            <w:pPr>
              <w:jc w:val="center"/>
              <w:rPr>
                <w:rFonts w:ascii="Times New Roman" w:hAnsi="Times New Roman" w:cs="Times New Roman"/>
                <w:sz w:val="18"/>
                <w:szCs w:val="18"/>
              </w:rPr>
            </w:pPr>
            <w:r w:rsidRPr="003A5110">
              <w:rPr>
                <w:rFonts w:ascii="Soberana Sans" w:hAnsi="Soberana Sans"/>
                <w:sz w:val="18"/>
                <w:szCs w:val="18"/>
              </w:rPr>
              <w:t>100.00%</w:t>
            </w:r>
          </w:p>
        </w:tc>
      </w:tr>
      <w:tr w:rsidR="00D440A0" w:rsidRPr="003A5110" w14:paraId="7865CD42" w14:textId="77777777" w:rsidTr="003725FA">
        <w:trPr>
          <w:trHeight w:val="830"/>
        </w:trPr>
        <w:tc>
          <w:tcPr>
            <w:tcW w:w="1865" w:type="pct"/>
            <w:shd w:val="clear" w:color="auto" w:fill="auto"/>
            <w:vAlign w:val="center"/>
          </w:tcPr>
          <w:p w14:paraId="4ED82627" w14:textId="77777777" w:rsidR="00D440A0" w:rsidRPr="003A5110" w:rsidRDefault="00D440A0" w:rsidP="00D440A0">
            <w:pPr>
              <w:rPr>
                <w:rFonts w:ascii="Times New Roman" w:hAnsi="Times New Roman" w:cs="Times New Roman"/>
                <w:sz w:val="18"/>
                <w:szCs w:val="18"/>
              </w:rPr>
            </w:pPr>
            <w:r w:rsidRPr="003A5110">
              <w:rPr>
                <w:rFonts w:ascii="Times New Roman" w:hAnsi="Times New Roman" w:cs="Times New Roman"/>
                <w:sz w:val="18"/>
                <w:szCs w:val="18"/>
              </w:rPr>
              <w:t>Construcción De Línea De Conducción De La Uabc Al Fraccionamiento Las Flores Del Poblado De San Quintín, Municipio De Ensenada, Baja California</w:t>
            </w:r>
          </w:p>
        </w:tc>
        <w:tc>
          <w:tcPr>
            <w:tcW w:w="700" w:type="pct"/>
            <w:shd w:val="clear" w:color="auto" w:fill="auto"/>
            <w:vAlign w:val="center"/>
          </w:tcPr>
          <w:p w14:paraId="553C809B" w14:textId="77777777" w:rsidR="00D440A0" w:rsidRPr="003A5110" w:rsidRDefault="00D440A0" w:rsidP="006F55EF">
            <w:pPr>
              <w:jc w:val="center"/>
              <w:rPr>
                <w:rFonts w:ascii="Times New Roman" w:hAnsi="Times New Roman" w:cs="Times New Roman"/>
                <w:sz w:val="18"/>
                <w:szCs w:val="18"/>
              </w:rPr>
            </w:pPr>
            <w:r w:rsidRPr="003A5110">
              <w:rPr>
                <w:rFonts w:ascii="Soberana Sans" w:hAnsi="Soberana Sans"/>
                <w:sz w:val="18"/>
                <w:szCs w:val="18"/>
              </w:rPr>
              <w:t>CESPE</w:t>
            </w:r>
          </w:p>
        </w:tc>
        <w:tc>
          <w:tcPr>
            <w:tcW w:w="778" w:type="pct"/>
            <w:shd w:val="clear" w:color="auto" w:fill="auto"/>
            <w:vAlign w:val="center"/>
          </w:tcPr>
          <w:p w14:paraId="0D1E9D5E" w14:textId="77777777" w:rsidR="00D440A0" w:rsidRPr="003A5110" w:rsidRDefault="00D440A0" w:rsidP="006F55EF">
            <w:pPr>
              <w:jc w:val="center"/>
              <w:rPr>
                <w:rFonts w:ascii="Times New Roman" w:hAnsi="Times New Roman" w:cs="Times New Roman"/>
                <w:sz w:val="18"/>
                <w:szCs w:val="18"/>
              </w:rPr>
            </w:pPr>
            <w:r w:rsidRPr="003A5110">
              <w:rPr>
                <w:rFonts w:ascii="Soberana Sans" w:hAnsi="Soberana Sans"/>
                <w:sz w:val="18"/>
                <w:szCs w:val="18"/>
              </w:rPr>
              <w:t>$1,776,659</w:t>
            </w:r>
          </w:p>
        </w:tc>
        <w:tc>
          <w:tcPr>
            <w:tcW w:w="826" w:type="pct"/>
            <w:shd w:val="clear" w:color="auto" w:fill="auto"/>
            <w:vAlign w:val="center"/>
          </w:tcPr>
          <w:p w14:paraId="5CE046E4" w14:textId="68EBE389" w:rsidR="00D440A0" w:rsidRPr="003A5110" w:rsidRDefault="00D440A0" w:rsidP="006F55EF">
            <w:pPr>
              <w:jc w:val="center"/>
              <w:rPr>
                <w:rFonts w:ascii="Soberana Sans" w:hAnsi="Soberana Sans"/>
                <w:sz w:val="18"/>
                <w:szCs w:val="18"/>
              </w:rPr>
            </w:pPr>
            <w:r w:rsidRPr="003A5110">
              <w:rPr>
                <w:rFonts w:ascii="Soberana Sans" w:hAnsi="Soberana Sans"/>
                <w:sz w:val="18"/>
                <w:szCs w:val="18"/>
              </w:rPr>
              <w:t>$1,776,659</w:t>
            </w:r>
          </w:p>
        </w:tc>
        <w:tc>
          <w:tcPr>
            <w:tcW w:w="830" w:type="pct"/>
            <w:shd w:val="clear" w:color="auto" w:fill="00B050"/>
            <w:vAlign w:val="center"/>
          </w:tcPr>
          <w:p w14:paraId="6A87D791" w14:textId="2888A1CD" w:rsidR="00D440A0" w:rsidRPr="003A5110" w:rsidRDefault="00D440A0" w:rsidP="006F55EF">
            <w:pPr>
              <w:jc w:val="center"/>
              <w:rPr>
                <w:rFonts w:ascii="Times New Roman" w:hAnsi="Times New Roman" w:cs="Times New Roman"/>
                <w:sz w:val="18"/>
                <w:szCs w:val="18"/>
              </w:rPr>
            </w:pPr>
            <w:r w:rsidRPr="003A5110">
              <w:rPr>
                <w:rFonts w:ascii="Soberana Sans" w:hAnsi="Soberana Sans"/>
                <w:sz w:val="18"/>
                <w:szCs w:val="18"/>
              </w:rPr>
              <w:t>100.00%</w:t>
            </w:r>
          </w:p>
        </w:tc>
      </w:tr>
      <w:tr w:rsidR="00D440A0" w:rsidRPr="003A5110" w14:paraId="0847BE08" w14:textId="77777777" w:rsidTr="003725FA">
        <w:trPr>
          <w:trHeight w:val="611"/>
        </w:trPr>
        <w:tc>
          <w:tcPr>
            <w:tcW w:w="1865" w:type="pct"/>
            <w:shd w:val="clear" w:color="auto" w:fill="auto"/>
          </w:tcPr>
          <w:p w14:paraId="74805948" w14:textId="77777777" w:rsidR="00D440A0" w:rsidRPr="003A5110" w:rsidRDefault="00D440A0" w:rsidP="00D440A0">
            <w:pPr>
              <w:rPr>
                <w:rFonts w:ascii="Times New Roman" w:hAnsi="Times New Roman" w:cs="Times New Roman"/>
                <w:sz w:val="18"/>
                <w:szCs w:val="18"/>
              </w:rPr>
            </w:pPr>
            <w:r w:rsidRPr="003A5110">
              <w:rPr>
                <w:rFonts w:ascii="Times New Roman" w:hAnsi="Times New Roman" w:cs="Times New Roman"/>
                <w:sz w:val="18"/>
                <w:szCs w:val="18"/>
              </w:rPr>
              <w:t>Línea De Red De Distribución Eléctrica De La Colonia Rancho El Manzo, Ensenada, B.C.</w:t>
            </w:r>
          </w:p>
        </w:tc>
        <w:tc>
          <w:tcPr>
            <w:tcW w:w="700" w:type="pct"/>
            <w:shd w:val="clear" w:color="auto" w:fill="auto"/>
            <w:vAlign w:val="center"/>
          </w:tcPr>
          <w:p w14:paraId="7AEE062E" w14:textId="77777777" w:rsidR="00D440A0" w:rsidRPr="003A5110" w:rsidRDefault="00D440A0" w:rsidP="006F55EF">
            <w:pPr>
              <w:jc w:val="center"/>
              <w:rPr>
                <w:rFonts w:ascii="Times New Roman" w:hAnsi="Times New Roman" w:cs="Times New Roman"/>
                <w:sz w:val="18"/>
                <w:szCs w:val="18"/>
              </w:rPr>
            </w:pPr>
            <w:r w:rsidRPr="003A5110">
              <w:rPr>
                <w:rFonts w:ascii="Adobe Caslon Pro" w:hAnsi="Adobe Caslon Pro"/>
                <w:sz w:val="18"/>
                <w:szCs w:val="18"/>
              </w:rPr>
              <w:t>DSPMI</w:t>
            </w:r>
          </w:p>
        </w:tc>
        <w:tc>
          <w:tcPr>
            <w:tcW w:w="778" w:type="pct"/>
            <w:shd w:val="clear" w:color="auto" w:fill="auto"/>
            <w:vAlign w:val="center"/>
          </w:tcPr>
          <w:p w14:paraId="187009A0" w14:textId="77777777" w:rsidR="00D440A0" w:rsidRPr="003A5110" w:rsidRDefault="00D440A0" w:rsidP="006F55EF">
            <w:pPr>
              <w:jc w:val="center"/>
              <w:rPr>
                <w:rFonts w:ascii="Times New Roman" w:hAnsi="Times New Roman" w:cs="Times New Roman"/>
                <w:sz w:val="18"/>
                <w:szCs w:val="18"/>
              </w:rPr>
            </w:pPr>
            <w:r w:rsidRPr="003A5110">
              <w:rPr>
                <w:rFonts w:ascii="Adobe Caslon Pro" w:hAnsi="Adobe Caslon Pro"/>
                <w:sz w:val="18"/>
                <w:szCs w:val="18"/>
              </w:rPr>
              <w:t>738064.38</w:t>
            </w:r>
          </w:p>
        </w:tc>
        <w:tc>
          <w:tcPr>
            <w:tcW w:w="826" w:type="pct"/>
            <w:shd w:val="clear" w:color="auto" w:fill="auto"/>
            <w:vAlign w:val="center"/>
          </w:tcPr>
          <w:p w14:paraId="31FC203F" w14:textId="3C84DF0E" w:rsidR="00D440A0" w:rsidRPr="003A5110" w:rsidRDefault="00D440A0" w:rsidP="006F55EF">
            <w:pPr>
              <w:jc w:val="center"/>
              <w:rPr>
                <w:rFonts w:ascii="Adobe Caslon Pro" w:hAnsi="Adobe Caslon Pro"/>
                <w:sz w:val="18"/>
                <w:szCs w:val="18"/>
              </w:rPr>
            </w:pPr>
            <w:r w:rsidRPr="003A5110">
              <w:rPr>
                <w:rFonts w:ascii="Adobe Caslon Pro" w:hAnsi="Adobe Caslon Pro"/>
                <w:sz w:val="18"/>
                <w:szCs w:val="18"/>
              </w:rPr>
              <w:t>0</w:t>
            </w:r>
          </w:p>
        </w:tc>
        <w:tc>
          <w:tcPr>
            <w:tcW w:w="830" w:type="pct"/>
            <w:shd w:val="clear" w:color="auto" w:fill="D9D9D9" w:themeFill="background1" w:themeFillShade="D9"/>
            <w:vAlign w:val="center"/>
          </w:tcPr>
          <w:p w14:paraId="1D2DFCCB" w14:textId="7E6BC213" w:rsidR="00D440A0" w:rsidRPr="003A5110" w:rsidRDefault="00D440A0" w:rsidP="006F55EF">
            <w:pPr>
              <w:jc w:val="center"/>
              <w:rPr>
                <w:rFonts w:ascii="Times New Roman" w:hAnsi="Times New Roman" w:cs="Times New Roman"/>
                <w:sz w:val="18"/>
                <w:szCs w:val="18"/>
              </w:rPr>
            </w:pPr>
            <w:r w:rsidRPr="003A5110">
              <w:rPr>
                <w:rFonts w:ascii="Adobe Caslon Pro" w:hAnsi="Adobe Caslon Pro"/>
                <w:sz w:val="18"/>
                <w:szCs w:val="18"/>
              </w:rPr>
              <w:t>0</w:t>
            </w:r>
          </w:p>
        </w:tc>
      </w:tr>
      <w:tr w:rsidR="00D440A0" w:rsidRPr="003A5110" w14:paraId="7F74EE4A" w14:textId="77777777" w:rsidTr="003725FA">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Ex>
        <w:trPr>
          <w:trHeight w:val="385"/>
        </w:trPr>
        <w:tc>
          <w:tcPr>
            <w:cnfStyle w:val="001000000000" w:firstRow="0" w:lastRow="0" w:firstColumn="1" w:lastColumn="0" w:oddVBand="0" w:evenVBand="0" w:oddHBand="0" w:evenHBand="0" w:firstRowFirstColumn="0" w:firstRowLastColumn="0" w:lastRowFirstColumn="0" w:lastRowLastColumn="0"/>
            <w:tcW w:w="1865" w:type="pct"/>
            <w:tcBorders>
              <w:top w:val="single" w:sz="4" w:space="0" w:color="auto"/>
              <w:left w:val="single" w:sz="4" w:space="0" w:color="auto"/>
              <w:bottom w:val="single" w:sz="4" w:space="0" w:color="auto"/>
              <w:right w:val="single" w:sz="4" w:space="0" w:color="auto"/>
            </w:tcBorders>
          </w:tcPr>
          <w:p w14:paraId="4351FAEB" w14:textId="77777777" w:rsidR="00D440A0" w:rsidRPr="003A5110" w:rsidRDefault="00D440A0" w:rsidP="00D440A0">
            <w:pPr>
              <w:rPr>
                <w:rFonts w:ascii="Times New Roman" w:hAnsi="Times New Roman" w:cs="Times New Roman"/>
                <w:b w:val="0"/>
                <w:sz w:val="18"/>
                <w:szCs w:val="18"/>
              </w:rPr>
            </w:pPr>
            <w:r w:rsidRPr="003A5110">
              <w:rPr>
                <w:rFonts w:ascii="Times New Roman" w:hAnsi="Times New Roman" w:cs="Times New Roman"/>
                <w:b w:val="0"/>
                <w:sz w:val="18"/>
                <w:szCs w:val="18"/>
              </w:rPr>
              <w:t xml:space="preserve">Pavimentación Con Concreto Hidráulico En Col. Lomitas </w:t>
            </w:r>
            <w:proofErr w:type="spellStart"/>
            <w:r w:rsidRPr="003A5110">
              <w:rPr>
                <w:rFonts w:ascii="Times New Roman" w:hAnsi="Times New Roman" w:cs="Times New Roman"/>
                <w:b w:val="0"/>
                <w:sz w:val="18"/>
                <w:szCs w:val="18"/>
              </w:rPr>
              <w:t>Indeco</w:t>
            </w:r>
            <w:proofErr w:type="spellEnd"/>
            <w:r w:rsidRPr="003A5110">
              <w:rPr>
                <w:rFonts w:ascii="Times New Roman" w:hAnsi="Times New Roman" w:cs="Times New Roman"/>
                <w:b w:val="0"/>
                <w:sz w:val="18"/>
                <w:szCs w:val="18"/>
              </w:rPr>
              <w:t xml:space="preserve"> (Complemento) 57227</w:t>
            </w:r>
          </w:p>
        </w:tc>
        <w:tc>
          <w:tcPr>
            <w:tcW w:w="700" w:type="pct"/>
            <w:tcBorders>
              <w:top w:val="single" w:sz="4" w:space="0" w:color="auto"/>
              <w:left w:val="single" w:sz="4" w:space="0" w:color="auto"/>
              <w:bottom w:val="single" w:sz="4" w:space="0" w:color="auto"/>
              <w:right w:val="single" w:sz="4" w:space="0" w:color="auto"/>
            </w:tcBorders>
            <w:vAlign w:val="center"/>
          </w:tcPr>
          <w:p w14:paraId="3B13E42F" w14:textId="77777777"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JUEBC</w:t>
            </w:r>
          </w:p>
        </w:tc>
        <w:tc>
          <w:tcPr>
            <w:tcW w:w="778" w:type="pct"/>
            <w:tcBorders>
              <w:top w:val="single" w:sz="4" w:space="0" w:color="auto"/>
              <w:left w:val="single" w:sz="4" w:space="0" w:color="auto"/>
              <w:bottom w:val="single" w:sz="4" w:space="0" w:color="auto"/>
              <w:right w:val="single" w:sz="4" w:space="0" w:color="auto"/>
            </w:tcBorders>
            <w:vAlign w:val="center"/>
          </w:tcPr>
          <w:p w14:paraId="0525BE9D" w14:textId="77777777"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1170107.88</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0470CC22" w14:textId="506DDF39"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Adobe Caslon Pro" w:hAnsi="Adobe Caslon Pro"/>
                <w:sz w:val="18"/>
                <w:szCs w:val="18"/>
              </w:rPr>
            </w:pPr>
            <w:r w:rsidRPr="003A5110">
              <w:rPr>
                <w:rFonts w:ascii="Adobe Caslon Pro" w:hAnsi="Adobe Caslon Pro"/>
                <w:sz w:val="18"/>
                <w:szCs w:val="18"/>
              </w:rPr>
              <w:t>311455.17</w:t>
            </w:r>
          </w:p>
        </w:tc>
        <w:tc>
          <w:tcPr>
            <w:tcW w:w="830" w:type="pct"/>
            <w:tcBorders>
              <w:top w:val="single" w:sz="4" w:space="0" w:color="auto"/>
              <w:left w:val="single" w:sz="4" w:space="0" w:color="auto"/>
              <w:bottom w:val="single" w:sz="4" w:space="0" w:color="auto"/>
              <w:right w:val="single" w:sz="4" w:space="0" w:color="auto"/>
            </w:tcBorders>
            <w:shd w:val="clear" w:color="auto" w:fill="FF0000"/>
            <w:vAlign w:val="center"/>
          </w:tcPr>
          <w:p w14:paraId="140E30DB" w14:textId="4024569D"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26.61%</w:t>
            </w:r>
          </w:p>
        </w:tc>
      </w:tr>
      <w:tr w:rsidR="00D440A0" w:rsidRPr="003A5110" w14:paraId="21C5A493" w14:textId="77777777" w:rsidTr="003725FA">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Ex>
        <w:trPr>
          <w:trHeight w:val="421"/>
        </w:trPr>
        <w:tc>
          <w:tcPr>
            <w:cnfStyle w:val="001000000000" w:firstRow="0" w:lastRow="0" w:firstColumn="1" w:lastColumn="0" w:oddVBand="0" w:evenVBand="0" w:oddHBand="0" w:evenHBand="0" w:firstRowFirstColumn="0" w:firstRowLastColumn="0" w:lastRowFirstColumn="0" w:lastRowLastColumn="0"/>
            <w:tcW w:w="1865" w:type="pct"/>
            <w:tcBorders>
              <w:top w:val="single" w:sz="4" w:space="0" w:color="auto"/>
              <w:left w:val="single" w:sz="4" w:space="0" w:color="auto"/>
              <w:bottom w:val="single" w:sz="4" w:space="0" w:color="auto"/>
              <w:right w:val="single" w:sz="4" w:space="0" w:color="auto"/>
            </w:tcBorders>
          </w:tcPr>
          <w:p w14:paraId="43E67795" w14:textId="77777777" w:rsidR="00D440A0" w:rsidRPr="003A5110" w:rsidRDefault="00D440A0" w:rsidP="00D440A0">
            <w:pPr>
              <w:rPr>
                <w:rFonts w:ascii="Times New Roman" w:hAnsi="Times New Roman" w:cs="Times New Roman"/>
                <w:b w:val="0"/>
                <w:sz w:val="18"/>
                <w:szCs w:val="18"/>
              </w:rPr>
            </w:pPr>
            <w:r w:rsidRPr="003A5110">
              <w:rPr>
                <w:rFonts w:ascii="Times New Roman" w:hAnsi="Times New Roman" w:cs="Times New Roman"/>
                <w:b w:val="0"/>
                <w:sz w:val="18"/>
                <w:szCs w:val="18"/>
              </w:rPr>
              <w:t>Pavimentación Concreto Hidráulico En Col. Acapulco (Complemento) 57225</w:t>
            </w:r>
          </w:p>
        </w:tc>
        <w:tc>
          <w:tcPr>
            <w:tcW w:w="700" w:type="pct"/>
            <w:tcBorders>
              <w:top w:val="single" w:sz="4" w:space="0" w:color="auto"/>
              <w:left w:val="single" w:sz="4" w:space="0" w:color="auto"/>
              <w:bottom w:val="single" w:sz="4" w:space="0" w:color="auto"/>
              <w:right w:val="single" w:sz="4" w:space="0" w:color="auto"/>
            </w:tcBorders>
            <w:vAlign w:val="center"/>
          </w:tcPr>
          <w:p w14:paraId="7B865BC7" w14:textId="77777777"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JUEBC</w:t>
            </w:r>
          </w:p>
        </w:tc>
        <w:tc>
          <w:tcPr>
            <w:tcW w:w="778" w:type="pct"/>
            <w:tcBorders>
              <w:top w:val="single" w:sz="4" w:space="0" w:color="auto"/>
              <w:left w:val="single" w:sz="4" w:space="0" w:color="auto"/>
              <w:bottom w:val="single" w:sz="4" w:space="0" w:color="auto"/>
              <w:right w:val="single" w:sz="4" w:space="0" w:color="auto"/>
            </w:tcBorders>
            <w:vAlign w:val="center"/>
          </w:tcPr>
          <w:p w14:paraId="6C7BDA86" w14:textId="77777777"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685662.45</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0C675C63" w14:textId="22195DF5"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Adobe Caslon Pro" w:hAnsi="Adobe Caslon Pro"/>
                <w:sz w:val="18"/>
                <w:szCs w:val="18"/>
              </w:rPr>
            </w:pPr>
            <w:r w:rsidRPr="003A5110">
              <w:rPr>
                <w:rFonts w:ascii="Adobe Caslon Pro" w:hAnsi="Adobe Caslon Pro"/>
                <w:sz w:val="18"/>
                <w:szCs w:val="18"/>
              </w:rPr>
              <w:t>151817.06</w:t>
            </w:r>
          </w:p>
        </w:tc>
        <w:tc>
          <w:tcPr>
            <w:tcW w:w="830" w:type="pct"/>
            <w:tcBorders>
              <w:top w:val="single" w:sz="4" w:space="0" w:color="auto"/>
              <w:left w:val="single" w:sz="4" w:space="0" w:color="auto"/>
              <w:bottom w:val="single" w:sz="4" w:space="0" w:color="auto"/>
              <w:right w:val="single" w:sz="4" w:space="0" w:color="auto"/>
            </w:tcBorders>
            <w:shd w:val="clear" w:color="auto" w:fill="FF0000"/>
            <w:vAlign w:val="center"/>
          </w:tcPr>
          <w:p w14:paraId="667B42FC" w14:textId="352CA5C2"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22.14%</w:t>
            </w:r>
          </w:p>
        </w:tc>
      </w:tr>
      <w:tr w:rsidR="00D440A0" w:rsidRPr="003A5110" w14:paraId="0B0DCF32" w14:textId="77777777" w:rsidTr="003725FA">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Ex>
        <w:trPr>
          <w:trHeight w:val="830"/>
        </w:trPr>
        <w:tc>
          <w:tcPr>
            <w:cnfStyle w:val="001000000000" w:firstRow="0" w:lastRow="0" w:firstColumn="1" w:lastColumn="0" w:oddVBand="0" w:evenVBand="0" w:oddHBand="0" w:evenHBand="0" w:firstRowFirstColumn="0" w:firstRowLastColumn="0" w:lastRowFirstColumn="0" w:lastRowLastColumn="0"/>
            <w:tcW w:w="1865" w:type="pct"/>
            <w:tcBorders>
              <w:top w:val="single" w:sz="4" w:space="0" w:color="auto"/>
              <w:left w:val="single" w:sz="4" w:space="0" w:color="auto"/>
              <w:bottom w:val="single" w:sz="4" w:space="0" w:color="auto"/>
              <w:right w:val="single" w:sz="4" w:space="0" w:color="auto"/>
            </w:tcBorders>
          </w:tcPr>
          <w:p w14:paraId="36476BE0" w14:textId="77777777" w:rsidR="00D440A0" w:rsidRPr="003A5110" w:rsidRDefault="00D440A0" w:rsidP="00D440A0">
            <w:pPr>
              <w:rPr>
                <w:rFonts w:ascii="Times New Roman" w:hAnsi="Times New Roman" w:cs="Times New Roman"/>
                <w:b w:val="0"/>
                <w:sz w:val="18"/>
                <w:szCs w:val="18"/>
              </w:rPr>
            </w:pPr>
            <w:r w:rsidRPr="003A5110">
              <w:rPr>
                <w:rFonts w:ascii="Times New Roman" w:hAnsi="Times New Roman" w:cs="Times New Roman"/>
                <w:b w:val="0"/>
                <w:sz w:val="18"/>
                <w:szCs w:val="18"/>
              </w:rPr>
              <w:t>Rehabilitación Con Losas Ultra Delgadas De Concreto Hidráulico De La Calle Bronce (Constituyentes Y Tamaulipas), Ensenada, B.C.</w:t>
            </w:r>
          </w:p>
        </w:tc>
        <w:tc>
          <w:tcPr>
            <w:tcW w:w="700" w:type="pct"/>
            <w:tcBorders>
              <w:top w:val="single" w:sz="4" w:space="0" w:color="auto"/>
              <w:left w:val="single" w:sz="4" w:space="0" w:color="auto"/>
              <w:bottom w:val="single" w:sz="4" w:space="0" w:color="auto"/>
              <w:right w:val="single" w:sz="4" w:space="0" w:color="auto"/>
            </w:tcBorders>
            <w:vAlign w:val="center"/>
          </w:tcPr>
          <w:p w14:paraId="6D024D5C" w14:textId="77777777"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CUME</w:t>
            </w:r>
          </w:p>
        </w:tc>
        <w:tc>
          <w:tcPr>
            <w:tcW w:w="778" w:type="pct"/>
            <w:tcBorders>
              <w:top w:val="single" w:sz="4" w:space="0" w:color="auto"/>
              <w:left w:val="single" w:sz="4" w:space="0" w:color="auto"/>
              <w:bottom w:val="single" w:sz="4" w:space="0" w:color="auto"/>
              <w:right w:val="single" w:sz="4" w:space="0" w:color="auto"/>
            </w:tcBorders>
            <w:vAlign w:val="center"/>
          </w:tcPr>
          <w:p w14:paraId="0C5EAC39" w14:textId="77777777"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1139531.14</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3DE61AED" w14:textId="42364816"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Adobe Caslon Pro" w:hAnsi="Adobe Caslon Pro"/>
                <w:sz w:val="18"/>
                <w:szCs w:val="18"/>
              </w:rPr>
            </w:pPr>
            <w:r w:rsidRPr="003A5110">
              <w:rPr>
                <w:rFonts w:ascii="Adobe Caslon Pro" w:hAnsi="Adobe Caslon Pro"/>
                <w:sz w:val="18"/>
                <w:szCs w:val="18"/>
              </w:rPr>
              <w:t>732450.89</w:t>
            </w:r>
          </w:p>
        </w:tc>
        <w:tc>
          <w:tcPr>
            <w:tcW w:w="830" w:type="pct"/>
            <w:tcBorders>
              <w:top w:val="single" w:sz="4" w:space="0" w:color="auto"/>
              <w:left w:val="single" w:sz="4" w:space="0" w:color="auto"/>
              <w:bottom w:val="single" w:sz="4" w:space="0" w:color="auto"/>
              <w:right w:val="single" w:sz="4" w:space="0" w:color="auto"/>
            </w:tcBorders>
            <w:shd w:val="clear" w:color="auto" w:fill="FFFF00"/>
            <w:vAlign w:val="center"/>
          </w:tcPr>
          <w:p w14:paraId="2701CC78" w14:textId="0248C8F7"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64.27%</w:t>
            </w:r>
          </w:p>
        </w:tc>
      </w:tr>
      <w:tr w:rsidR="00D440A0" w:rsidRPr="003A5110" w14:paraId="60768C85" w14:textId="77777777" w:rsidTr="003725FA">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Ex>
        <w:trPr>
          <w:trHeight w:val="830"/>
        </w:trPr>
        <w:tc>
          <w:tcPr>
            <w:cnfStyle w:val="001000000000" w:firstRow="0" w:lastRow="0" w:firstColumn="1" w:lastColumn="0" w:oddVBand="0" w:evenVBand="0" w:oddHBand="0" w:evenHBand="0" w:firstRowFirstColumn="0" w:firstRowLastColumn="0" w:lastRowFirstColumn="0" w:lastRowLastColumn="0"/>
            <w:tcW w:w="1865" w:type="pct"/>
            <w:tcBorders>
              <w:top w:val="single" w:sz="4" w:space="0" w:color="auto"/>
              <w:left w:val="single" w:sz="4" w:space="0" w:color="auto"/>
              <w:bottom w:val="single" w:sz="4" w:space="0" w:color="auto"/>
              <w:right w:val="single" w:sz="4" w:space="0" w:color="auto"/>
            </w:tcBorders>
          </w:tcPr>
          <w:p w14:paraId="2BD25C19" w14:textId="77777777" w:rsidR="00D440A0" w:rsidRPr="003A5110" w:rsidRDefault="00D440A0" w:rsidP="00D440A0">
            <w:pPr>
              <w:rPr>
                <w:rFonts w:ascii="Times New Roman" w:hAnsi="Times New Roman" w:cs="Times New Roman"/>
                <w:b w:val="0"/>
                <w:sz w:val="18"/>
                <w:szCs w:val="18"/>
              </w:rPr>
            </w:pPr>
            <w:r w:rsidRPr="003A5110">
              <w:rPr>
                <w:rFonts w:ascii="Times New Roman" w:hAnsi="Times New Roman" w:cs="Times New Roman"/>
                <w:b w:val="0"/>
                <w:sz w:val="18"/>
                <w:szCs w:val="18"/>
              </w:rPr>
              <w:t>Rehabilitación Con Losas Ultra Delgadas De Concreto Hidráulico De La Calle Bronce (Ocampo Y Constituyentes), Ensenada, B.C.</w:t>
            </w:r>
          </w:p>
        </w:tc>
        <w:tc>
          <w:tcPr>
            <w:tcW w:w="700" w:type="pct"/>
            <w:tcBorders>
              <w:top w:val="single" w:sz="4" w:space="0" w:color="auto"/>
              <w:left w:val="single" w:sz="4" w:space="0" w:color="auto"/>
              <w:bottom w:val="single" w:sz="4" w:space="0" w:color="auto"/>
              <w:right w:val="single" w:sz="4" w:space="0" w:color="auto"/>
            </w:tcBorders>
            <w:vAlign w:val="center"/>
          </w:tcPr>
          <w:p w14:paraId="402407FE" w14:textId="77777777"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CUME</w:t>
            </w:r>
          </w:p>
        </w:tc>
        <w:tc>
          <w:tcPr>
            <w:tcW w:w="778" w:type="pct"/>
            <w:tcBorders>
              <w:top w:val="single" w:sz="4" w:space="0" w:color="auto"/>
              <w:left w:val="single" w:sz="4" w:space="0" w:color="auto"/>
              <w:bottom w:val="single" w:sz="4" w:space="0" w:color="auto"/>
              <w:right w:val="single" w:sz="4" w:space="0" w:color="auto"/>
            </w:tcBorders>
            <w:vAlign w:val="center"/>
          </w:tcPr>
          <w:p w14:paraId="41537E1B" w14:textId="77777777"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1332465.75</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09140B62" w14:textId="377843CB"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Adobe Caslon Pro" w:hAnsi="Adobe Caslon Pro"/>
                <w:sz w:val="18"/>
                <w:szCs w:val="18"/>
              </w:rPr>
            </w:pPr>
            <w:r w:rsidRPr="003A5110">
              <w:rPr>
                <w:rFonts w:ascii="Adobe Caslon Pro" w:hAnsi="Adobe Caslon Pro"/>
                <w:sz w:val="18"/>
                <w:szCs w:val="18"/>
              </w:rPr>
              <w:t>836726.75</w:t>
            </w:r>
          </w:p>
        </w:tc>
        <w:tc>
          <w:tcPr>
            <w:tcW w:w="830" w:type="pct"/>
            <w:tcBorders>
              <w:top w:val="single" w:sz="4" w:space="0" w:color="auto"/>
              <w:left w:val="single" w:sz="4" w:space="0" w:color="auto"/>
              <w:bottom w:val="single" w:sz="4" w:space="0" w:color="auto"/>
              <w:right w:val="single" w:sz="4" w:space="0" w:color="auto"/>
            </w:tcBorders>
            <w:shd w:val="clear" w:color="auto" w:fill="FFFF00"/>
            <w:vAlign w:val="center"/>
          </w:tcPr>
          <w:p w14:paraId="3B199BB0" w14:textId="0460135A"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62.79%</w:t>
            </w:r>
          </w:p>
        </w:tc>
      </w:tr>
      <w:tr w:rsidR="00D440A0" w:rsidRPr="003A5110" w14:paraId="59C5CA8E" w14:textId="77777777" w:rsidTr="003725FA">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Ex>
        <w:trPr>
          <w:trHeight w:val="816"/>
        </w:trPr>
        <w:tc>
          <w:tcPr>
            <w:cnfStyle w:val="001000000000" w:firstRow="0" w:lastRow="0" w:firstColumn="1" w:lastColumn="0" w:oddVBand="0" w:evenVBand="0" w:oddHBand="0" w:evenHBand="0" w:firstRowFirstColumn="0" w:firstRowLastColumn="0" w:lastRowFirstColumn="0" w:lastRowLastColumn="0"/>
            <w:tcW w:w="1865" w:type="pct"/>
            <w:tcBorders>
              <w:top w:val="single" w:sz="4" w:space="0" w:color="auto"/>
              <w:left w:val="single" w:sz="4" w:space="0" w:color="auto"/>
              <w:bottom w:val="single" w:sz="4" w:space="0" w:color="auto"/>
              <w:right w:val="single" w:sz="4" w:space="0" w:color="auto"/>
            </w:tcBorders>
          </w:tcPr>
          <w:p w14:paraId="3EF9C580" w14:textId="77777777" w:rsidR="00D440A0" w:rsidRPr="003A5110" w:rsidRDefault="00D440A0" w:rsidP="00D440A0">
            <w:pPr>
              <w:rPr>
                <w:rFonts w:ascii="Times New Roman" w:hAnsi="Times New Roman" w:cs="Times New Roman"/>
                <w:b w:val="0"/>
                <w:sz w:val="18"/>
                <w:szCs w:val="18"/>
              </w:rPr>
            </w:pPr>
            <w:r w:rsidRPr="003A5110">
              <w:rPr>
                <w:rFonts w:ascii="Times New Roman" w:hAnsi="Times New Roman" w:cs="Times New Roman"/>
                <w:b w:val="0"/>
                <w:sz w:val="18"/>
                <w:szCs w:val="18"/>
              </w:rPr>
              <w:t>Rehabilitación Con Losas Ultra Delgadas De Concreto Hidráulico De La Calle Bronce (Tamaulipas Y Cuije), Ensenada, B.C.</w:t>
            </w:r>
          </w:p>
        </w:tc>
        <w:tc>
          <w:tcPr>
            <w:tcW w:w="700" w:type="pct"/>
            <w:tcBorders>
              <w:top w:val="single" w:sz="4" w:space="0" w:color="auto"/>
              <w:left w:val="single" w:sz="4" w:space="0" w:color="auto"/>
              <w:bottom w:val="single" w:sz="4" w:space="0" w:color="auto"/>
              <w:right w:val="single" w:sz="4" w:space="0" w:color="auto"/>
            </w:tcBorders>
            <w:vAlign w:val="center"/>
          </w:tcPr>
          <w:p w14:paraId="0F1A8AA8" w14:textId="77777777"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CUME</w:t>
            </w:r>
          </w:p>
        </w:tc>
        <w:tc>
          <w:tcPr>
            <w:tcW w:w="778" w:type="pct"/>
            <w:tcBorders>
              <w:top w:val="single" w:sz="4" w:space="0" w:color="auto"/>
              <w:left w:val="single" w:sz="4" w:space="0" w:color="auto"/>
              <w:bottom w:val="single" w:sz="4" w:space="0" w:color="auto"/>
              <w:right w:val="single" w:sz="4" w:space="0" w:color="auto"/>
            </w:tcBorders>
            <w:vAlign w:val="center"/>
          </w:tcPr>
          <w:p w14:paraId="084609A1" w14:textId="77777777"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1140010.16</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5DE32F5" w14:textId="1BCD8762"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Adobe Caslon Pro" w:hAnsi="Adobe Caslon Pro"/>
                <w:sz w:val="18"/>
                <w:szCs w:val="18"/>
              </w:rPr>
            </w:pPr>
            <w:r w:rsidRPr="003A5110">
              <w:rPr>
                <w:rFonts w:ascii="Adobe Caslon Pro" w:hAnsi="Adobe Caslon Pro"/>
                <w:sz w:val="18"/>
                <w:szCs w:val="18"/>
              </w:rPr>
              <w:t>732498.1</w:t>
            </w:r>
          </w:p>
        </w:tc>
        <w:tc>
          <w:tcPr>
            <w:tcW w:w="830" w:type="pct"/>
            <w:tcBorders>
              <w:top w:val="single" w:sz="4" w:space="0" w:color="auto"/>
              <w:left w:val="single" w:sz="4" w:space="0" w:color="auto"/>
              <w:bottom w:val="single" w:sz="4" w:space="0" w:color="auto"/>
              <w:right w:val="single" w:sz="4" w:space="0" w:color="auto"/>
            </w:tcBorders>
            <w:shd w:val="clear" w:color="auto" w:fill="FFFF00"/>
            <w:vAlign w:val="center"/>
          </w:tcPr>
          <w:p w14:paraId="01EC1A9E" w14:textId="60AE4A58"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64.25%</w:t>
            </w:r>
          </w:p>
        </w:tc>
      </w:tr>
      <w:tr w:rsidR="00D440A0" w:rsidRPr="003A5110" w14:paraId="04C9DA05" w14:textId="77777777" w:rsidTr="003725FA">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Ex>
        <w:trPr>
          <w:trHeight w:val="830"/>
        </w:trPr>
        <w:tc>
          <w:tcPr>
            <w:cnfStyle w:val="001000000000" w:firstRow="0" w:lastRow="0" w:firstColumn="1" w:lastColumn="0" w:oddVBand="0" w:evenVBand="0" w:oddHBand="0" w:evenHBand="0" w:firstRowFirstColumn="0" w:firstRowLastColumn="0" w:lastRowFirstColumn="0" w:lastRowLastColumn="0"/>
            <w:tcW w:w="1865" w:type="pct"/>
            <w:tcBorders>
              <w:top w:val="single" w:sz="4" w:space="0" w:color="auto"/>
              <w:left w:val="single" w:sz="4" w:space="0" w:color="auto"/>
              <w:bottom w:val="single" w:sz="4" w:space="0" w:color="auto"/>
              <w:right w:val="single" w:sz="4" w:space="0" w:color="auto"/>
            </w:tcBorders>
          </w:tcPr>
          <w:p w14:paraId="13F89B68" w14:textId="77777777" w:rsidR="00D440A0" w:rsidRPr="003A5110" w:rsidRDefault="00D440A0" w:rsidP="00D440A0">
            <w:pPr>
              <w:rPr>
                <w:rFonts w:ascii="Times New Roman" w:hAnsi="Times New Roman" w:cs="Times New Roman"/>
                <w:b w:val="0"/>
                <w:sz w:val="18"/>
                <w:szCs w:val="18"/>
              </w:rPr>
            </w:pPr>
            <w:r w:rsidRPr="003A5110">
              <w:rPr>
                <w:rFonts w:ascii="Times New Roman" w:hAnsi="Times New Roman" w:cs="Times New Roman"/>
                <w:b w:val="0"/>
                <w:sz w:val="18"/>
                <w:szCs w:val="18"/>
              </w:rPr>
              <w:t>Rehabilitación Con Losas Ultra Delgadas De Concreto Hidráulico De La Calle Floresta (</w:t>
            </w:r>
            <w:proofErr w:type="spellStart"/>
            <w:r w:rsidRPr="003A5110">
              <w:rPr>
                <w:rFonts w:ascii="Times New Roman" w:hAnsi="Times New Roman" w:cs="Times New Roman"/>
                <w:b w:val="0"/>
                <w:sz w:val="18"/>
                <w:szCs w:val="18"/>
              </w:rPr>
              <w:t>Blvd</w:t>
            </w:r>
            <w:proofErr w:type="spellEnd"/>
            <w:r w:rsidRPr="003A5110">
              <w:rPr>
                <w:rFonts w:ascii="Times New Roman" w:hAnsi="Times New Roman" w:cs="Times New Roman"/>
                <w:b w:val="0"/>
                <w:sz w:val="18"/>
                <w:szCs w:val="18"/>
              </w:rPr>
              <w:t>. Costero Y Calle Primera), Ensenada, B.C.</w:t>
            </w:r>
          </w:p>
        </w:tc>
        <w:tc>
          <w:tcPr>
            <w:tcW w:w="700" w:type="pct"/>
            <w:tcBorders>
              <w:top w:val="single" w:sz="4" w:space="0" w:color="auto"/>
              <w:left w:val="single" w:sz="4" w:space="0" w:color="auto"/>
              <w:bottom w:val="single" w:sz="4" w:space="0" w:color="auto"/>
              <w:right w:val="single" w:sz="4" w:space="0" w:color="auto"/>
            </w:tcBorders>
            <w:vAlign w:val="center"/>
          </w:tcPr>
          <w:p w14:paraId="436EABE3" w14:textId="77777777"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CUME</w:t>
            </w:r>
          </w:p>
        </w:tc>
        <w:tc>
          <w:tcPr>
            <w:tcW w:w="778" w:type="pct"/>
            <w:tcBorders>
              <w:top w:val="single" w:sz="4" w:space="0" w:color="auto"/>
              <w:left w:val="single" w:sz="4" w:space="0" w:color="auto"/>
              <w:bottom w:val="single" w:sz="4" w:space="0" w:color="auto"/>
              <w:right w:val="single" w:sz="4" w:space="0" w:color="auto"/>
            </w:tcBorders>
            <w:vAlign w:val="center"/>
          </w:tcPr>
          <w:p w14:paraId="07C50BC5" w14:textId="77777777"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1677003.5</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9E8596B" w14:textId="36CF7CC4"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Adobe Caslon Pro" w:hAnsi="Adobe Caslon Pro"/>
                <w:sz w:val="18"/>
                <w:szCs w:val="18"/>
              </w:rPr>
            </w:pPr>
            <w:r w:rsidRPr="003A5110">
              <w:rPr>
                <w:rFonts w:ascii="Adobe Caslon Pro" w:hAnsi="Adobe Caslon Pro"/>
                <w:sz w:val="18"/>
                <w:szCs w:val="18"/>
              </w:rPr>
              <w:t>488078.34</w:t>
            </w:r>
          </w:p>
        </w:tc>
        <w:tc>
          <w:tcPr>
            <w:tcW w:w="830" w:type="pct"/>
            <w:tcBorders>
              <w:top w:val="single" w:sz="4" w:space="0" w:color="auto"/>
              <w:left w:val="single" w:sz="4" w:space="0" w:color="auto"/>
              <w:bottom w:val="single" w:sz="4" w:space="0" w:color="auto"/>
              <w:right w:val="single" w:sz="4" w:space="0" w:color="auto"/>
            </w:tcBorders>
            <w:shd w:val="clear" w:color="auto" w:fill="FF0000"/>
            <w:vAlign w:val="center"/>
          </w:tcPr>
          <w:p w14:paraId="2D61320D" w14:textId="20930648"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29.10%</w:t>
            </w:r>
          </w:p>
        </w:tc>
      </w:tr>
      <w:tr w:rsidR="00D440A0" w:rsidRPr="003A5110" w14:paraId="031564F8" w14:textId="77777777" w:rsidTr="003725FA">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Ex>
        <w:trPr>
          <w:trHeight w:val="830"/>
        </w:trPr>
        <w:tc>
          <w:tcPr>
            <w:cnfStyle w:val="001000000000" w:firstRow="0" w:lastRow="0" w:firstColumn="1" w:lastColumn="0" w:oddVBand="0" w:evenVBand="0" w:oddHBand="0" w:evenHBand="0" w:firstRowFirstColumn="0" w:firstRowLastColumn="0" w:lastRowFirstColumn="0" w:lastRowLastColumn="0"/>
            <w:tcW w:w="1865" w:type="pct"/>
            <w:tcBorders>
              <w:top w:val="single" w:sz="4" w:space="0" w:color="auto"/>
              <w:left w:val="single" w:sz="4" w:space="0" w:color="auto"/>
              <w:bottom w:val="single" w:sz="4" w:space="0" w:color="auto"/>
              <w:right w:val="single" w:sz="4" w:space="0" w:color="auto"/>
            </w:tcBorders>
          </w:tcPr>
          <w:p w14:paraId="4EBD9542" w14:textId="77777777" w:rsidR="00D440A0" w:rsidRPr="003A5110" w:rsidRDefault="00D440A0" w:rsidP="00D440A0">
            <w:pPr>
              <w:rPr>
                <w:rFonts w:ascii="Times New Roman" w:hAnsi="Times New Roman" w:cs="Times New Roman"/>
                <w:b w:val="0"/>
                <w:sz w:val="18"/>
                <w:szCs w:val="18"/>
              </w:rPr>
            </w:pPr>
            <w:r w:rsidRPr="003A5110">
              <w:rPr>
                <w:rFonts w:ascii="Times New Roman" w:hAnsi="Times New Roman" w:cs="Times New Roman"/>
                <w:b w:val="0"/>
                <w:sz w:val="18"/>
                <w:szCs w:val="18"/>
              </w:rPr>
              <w:t>Rehabilitación Con Losas Ultra Delgadas De Concreto Hidráulico De La Calle Floresta (Quinta Y Séptima), Ensenada, B.C.</w:t>
            </w:r>
          </w:p>
        </w:tc>
        <w:tc>
          <w:tcPr>
            <w:tcW w:w="700" w:type="pct"/>
            <w:tcBorders>
              <w:top w:val="single" w:sz="4" w:space="0" w:color="auto"/>
              <w:left w:val="single" w:sz="4" w:space="0" w:color="auto"/>
              <w:bottom w:val="single" w:sz="4" w:space="0" w:color="auto"/>
              <w:right w:val="single" w:sz="4" w:space="0" w:color="auto"/>
            </w:tcBorders>
            <w:vAlign w:val="center"/>
          </w:tcPr>
          <w:p w14:paraId="5A13DB98" w14:textId="77777777"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CUME</w:t>
            </w:r>
          </w:p>
        </w:tc>
        <w:tc>
          <w:tcPr>
            <w:tcW w:w="778" w:type="pct"/>
            <w:tcBorders>
              <w:top w:val="single" w:sz="4" w:space="0" w:color="auto"/>
              <w:left w:val="single" w:sz="4" w:space="0" w:color="auto"/>
              <w:bottom w:val="single" w:sz="4" w:space="0" w:color="auto"/>
              <w:right w:val="single" w:sz="4" w:space="0" w:color="auto"/>
            </w:tcBorders>
            <w:vAlign w:val="center"/>
          </w:tcPr>
          <w:p w14:paraId="46DC2F29" w14:textId="77777777"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1289509.9</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8323D52" w14:textId="50F22D97"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Adobe Caslon Pro" w:hAnsi="Adobe Caslon Pro"/>
                <w:sz w:val="18"/>
                <w:szCs w:val="18"/>
              </w:rPr>
            </w:pPr>
            <w:r w:rsidRPr="003A5110">
              <w:rPr>
                <w:rFonts w:ascii="Adobe Caslon Pro" w:hAnsi="Adobe Caslon Pro"/>
                <w:sz w:val="18"/>
                <w:szCs w:val="18"/>
              </w:rPr>
              <w:t>374875</w:t>
            </w:r>
          </w:p>
        </w:tc>
        <w:tc>
          <w:tcPr>
            <w:tcW w:w="830" w:type="pct"/>
            <w:tcBorders>
              <w:top w:val="single" w:sz="4" w:space="0" w:color="auto"/>
              <w:left w:val="single" w:sz="4" w:space="0" w:color="auto"/>
              <w:bottom w:val="single" w:sz="4" w:space="0" w:color="auto"/>
              <w:right w:val="single" w:sz="4" w:space="0" w:color="auto"/>
            </w:tcBorders>
            <w:shd w:val="clear" w:color="auto" w:fill="FF0000"/>
            <w:vAlign w:val="center"/>
          </w:tcPr>
          <w:p w14:paraId="080A02AD" w14:textId="0AB9D944"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29.07%</w:t>
            </w:r>
          </w:p>
        </w:tc>
      </w:tr>
      <w:tr w:rsidR="00D440A0" w:rsidRPr="003A5110" w14:paraId="4509A0FE" w14:textId="77777777" w:rsidTr="003725FA">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Ex>
        <w:trPr>
          <w:trHeight w:val="816"/>
        </w:trPr>
        <w:tc>
          <w:tcPr>
            <w:cnfStyle w:val="001000000000" w:firstRow="0" w:lastRow="0" w:firstColumn="1" w:lastColumn="0" w:oddVBand="0" w:evenVBand="0" w:oddHBand="0" w:evenHBand="0" w:firstRowFirstColumn="0" w:firstRowLastColumn="0" w:lastRowFirstColumn="0" w:lastRowLastColumn="0"/>
            <w:tcW w:w="1865" w:type="pct"/>
            <w:tcBorders>
              <w:top w:val="single" w:sz="4" w:space="0" w:color="auto"/>
              <w:left w:val="single" w:sz="4" w:space="0" w:color="auto"/>
              <w:bottom w:val="single" w:sz="4" w:space="0" w:color="auto"/>
              <w:right w:val="single" w:sz="4" w:space="0" w:color="auto"/>
            </w:tcBorders>
          </w:tcPr>
          <w:p w14:paraId="66CF2175" w14:textId="77777777" w:rsidR="00D440A0" w:rsidRPr="003A5110" w:rsidRDefault="00D440A0" w:rsidP="00D440A0">
            <w:pPr>
              <w:rPr>
                <w:rFonts w:ascii="Times New Roman" w:hAnsi="Times New Roman" w:cs="Times New Roman"/>
                <w:b w:val="0"/>
                <w:sz w:val="18"/>
                <w:szCs w:val="18"/>
              </w:rPr>
            </w:pPr>
            <w:r w:rsidRPr="003A5110">
              <w:rPr>
                <w:rFonts w:ascii="Times New Roman" w:hAnsi="Times New Roman" w:cs="Times New Roman"/>
                <w:b w:val="0"/>
                <w:sz w:val="18"/>
                <w:szCs w:val="18"/>
              </w:rPr>
              <w:t>Rehabilitación Con Losas Ultra Delgadas De Concreto Hidráulico De La Calle Floresta (Segunda Y Juárez), Ensenada, B.C.</w:t>
            </w:r>
          </w:p>
        </w:tc>
        <w:tc>
          <w:tcPr>
            <w:tcW w:w="700" w:type="pct"/>
            <w:tcBorders>
              <w:top w:val="single" w:sz="4" w:space="0" w:color="auto"/>
              <w:left w:val="single" w:sz="4" w:space="0" w:color="auto"/>
              <w:bottom w:val="single" w:sz="4" w:space="0" w:color="auto"/>
              <w:right w:val="single" w:sz="4" w:space="0" w:color="auto"/>
            </w:tcBorders>
            <w:vAlign w:val="center"/>
          </w:tcPr>
          <w:p w14:paraId="33437B85" w14:textId="77777777"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CUME</w:t>
            </w:r>
          </w:p>
        </w:tc>
        <w:tc>
          <w:tcPr>
            <w:tcW w:w="778" w:type="pct"/>
            <w:tcBorders>
              <w:top w:val="single" w:sz="4" w:space="0" w:color="auto"/>
              <w:left w:val="single" w:sz="4" w:space="0" w:color="auto"/>
              <w:bottom w:val="single" w:sz="4" w:space="0" w:color="auto"/>
              <w:right w:val="single" w:sz="4" w:space="0" w:color="auto"/>
            </w:tcBorders>
            <w:vAlign w:val="center"/>
          </w:tcPr>
          <w:p w14:paraId="3EE66B04" w14:textId="77777777"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1797179.43</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08D983D1" w14:textId="75CBD125"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Adobe Caslon Pro" w:hAnsi="Adobe Caslon Pro"/>
                <w:sz w:val="18"/>
                <w:szCs w:val="18"/>
              </w:rPr>
            </w:pPr>
            <w:r w:rsidRPr="003A5110">
              <w:rPr>
                <w:rFonts w:ascii="Adobe Caslon Pro" w:hAnsi="Adobe Caslon Pro"/>
                <w:sz w:val="18"/>
                <w:szCs w:val="18"/>
              </w:rPr>
              <w:t>1123209.37</w:t>
            </w:r>
          </w:p>
        </w:tc>
        <w:tc>
          <w:tcPr>
            <w:tcW w:w="830" w:type="pct"/>
            <w:tcBorders>
              <w:top w:val="single" w:sz="4" w:space="0" w:color="auto"/>
              <w:left w:val="single" w:sz="4" w:space="0" w:color="auto"/>
              <w:bottom w:val="single" w:sz="4" w:space="0" w:color="auto"/>
              <w:right w:val="single" w:sz="4" w:space="0" w:color="auto"/>
            </w:tcBorders>
            <w:shd w:val="clear" w:color="auto" w:fill="FFFF00"/>
            <w:vAlign w:val="center"/>
          </w:tcPr>
          <w:p w14:paraId="28A46028" w14:textId="5F827536"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62.49%</w:t>
            </w:r>
          </w:p>
        </w:tc>
      </w:tr>
      <w:tr w:rsidR="00D440A0" w:rsidRPr="003A5110" w14:paraId="1DB1DE26" w14:textId="77777777" w:rsidTr="003725FA">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Ex>
        <w:trPr>
          <w:trHeight w:val="621"/>
        </w:trPr>
        <w:tc>
          <w:tcPr>
            <w:cnfStyle w:val="001000000000" w:firstRow="0" w:lastRow="0" w:firstColumn="1" w:lastColumn="0" w:oddVBand="0" w:evenVBand="0" w:oddHBand="0" w:evenHBand="0" w:firstRowFirstColumn="0" w:firstRowLastColumn="0" w:lastRowFirstColumn="0" w:lastRowLastColumn="0"/>
            <w:tcW w:w="1865" w:type="pct"/>
            <w:tcBorders>
              <w:top w:val="single" w:sz="4" w:space="0" w:color="auto"/>
              <w:left w:val="single" w:sz="4" w:space="0" w:color="auto"/>
              <w:bottom w:val="single" w:sz="4" w:space="0" w:color="auto"/>
              <w:right w:val="single" w:sz="4" w:space="0" w:color="auto"/>
            </w:tcBorders>
          </w:tcPr>
          <w:p w14:paraId="1D720E89" w14:textId="77777777" w:rsidR="00D440A0" w:rsidRPr="003A5110" w:rsidRDefault="00D440A0" w:rsidP="00D440A0">
            <w:pPr>
              <w:rPr>
                <w:rFonts w:ascii="Times New Roman" w:hAnsi="Times New Roman" w:cs="Times New Roman"/>
                <w:b w:val="0"/>
                <w:sz w:val="18"/>
                <w:szCs w:val="18"/>
              </w:rPr>
            </w:pPr>
            <w:r w:rsidRPr="003A5110">
              <w:rPr>
                <w:rFonts w:ascii="Times New Roman" w:hAnsi="Times New Roman" w:cs="Times New Roman"/>
                <w:b w:val="0"/>
                <w:sz w:val="18"/>
                <w:szCs w:val="18"/>
              </w:rPr>
              <w:lastRenderedPageBreak/>
              <w:t>Rehabilitación Con Losas Ultra Delgadas De Concreto Hidráulico De La Calle Sexta (Alvarado Y Castillo), Ensenada, B.C.</w:t>
            </w:r>
          </w:p>
        </w:tc>
        <w:tc>
          <w:tcPr>
            <w:tcW w:w="700" w:type="pct"/>
            <w:tcBorders>
              <w:top w:val="single" w:sz="4" w:space="0" w:color="auto"/>
              <w:left w:val="single" w:sz="4" w:space="0" w:color="auto"/>
              <w:bottom w:val="single" w:sz="4" w:space="0" w:color="auto"/>
              <w:right w:val="single" w:sz="4" w:space="0" w:color="auto"/>
            </w:tcBorders>
            <w:vAlign w:val="center"/>
          </w:tcPr>
          <w:p w14:paraId="3BA46494" w14:textId="77777777"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CUME</w:t>
            </w:r>
          </w:p>
        </w:tc>
        <w:tc>
          <w:tcPr>
            <w:tcW w:w="778" w:type="pct"/>
            <w:tcBorders>
              <w:top w:val="single" w:sz="4" w:space="0" w:color="auto"/>
              <w:left w:val="single" w:sz="4" w:space="0" w:color="auto"/>
              <w:bottom w:val="single" w:sz="4" w:space="0" w:color="auto"/>
              <w:right w:val="single" w:sz="4" w:space="0" w:color="auto"/>
            </w:tcBorders>
            <w:vAlign w:val="center"/>
          </w:tcPr>
          <w:p w14:paraId="2CB34E32" w14:textId="77777777"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1378138.46</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4A9B92F7" w14:textId="272369BC"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Adobe Caslon Pro" w:hAnsi="Adobe Caslon Pro"/>
                <w:sz w:val="18"/>
                <w:szCs w:val="18"/>
              </w:rPr>
            </w:pPr>
            <w:r w:rsidRPr="003A5110">
              <w:rPr>
                <w:rFonts w:ascii="Adobe Caslon Pro" w:hAnsi="Adobe Caslon Pro"/>
                <w:sz w:val="18"/>
                <w:szCs w:val="18"/>
              </w:rPr>
              <w:t>846939.76</w:t>
            </w:r>
          </w:p>
        </w:tc>
        <w:tc>
          <w:tcPr>
            <w:tcW w:w="830" w:type="pct"/>
            <w:tcBorders>
              <w:top w:val="single" w:sz="4" w:space="0" w:color="auto"/>
              <w:left w:val="single" w:sz="4" w:space="0" w:color="auto"/>
              <w:bottom w:val="single" w:sz="4" w:space="0" w:color="auto"/>
              <w:right w:val="single" w:sz="4" w:space="0" w:color="auto"/>
            </w:tcBorders>
            <w:shd w:val="clear" w:color="auto" w:fill="FFFF00"/>
            <w:vAlign w:val="center"/>
          </w:tcPr>
          <w:p w14:paraId="75CB9220" w14:textId="272EFA17"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61.45%</w:t>
            </w:r>
          </w:p>
        </w:tc>
      </w:tr>
      <w:tr w:rsidR="00D440A0" w:rsidRPr="003A5110" w14:paraId="0FBA2B7F" w14:textId="77777777" w:rsidTr="003725FA">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Ex>
        <w:trPr>
          <w:trHeight w:val="830"/>
        </w:trPr>
        <w:tc>
          <w:tcPr>
            <w:cnfStyle w:val="001000000000" w:firstRow="0" w:lastRow="0" w:firstColumn="1" w:lastColumn="0" w:oddVBand="0" w:evenVBand="0" w:oddHBand="0" w:evenHBand="0" w:firstRowFirstColumn="0" w:firstRowLastColumn="0" w:lastRowFirstColumn="0" w:lastRowLastColumn="0"/>
            <w:tcW w:w="1865" w:type="pct"/>
            <w:tcBorders>
              <w:top w:val="single" w:sz="4" w:space="0" w:color="auto"/>
              <w:left w:val="single" w:sz="4" w:space="0" w:color="auto"/>
              <w:bottom w:val="single" w:sz="4" w:space="0" w:color="auto"/>
              <w:right w:val="single" w:sz="4" w:space="0" w:color="auto"/>
            </w:tcBorders>
          </w:tcPr>
          <w:p w14:paraId="4BA4097B" w14:textId="77777777" w:rsidR="00D440A0" w:rsidRPr="003A5110" w:rsidRDefault="00D440A0" w:rsidP="00D440A0">
            <w:pPr>
              <w:rPr>
                <w:rFonts w:ascii="Times New Roman" w:hAnsi="Times New Roman" w:cs="Times New Roman"/>
                <w:b w:val="0"/>
                <w:sz w:val="18"/>
                <w:szCs w:val="18"/>
              </w:rPr>
            </w:pPr>
            <w:r w:rsidRPr="003A5110">
              <w:rPr>
                <w:rFonts w:ascii="Times New Roman" w:hAnsi="Times New Roman" w:cs="Times New Roman"/>
                <w:b w:val="0"/>
                <w:sz w:val="18"/>
                <w:szCs w:val="18"/>
              </w:rPr>
              <w:t>Rehabilitación Con Losas Ultra Delgadas De Concreto Hidráulico De La Calle Sexta (Crucero Miramar) Miramar (Juárez Y Séptima)  Ensenada, B.C.</w:t>
            </w:r>
          </w:p>
        </w:tc>
        <w:tc>
          <w:tcPr>
            <w:tcW w:w="700" w:type="pct"/>
            <w:tcBorders>
              <w:top w:val="single" w:sz="4" w:space="0" w:color="auto"/>
              <w:left w:val="single" w:sz="4" w:space="0" w:color="auto"/>
              <w:bottom w:val="single" w:sz="4" w:space="0" w:color="auto"/>
              <w:right w:val="single" w:sz="4" w:space="0" w:color="auto"/>
            </w:tcBorders>
            <w:vAlign w:val="center"/>
          </w:tcPr>
          <w:p w14:paraId="6F0C9DEE" w14:textId="77777777"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CUME</w:t>
            </w:r>
          </w:p>
        </w:tc>
        <w:tc>
          <w:tcPr>
            <w:tcW w:w="778" w:type="pct"/>
            <w:tcBorders>
              <w:top w:val="single" w:sz="4" w:space="0" w:color="auto"/>
              <w:left w:val="single" w:sz="4" w:space="0" w:color="auto"/>
              <w:bottom w:val="single" w:sz="4" w:space="0" w:color="auto"/>
              <w:right w:val="single" w:sz="4" w:space="0" w:color="auto"/>
            </w:tcBorders>
            <w:vAlign w:val="center"/>
          </w:tcPr>
          <w:p w14:paraId="5213A307" w14:textId="77777777"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1389751.66</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41A70A92" w14:textId="149C1D5A"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Adobe Caslon Pro" w:hAnsi="Adobe Caslon Pro"/>
                <w:sz w:val="18"/>
                <w:szCs w:val="18"/>
              </w:rPr>
            </w:pPr>
            <w:r w:rsidRPr="003A5110">
              <w:rPr>
                <w:rFonts w:ascii="Adobe Caslon Pro" w:hAnsi="Adobe Caslon Pro"/>
                <w:sz w:val="18"/>
                <w:szCs w:val="18"/>
              </w:rPr>
              <w:t>396000</w:t>
            </w:r>
          </w:p>
        </w:tc>
        <w:tc>
          <w:tcPr>
            <w:tcW w:w="830" w:type="pct"/>
            <w:tcBorders>
              <w:top w:val="single" w:sz="4" w:space="0" w:color="auto"/>
              <w:left w:val="single" w:sz="4" w:space="0" w:color="auto"/>
              <w:bottom w:val="single" w:sz="4" w:space="0" w:color="auto"/>
              <w:right w:val="single" w:sz="4" w:space="0" w:color="auto"/>
            </w:tcBorders>
            <w:shd w:val="clear" w:color="auto" w:fill="FF0000"/>
            <w:vAlign w:val="center"/>
          </w:tcPr>
          <w:p w14:paraId="56622F37" w14:textId="517D4FB3"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28.49%</w:t>
            </w:r>
          </w:p>
        </w:tc>
      </w:tr>
      <w:tr w:rsidR="00D440A0" w:rsidRPr="003A5110" w14:paraId="7908FF5B" w14:textId="77777777" w:rsidTr="003725FA">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Ex>
        <w:trPr>
          <w:trHeight w:val="816"/>
        </w:trPr>
        <w:tc>
          <w:tcPr>
            <w:cnfStyle w:val="001000000000" w:firstRow="0" w:lastRow="0" w:firstColumn="1" w:lastColumn="0" w:oddVBand="0" w:evenVBand="0" w:oddHBand="0" w:evenHBand="0" w:firstRowFirstColumn="0" w:firstRowLastColumn="0" w:lastRowFirstColumn="0" w:lastRowLastColumn="0"/>
            <w:tcW w:w="1865" w:type="pct"/>
            <w:tcBorders>
              <w:top w:val="single" w:sz="4" w:space="0" w:color="auto"/>
              <w:left w:val="single" w:sz="4" w:space="0" w:color="auto"/>
              <w:bottom w:val="single" w:sz="4" w:space="0" w:color="auto"/>
              <w:right w:val="single" w:sz="4" w:space="0" w:color="auto"/>
            </w:tcBorders>
          </w:tcPr>
          <w:p w14:paraId="74236ACB" w14:textId="77777777" w:rsidR="00D440A0" w:rsidRPr="003A5110" w:rsidRDefault="00D440A0" w:rsidP="00D440A0">
            <w:pPr>
              <w:rPr>
                <w:rFonts w:ascii="Times New Roman" w:hAnsi="Times New Roman" w:cs="Times New Roman"/>
                <w:b w:val="0"/>
                <w:sz w:val="18"/>
                <w:szCs w:val="18"/>
              </w:rPr>
            </w:pPr>
            <w:r w:rsidRPr="003A5110">
              <w:rPr>
                <w:rFonts w:ascii="Times New Roman" w:hAnsi="Times New Roman" w:cs="Times New Roman"/>
                <w:b w:val="0"/>
                <w:sz w:val="18"/>
                <w:szCs w:val="18"/>
              </w:rPr>
              <w:t>Rehabilitación Con Losas Ultra Delgadas De Concreto Hidráulico De La Calle Sexta (Miramar Y Alvarado), Ensenada, B.C.</w:t>
            </w:r>
          </w:p>
        </w:tc>
        <w:tc>
          <w:tcPr>
            <w:tcW w:w="700" w:type="pct"/>
            <w:tcBorders>
              <w:top w:val="single" w:sz="4" w:space="0" w:color="auto"/>
              <w:left w:val="single" w:sz="4" w:space="0" w:color="auto"/>
              <w:bottom w:val="single" w:sz="4" w:space="0" w:color="auto"/>
              <w:right w:val="single" w:sz="4" w:space="0" w:color="auto"/>
            </w:tcBorders>
            <w:vAlign w:val="center"/>
          </w:tcPr>
          <w:p w14:paraId="0DC4EEC7" w14:textId="77777777"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CUME</w:t>
            </w:r>
          </w:p>
        </w:tc>
        <w:tc>
          <w:tcPr>
            <w:tcW w:w="778" w:type="pct"/>
            <w:tcBorders>
              <w:top w:val="single" w:sz="4" w:space="0" w:color="auto"/>
              <w:left w:val="single" w:sz="4" w:space="0" w:color="auto"/>
              <w:bottom w:val="single" w:sz="4" w:space="0" w:color="auto"/>
              <w:right w:val="single" w:sz="4" w:space="0" w:color="auto"/>
            </w:tcBorders>
            <w:vAlign w:val="center"/>
          </w:tcPr>
          <w:p w14:paraId="5708F3AD" w14:textId="77777777"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1425882.14</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3752F75" w14:textId="441EC72F"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Adobe Caslon Pro" w:hAnsi="Adobe Caslon Pro"/>
                <w:sz w:val="18"/>
                <w:szCs w:val="18"/>
              </w:rPr>
            </w:pPr>
            <w:r w:rsidRPr="003A5110">
              <w:rPr>
                <w:rFonts w:ascii="Adobe Caslon Pro" w:hAnsi="Adobe Caslon Pro"/>
                <w:sz w:val="18"/>
                <w:szCs w:val="18"/>
              </w:rPr>
              <w:t>412571.35</w:t>
            </w:r>
          </w:p>
        </w:tc>
        <w:tc>
          <w:tcPr>
            <w:tcW w:w="830" w:type="pct"/>
            <w:tcBorders>
              <w:top w:val="single" w:sz="4" w:space="0" w:color="auto"/>
              <w:left w:val="single" w:sz="4" w:space="0" w:color="auto"/>
              <w:bottom w:val="single" w:sz="4" w:space="0" w:color="auto"/>
              <w:right w:val="single" w:sz="4" w:space="0" w:color="auto"/>
            </w:tcBorders>
            <w:shd w:val="clear" w:color="auto" w:fill="FF0000"/>
            <w:vAlign w:val="center"/>
          </w:tcPr>
          <w:p w14:paraId="0D791435" w14:textId="4E8D3A06"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28.93%</w:t>
            </w:r>
          </w:p>
        </w:tc>
      </w:tr>
      <w:tr w:rsidR="00D440A0" w:rsidRPr="003A5110" w14:paraId="0841ABE0" w14:textId="77777777" w:rsidTr="003725FA">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Ex>
        <w:trPr>
          <w:trHeight w:val="670"/>
        </w:trPr>
        <w:tc>
          <w:tcPr>
            <w:cnfStyle w:val="001000000000" w:firstRow="0" w:lastRow="0" w:firstColumn="1" w:lastColumn="0" w:oddVBand="0" w:evenVBand="0" w:oddHBand="0" w:evenHBand="0" w:firstRowFirstColumn="0" w:firstRowLastColumn="0" w:lastRowFirstColumn="0" w:lastRowLastColumn="0"/>
            <w:tcW w:w="1865" w:type="pct"/>
            <w:tcBorders>
              <w:top w:val="single" w:sz="4" w:space="0" w:color="auto"/>
              <w:left w:val="single" w:sz="4" w:space="0" w:color="auto"/>
              <w:bottom w:val="single" w:sz="4" w:space="0" w:color="auto"/>
              <w:right w:val="single" w:sz="4" w:space="0" w:color="auto"/>
            </w:tcBorders>
          </w:tcPr>
          <w:p w14:paraId="6939388C" w14:textId="77777777" w:rsidR="00D440A0" w:rsidRPr="003A5110" w:rsidRDefault="00D440A0" w:rsidP="00D440A0">
            <w:pPr>
              <w:rPr>
                <w:rFonts w:ascii="Times New Roman" w:hAnsi="Times New Roman" w:cs="Times New Roman"/>
                <w:b w:val="0"/>
                <w:sz w:val="18"/>
                <w:szCs w:val="18"/>
              </w:rPr>
            </w:pPr>
            <w:r w:rsidRPr="003A5110">
              <w:rPr>
                <w:rFonts w:ascii="Times New Roman" w:hAnsi="Times New Roman" w:cs="Times New Roman"/>
                <w:b w:val="0"/>
                <w:sz w:val="18"/>
                <w:szCs w:val="18"/>
              </w:rPr>
              <w:t>Rehabilitación De Losas Ultra Delgadas De Concreto Hidráulico De La Calle Floresta (Séptima Y Novena), Ensenada, B.C.</w:t>
            </w:r>
          </w:p>
        </w:tc>
        <w:tc>
          <w:tcPr>
            <w:tcW w:w="700" w:type="pct"/>
            <w:tcBorders>
              <w:top w:val="single" w:sz="4" w:space="0" w:color="auto"/>
              <w:left w:val="single" w:sz="4" w:space="0" w:color="auto"/>
              <w:bottom w:val="single" w:sz="4" w:space="0" w:color="auto"/>
              <w:right w:val="single" w:sz="4" w:space="0" w:color="auto"/>
            </w:tcBorders>
            <w:vAlign w:val="center"/>
          </w:tcPr>
          <w:p w14:paraId="533B41AD" w14:textId="77777777"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CUME</w:t>
            </w:r>
          </w:p>
        </w:tc>
        <w:tc>
          <w:tcPr>
            <w:tcW w:w="778" w:type="pct"/>
            <w:tcBorders>
              <w:top w:val="single" w:sz="4" w:space="0" w:color="auto"/>
              <w:left w:val="single" w:sz="4" w:space="0" w:color="auto"/>
              <w:bottom w:val="single" w:sz="4" w:space="0" w:color="auto"/>
              <w:right w:val="single" w:sz="4" w:space="0" w:color="auto"/>
            </w:tcBorders>
            <w:vAlign w:val="center"/>
          </w:tcPr>
          <w:p w14:paraId="23537C7D" w14:textId="77777777"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1333544.36</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39693D66" w14:textId="6BCC2678"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Adobe Caslon Pro" w:hAnsi="Adobe Caslon Pro"/>
                <w:sz w:val="18"/>
                <w:szCs w:val="18"/>
              </w:rPr>
            </w:pPr>
            <w:r w:rsidRPr="003A5110">
              <w:rPr>
                <w:rFonts w:ascii="Adobe Caslon Pro" w:hAnsi="Adobe Caslon Pro"/>
                <w:sz w:val="18"/>
                <w:szCs w:val="18"/>
              </w:rPr>
              <w:t>381898.32</w:t>
            </w:r>
          </w:p>
        </w:tc>
        <w:tc>
          <w:tcPr>
            <w:tcW w:w="830" w:type="pct"/>
            <w:tcBorders>
              <w:top w:val="single" w:sz="4" w:space="0" w:color="auto"/>
              <w:left w:val="single" w:sz="4" w:space="0" w:color="auto"/>
              <w:bottom w:val="single" w:sz="4" w:space="0" w:color="auto"/>
              <w:right w:val="single" w:sz="4" w:space="0" w:color="auto"/>
            </w:tcBorders>
            <w:shd w:val="clear" w:color="auto" w:fill="FF0000"/>
            <w:vAlign w:val="center"/>
          </w:tcPr>
          <w:p w14:paraId="54DB9DCD" w14:textId="30355C02"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28.63%</w:t>
            </w:r>
          </w:p>
        </w:tc>
      </w:tr>
      <w:tr w:rsidR="00D440A0" w:rsidRPr="003A5110" w14:paraId="10CF4065" w14:textId="77777777" w:rsidTr="003725FA">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Ex>
        <w:trPr>
          <w:trHeight w:val="511"/>
        </w:trPr>
        <w:tc>
          <w:tcPr>
            <w:cnfStyle w:val="001000000000" w:firstRow="0" w:lastRow="0" w:firstColumn="1" w:lastColumn="0" w:oddVBand="0" w:evenVBand="0" w:oddHBand="0" w:evenHBand="0" w:firstRowFirstColumn="0" w:firstRowLastColumn="0" w:lastRowFirstColumn="0" w:lastRowLastColumn="0"/>
            <w:tcW w:w="1865" w:type="pct"/>
            <w:tcBorders>
              <w:top w:val="single" w:sz="4" w:space="0" w:color="auto"/>
              <w:left w:val="single" w:sz="4" w:space="0" w:color="auto"/>
              <w:bottom w:val="single" w:sz="4" w:space="0" w:color="auto"/>
              <w:right w:val="single" w:sz="4" w:space="0" w:color="auto"/>
            </w:tcBorders>
          </w:tcPr>
          <w:p w14:paraId="5A6B6127" w14:textId="77777777" w:rsidR="00D440A0" w:rsidRPr="003A5110" w:rsidRDefault="00D440A0" w:rsidP="00D440A0">
            <w:pPr>
              <w:rPr>
                <w:rFonts w:ascii="Times New Roman" w:hAnsi="Times New Roman" w:cs="Times New Roman"/>
                <w:b w:val="0"/>
                <w:sz w:val="18"/>
                <w:szCs w:val="18"/>
              </w:rPr>
            </w:pPr>
            <w:r w:rsidRPr="003A5110">
              <w:rPr>
                <w:rFonts w:ascii="Times New Roman" w:hAnsi="Times New Roman" w:cs="Times New Roman"/>
                <w:b w:val="0"/>
                <w:sz w:val="18"/>
                <w:szCs w:val="18"/>
              </w:rPr>
              <w:t>Pavimentación Con Concreto Hidráulico En Col. Lomitas (Complemento) 57228</w:t>
            </w:r>
          </w:p>
        </w:tc>
        <w:tc>
          <w:tcPr>
            <w:tcW w:w="700" w:type="pct"/>
            <w:tcBorders>
              <w:top w:val="single" w:sz="4" w:space="0" w:color="auto"/>
              <w:left w:val="single" w:sz="4" w:space="0" w:color="auto"/>
              <w:bottom w:val="single" w:sz="4" w:space="0" w:color="auto"/>
              <w:right w:val="single" w:sz="4" w:space="0" w:color="auto"/>
            </w:tcBorders>
            <w:vAlign w:val="center"/>
          </w:tcPr>
          <w:p w14:paraId="647AF885" w14:textId="77777777"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JUEBC</w:t>
            </w:r>
          </w:p>
        </w:tc>
        <w:tc>
          <w:tcPr>
            <w:tcW w:w="778" w:type="pct"/>
            <w:tcBorders>
              <w:top w:val="single" w:sz="4" w:space="0" w:color="auto"/>
              <w:left w:val="single" w:sz="4" w:space="0" w:color="auto"/>
              <w:bottom w:val="single" w:sz="4" w:space="0" w:color="auto"/>
              <w:right w:val="single" w:sz="4" w:space="0" w:color="auto"/>
            </w:tcBorders>
            <w:vAlign w:val="center"/>
          </w:tcPr>
          <w:p w14:paraId="5C9D00F9" w14:textId="77777777"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1625995.84</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7C77CC3" w14:textId="11ECC5FA"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354663.68</w:t>
            </w:r>
          </w:p>
        </w:tc>
        <w:tc>
          <w:tcPr>
            <w:tcW w:w="830" w:type="pct"/>
            <w:tcBorders>
              <w:top w:val="single" w:sz="4" w:space="0" w:color="auto"/>
              <w:left w:val="single" w:sz="4" w:space="0" w:color="auto"/>
              <w:bottom w:val="single" w:sz="4" w:space="0" w:color="auto"/>
              <w:right w:val="single" w:sz="4" w:space="0" w:color="auto"/>
            </w:tcBorders>
            <w:shd w:val="clear" w:color="auto" w:fill="FF0000"/>
            <w:vAlign w:val="center"/>
          </w:tcPr>
          <w:p w14:paraId="0E3B3790" w14:textId="0A177C3E"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21.81%</w:t>
            </w:r>
          </w:p>
        </w:tc>
      </w:tr>
      <w:tr w:rsidR="00D440A0" w:rsidRPr="003A5110" w14:paraId="33132EE6" w14:textId="77777777" w:rsidTr="003725FA">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Ex>
        <w:trPr>
          <w:trHeight w:val="461"/>
        </w:trPr>
        <w:tc>
          <w:tcPr>
            <w:cnfStyle w:val="001000000000" w:firstRow="0" w:lastRow="0" w:firstColumn="1" w:lastColumn="0" w:oddVBand="0" w:evenVBand="0" w:oddHBand="0" w:evenHBand="0" w:firstRowFirstColumn="0" w:firstRowLastColumn="0" w:lastRowFirstColumn="0" w:lastRowLastColumn="0"/>
            <w:tcW w:w="1865" w:type="pct"/>
            <w:tcBorders>
              <w:top w:val="single" w:sz="4" w:space="0" w:color="auto"/>
              <w:left w:val="single" w:sz="4" w:space="0" w:color="auto"/>
              <w:bottom w:val="single" w:sz="4" w:space="0" w:color="auto"/>
              <w:right w:val="single" w:sz="4" w:space="0" w:color="auto"/>
            </w:tcBorders>
          </w:tcPr>
          <w:p w14:paraId="79E61531" w14:textId="77777777" w:rsidR="00D440A0" w:rsidRPr="003A5110" w:rsidRDefault="00D440A0" w:rsidP="00D440A0">
            <w:pPr>
              <w:rPr>
                <w:rFonts w:ascii="Times New Roman" w:hAnsi="Times New Roman" w:cs="Times New Roman"/>
                <w:b w:val="0"/>
                <w:sz w:val="18"/>
                <w:szCs w:val="18"/>
              </w:rPr>
            </w:pPr>
            <w:r w:rsidRPr="003A5110">
              <w:rPr>
                <w:rFonts w:ascii="Times New Roman" w:hAnsi="Times New Roman" w:cs="Times New Roman"/>
                <w:b w:val="0"/>
                <w:sz w:val="18"/>
                <w:szCs w:val="18"/>
              </w:rPr>
              <w:t>Pavimentación Con Concreto Hidráulico En Col. Piedras Negras (Complemento) 57226</w:t>
            </w:r>
          </w:p>
        </w:tc>
        <w:tc>
          <w:tcPr>
            <w:tcW w:w="700" w:type="pct"/>
            <w:tcBorders>
              <w:top w:val="single" w:sz="4" w:space="0" w:color="auto"/>
              <w:left w:val="single" w:sz="4" w:space="0" w:color="auto"/>
              <w:bottom w:val="single" w:sz="4" w:space="0" w:color="auto"/>
              <w:right w:val="single" w:sz="4" w:space="0" w:color="auto"/>
            </w:tcBorders>
            <w:vAlign w:val="center"/>
          </w:tcPr>
          <w:p w14:paraId="0AC7E2FA" w14:textId="77777777"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JUEBC</w:t>
            </w:r>
          </w:p>
        </w:tc>
        <w:tc>
          <w:tcPr>
            <w:tcW w:w="778" w:type="pct"/>
            <w:tcBorders>
              <w:top w:val="single" w:sz="4" w:space="0" w:color="auto"/>
              <w:left w:val="single" w:sz="4" w:space="0" w:color="auto"/>
              <w:bottom w:val="single" w:sz="4" w:space="0" w:color="auto"/>
              <w:right w:val="single" w:sz="4" w:space="0" w:color="auto"/>
            </w:tcBorders>
            <w:vAlign w:val="center"/>
          </w:tcPr>
          <w:p w14:paraId="315B5322" w14:textId="77777777"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663901.7</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003074E7" w14:textId="4373CF60"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131953.14</w:t>
            </w:r>
          </w:p>
        </w:tc>
        <w:tc>
          <w:tcPr>
            <w:tcW w:w="830" w:type="pct"/>
            <w:tcBorders>
              <w:top w:val="single" w:sz="4" w:space="0" w:color="auto"/>
              <w:left w:val="single" w:sz="4" w:space="0" w:color="auto"/>
              <w:bottom w:val="single" w:sz="4" w:space="0" w:color="auto"/>
              <w:right w:val="single" w:sz="4" w:space="0" w:color="auto"/>
            </w:tcBorders>
            <w:shd w:val="clear" w:color="auto" w:fill="FF0000"/>
            <w:vAlign w:val="center"/>
          </w:tcPr>
          <w:p w14:paraId="17910FAD" w14:textId="4205FCE3"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19.88%</w:t>
            </w:r>
          </w:p>
        </w:tc>
      </w:tr>
      <w:tr w:rsidR="00D440A0" w:rsidRPr="003A5110" w14:paraId="741272B5" w14:textId="77777777" w:rsidTr="003725FA">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Ex>
        <w:trPr>
          <w:trHeight w:val="830"/>
        </w:trPr>
        <w:tc>
          <w:tcPr>
            <w:cnfStyle w:val="001000000000" w:firstRow="0" w:lastRow="0" w:firstColumn="1" w:lastColumn="0" w:oddVBand="0" w:evenVBand="0" w:oddHBand="0" w:evenHBand="0" w:firstRowFirstColumn="0" w:firstRowLastColumn="0" w:lastRowFirstColumn="0" w:lastRowLastColumn="0"/>
            <w:tcW w:w="1865" w:type="pct"/>
            <w:tcBorders>
              <w:top w:val="single" w:sz="4" w:space="0" w:color="auto"/>
              <w:left w:val="single" w:sz="4" w:space="0" w:color="auto"/>
              <w:bottom w:val="single" w:sz="4" w:space="0" w:color="auto"/>
              <w:right w:val="single" w:sz="4" w:space="0" w:color="auto"/>
            </w:tcBorders>
          </w:tcPr>
          <w:p w14:paraId="01FAF93D" w14:textId="77777777" w:rsidR="00D440A0" w:rsidRPr="003A5110" w:rsidRDefault="00D440A0" w:rsidP="00D440A0">
            <w:pPr>
              <w:rPr>
                <w:rFonts w:ascii="Times New Roman" w:hAnsi="Times New Roman" w:cs="Times New Roman"/>
                <w:b w:val="0"/>
                <w:sz w:val="18"/>
                <w:szCs w:val="18"/>
              </w:rPr>
            </w:pPr>
            <w:r w:rsidRPr="003A5110">
              <w:rPr>
                <w:rFonts w:ascii="Times New Roman" w:hAnsi="Times New Roman" w:cs="Times New Roman"/>
                <w:b w:val="0"/>
                <w:sz w:val="18"/>
                <w:szCs w:val="18"/>
              </w:rPr>
              <w:t>Rehabilitación Con Losas Ultra Delgadas De Concreto Hidráulico De La Calle Bronce (Reforma Y Ocampo), Ensenada, B.C.</w:t>
            </w:r>
          </w:p>
        </w:tc>
        <w:tc>
          <w:tcPr>
            <w:tcW w:w="700" w:type="pct"/>
            <w:tcBorders>
              <w:top w:val="single" w:sz="4" w:space="0" w:color="auto"/>
              <w:left w:val="single" w:sz="4" w:space="0" w:color="auto"/>
              <w:bottom w:val="single" w:sz="4" w:space="0" w:color="auto"/>
              <w:right w:val="single" w:sz="4" w:space="0" w:color="auto"/>
            </w:tcBorders>
            <w:vAlign w:val="center"/>
          </w:tcPr>
          <w:p w14:paraId="143837CF" w14:textId="77777777"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CUME</w:t>
            </w:r>
          </w:p>
        </w:tc>
        <w:tc>
          <w:tcPr>
            <w:tcW w:w="778" w:type="pct"/>
            <w:tcBorders>
              <w:top w:val="single" w:sz="4" w:space="0" w:color="auto"/>
              <w:left w:val="single" w:sz="4" w:space="0" w:color="auto"/>
              <w:bottom w:val="single" w:sz="4" w:space="0" w:color="auto"/>
              <w:right w:val="single" w:sz="4" w:space="0" w:color="auto"/>
            </w:tcBorders>
            <w:vAlign w:val="center"/>
          </w:tcPr>
          <w:p w14:paraId="4BC1BED7" w14:textId="77777777"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1200842.21</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76F0778" w14:textId="4CE7819F"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347483.35</w:t>
            </w:r>
          </w:p>
        </w:tc>
        <w:tc>
          <w:tcPr>
            <w:tcW w:w="830" w:type="pct"/>
            <w:tcBorders>
              <w:top w:val="single" w:sz="4" w:space="0" w:color="auto"/>
              <w:left w:val="single" w:sz="4" w:space="0" w:color="auto"/>
              <w:bottom w:val="single" w:sz="4" w:space="0" w:color="auto"/>
              <w:right w:val="single" w:sz="4" w:space="0" w:color="auto"/>
            </w:tcBorders>
            <w:shd w:val="clear" w:color="auto" w:fill="FF0000"/>
            <w:vAlign w:val="center"/>
          </w:tcPr>
          <w:p w14:paraId="62C32940" w14:textId="7AC36A4D"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28.94%</w:t>
            </w:r>
          </w:p>
        </w:tc>
      </w:tr>
      <w:tr w:rsidR="00D440A0" w:rsidRPr="003A5110" w14:paraId="303ADADB" w14:textId="77777777" w:rsidTr="003725FA">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Ex>
        <w:trPr>
          <w:trHeight w:val="816"/>
        </w:trPr>
        <w:tc>
          <w:tcPr>
            <w:cnfStyle w:val="001000000000" w:firstRow="0" w:lastRow="0" w:firstColumn="1" w:lastColumn="0" w:oddVBand="0" w:evenVBand="0" w:oddHBand="0" w:evenHBand="0" w:firstRowFirstColumn="0" w:firstRowLastColumn="0" w:lastRowFirstColumn="0" w:lastRowLastColumn="0"/>
            <w:tcW w:w="1865" w:type="pct"/>
            <w:tcBorders>
              <w:top w:val="single" w:sz="4" w:space="0" w:color="auto"/>
              <w:left w:val="single" w:sz="4" w:space="0" w:color="auto"/>
              <w:bottom w:val="single" w:sz="4" w:space="0" w:color="auto"/>
              <w:right w:val="single" w:sz="4" w:space="0" w:color="auto"/>
            </w:tcBorders>
          </w:tcPr>
          <w:p w14:paraId="02C790A1" w14:textId="77777777" w:rsidR="00D440A0" w:rsidRPr="003A5110" w:rsidRDefault="00D440A0" w:rsidP="00D440A0">
            <w:pPr>
              <w:rPr>
                <w:rFonts w:ascii="Times New Roman" w:hAnsi="Times New Roman" w:cs="Times New Roman"/>
                <w:b w:val="0"/>
                <w:sz w:val="18"/>
                <w:szCs w:val="18"/>
              </w:rPr>
            </w:pPr>
            <w:r w:rsidRPr="003A5110">
              <w:rPr>
                <w:rFonts w:ascii="Times New Roman" w:hAnsi="Times New Roman" w:cs="Times New Roman"/>
                <w:b w:val="0"/>
                <w:sz w:val="18"/>
                <w:szCs w:val="18"/>
              </w:rPr>
              <w:t>Rehabilitación Con Losas Ultra Delgadas De Concreto Hidráulico De La Calle Bronce (Salazar Y Reforma), Ensenada, B.C.</w:t>
            </w:r>
          </w:p>
        </w:tc>
        <w:tc>
          <w:tcPr>
            <w:tcW w:w="700" w:type="pct"/>
            <w:tcBorders>
              <w:top w:val="single" w:sz="4" w:space="0" w:color="auto"/>
              <w:left w:val="single" w:sz="4" w:space="0" w:color="auto"/>
              <w:bottom w:val="single" w:sz="4" w:space="0" w:color="auto"/>
              <w:right w:val="single" w:sz="4" w:space="0" w:color="auto"/>
            </w:tcBorders>
            <w:vAlign w:val="center"/>
          </w:tcPr>
          <w:p w14:paraId="3D04222B" w14:textId="77777777"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CUME</w:t>
            </w:r>
          </w:p>
        </w:tc>
        <w:tc>
          <w:tcPr>
            <w:tcW w:w="778" w:type="pct"/>
            <w:tcBorders>
              <w:top w:val="single" w:sz="4" w:space="0" w:color="auto"/>
              <w:left w:val="single" w:sz="4" w:space="0" w:color="auto"/>
              <w:bottom w:val="single" w:sz="4" w:space="0" w:color="auto"/>
              <w:right w:val="single" w:sz="4" w:space="0" w:color="auto"/>
            </w:tcBorders>
            <w:vAlign w:val="center"/>
          </w:tcPr>
          <w:p w14:paraId="629F8F82" w14:textId="77777777"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1114944.97</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0296796F" w14:textId="6864923E"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323124.61</w:t>
            </w:r>
          </w:p>
        </w:tc>
        <w:tc>
          <w:tcPr>
            <w:tcW w:w="830" w:type="pct"/>
            <w:tcBorders>
              <w:top w:val="single" w:sz="4" w:space="0" w:color="auto"/>
              <w:left w:val="single" w:sz="4" w:space="0" w:color="auto"/>
              <w:bottom w:val="single" w:sz="4" w:space="0" w:color="auto"/>
              <w:right w:val="single" w:sz="4" w:space="0" w:color="auto"/>
            </w:tcBorders>
            <w:shd w:val="clear" w:color="auto" w:fill="FF0000"/>
            <w:vAlign w:val="center"/>
          </w:tcPr>
          <w:p w14:paraId="1E514E70" w14:textId="35D20402"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28.98%</w:t>
            </w:r>
          </w:p>
        </w:tc>
      </w:tr>
      <w:tr w:rsidR="00D440A0" w:rsidRPr="003A5110" w14:paraId="0709AF0A" w14:textId="77777777" w:rsidTr="003725FA">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Ex>
        <w:trPr>
          <w:trHeight w:val="830"/>
        </w:trPr>
        <w:tc>
          <w:tcPr>
            <w:cnfStyle w:val="001000000000" w:firstRow="0" w:lastRow="0" w:firstColumn="1" w:lastColumn="0" w:oddVBand="0" w:evenVBand="0" w:oddHBand="0" w:evenHBand="0" w:firstRowFirstColumn="0" w:firstRowLastColumn="0" w:lastRowFirstColumn="0" w:lastRowLastColumn="0"/>
            <w:tcW w:w="1865" w:type="pct"/>
            <w:tcBorders>
              <w:top w:val="single" w:sz="4" w:space="0" w:color="auto"/>
              <w:left w:val="single" w:sz="4" w:space="0" w:color="auto"/>
              <w:bottom w:val="single" w:sz="4" w:space="0" w:color="auto"/>
              <w:right w:val="single" w:sz="4" w:space="0" w:color="auto"/>
            </w:tcBorders>
          </w:tcPr>
          <w:p w14:paraId="5CEAD7ED" w14:textId="77777777" w:rsidR="00D440A0" w:rsidRPr="003A5110" w:rsidRDefault="00D440A0" w:rsidP="00D440A0">
            <w:pPr>
              <w:rPr>
                <w:rFonts w:ascii="Times New Roman" w:hAnsi="Times New Roman" w:cs="Times New Roman"/>
                <w:b w:val="0"/>
                <w:sz w:val="18"/>
                <w:szCs w:val="18"/>
              </w:rPr>
            </w:pPr>
            <w:r w:rsidRPr="003A5110">
              <w:rPr>
                <w:rFonts w:ascii="Times New Roman" w:hAnsi="Times New Roman" w:cs="Times New Roman"/>
                <w:b w:val="0"/>
                <w:sz w:val="18"/>
                <w:szCs w:val="18"/>
              </w:rPr>
              <w:t>Rehabilitación Con Losas Ultra Delgadas De Concreto Hidráulico De La Calle Sexta (Gastelum Y Miramar) Gastelum ( Juárez Y Séptima)  Ensenada, B.C.</w:t>
            </w:r>
          </w:p>
        </w:tc>
        <w:tc>
          <w:tcPr>
            <w:tcW w:w="700" w:type="pct"/>
            <w:tcBorders>
              <w:top w:val="single" w:sz="4" w:space="0" w:color="auto"/>
              <w:left w:val="single" w:sz="4" w:space="0" w:color="auto"/>
              <w:bottom w:val="single" w:sz="4" w:space="0" w:color="auto"/>
              <w:right w:val="single" w:sz="4" w:space="0" w:color="auto"/>
            </w:tcBorders>
            <w:vAlign w:val="center"/>
          </w:tcPr>
          <w:p w14:paraId="386A8D2B" w14:textId="77777777"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CUME</w:t>
            </w:r>
          </w:p>
        </w:tc>
        <w:tc>
          <w:tcPr>
            <w:tcW w:w="778" w:type="pct"/>
            <w:tcBorders>
              <w:top w:val="single" w:sz="4" w:space="0" w:color="auto"/>
              <w:left w:val="single" w:sz="4" w:space="0" w:color="auto"/>
              <w:bottom w:val="single" w:sz="4" w:space="0" w:color="auto"/>
              <w:right w:val="single" w:sz="4" w:space="0" w:color="auto"/>
            </w:tcBorders>
            <w:vAlign w:val="center"/>
          </w:tcPr>
          <w:p w14:paraId="6AB67DF0" w14:textId="77777777"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1882921.96</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362AA94D" w14:textId="754B3A6C"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548155.19</w:t>
            </w:r>
          </w:p>
        </w:tc>
        <w:tc>
          <w:tcPr>
            <w:tcW w:w="830" w:type="pct"/>
            <w:tcBorders>
              <w:top w:val="single" w:sz="4" w:space="0" w:color="auto"/>
              <w:left w:val="single" w:sz="4" w:space="0" w:color="auto"/>
              <w:bottom w:val="single" w:sz="4" w:space="0" w:color="auto"/>
              <w:right w:val="single" w:sz="4" w:space="0" w:color="auto"/>
            </w:tcBorders>
            <w:shd w:val="clear" w:color="auto" w:fill="FF0000"/>
            <w:vAlign w:val="center"/>
          </w:tcPr>
          <w:p w14:paraId="760A5FCA" w14:textId="54F09A44"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29.11%</w:t>
            </w:r>
          </w:p>
        </w:tc>
      </w:tr>
      <w:tr w:rsidR="00D440A0" w:rsidRPr="003A5110" w14:paraId="19B75F84" w14:textId="77777777" w:rsidTr="003725FA">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Ex>
        <w:trPr>
          <w:trHeight w:val="408"/>
        </w:trPr>
        <w:tc>
          <w:tcPr>
            <w:cnfStyle w:val="001000000000" w:firstRow="0" w:lastRow="0" w:firstColumn="1" w:lastColumn="0" w:oddVBand="0" w:evenVBand="0" w:oddHBand="0" w:evenHBand="0" w:firstRowFirstColumn="0" w:firstRowLastColumn="0" w:lastRowFirstColumn="0" w:lastRowLastColumn="0"/>
            <w:tcW w:w="1865" w:type="pct"/>
            <w:tcBorders>
              <w:top w:val="single" w:sz="4" w:space="0" w:color="auto"/>
              <w:left w:val="single" w:sz="4" w:space="0" w:color="auto"/>
              <w:bottom w:val="single" w:sz="4" w:space="0" w:color="auto"/>
              <w:right w:val="single" w:sz="4" w:space="0" w:color="auto"/>
            </w:tcBorders>
          </w:tcPr>
          <w:p w14:paraId="198CC06B" w14:textId="77777777" w:rsidR="00D440A0" w:rsidRPr="003A5110" w:rsidRDefault="00D440A0" w:rsidP="00D440A0">
            <w:pPr>
              <w:rPr>
                <w:rFonts w:ascii="Times New Roman" w:hAnsi="Times New Roman" w:cs="Times New Roman"/>
                <w:b w:val="0"/>
                <w:sz w:val="18"/>
                <w:szCs w:val="18"/>
              </w:rPr>
            </w:pPr>
            <w:r w:rsidRPr="003A5110">
              <w:rPr>
                <w:rFonts w:ascii="Times New Roman" w:hAnsi="Times New Roman" w:cs="Times New Roman"/>
                <w:b w:val="0"/>
                <w:sz w:val="18"/>
                <w:szCs w:val="18"/>
              </w:rPr>
              <w:t>Rehabilitación De Vialidades Principales En Ensenada, Baja California</w:t>
            </w:r>
          </w:p>
        </w:tc>
        <w:tc>
          <w:tcPr>
            <w:tcW w:w="700" w:type="pct"/>
            <w:tcBorders>
              <w:top w:val="single" w:sz="4" w:space="0" w:color="auto"/>
              <w:left w:val="single" w:sz="4" w:space="0" w:color="auto"/>
              <w:bottom w:val="single" w:sz="4" w:space="0" w:color="auto"/>
              <w:right w:val="single" w:sz="4" w:space="0" w:color="auto"/>
            </w:tcBorders>
            <w:vAlign w:val="center"/>
          </w:tcPr>
          <w:p w14:paraId="47BE7BAC" w14:textId="77777777"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SIDUE-INFR</w:t>
            </w:r>
          </w:p>
        </w:tc>
        <w:tc>
          <w:tcPr>
            <w:tcW w:w="778" w:type="pct"/>
            <w:tcBorders>
              <w:top w:val="single" w:sz="4" w:space="0" w:color="auto"/>
              <w:left w:val="single" w:sz="4" w:space="0" w:color="auto"/>
              <w:bottom w:val="single" w:sz="4" w:space="0" w:color="auto"/>
              <w:right w:val="single" w:sz="4" w:space="0" w:color="auto"/>
            </w:tcBorders>
            <w:vAlign w:val="center"/>
          </w:tcPr>
          <w:p w14:paraId="719B552A" w14:textId="77777777"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25854332.11</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3048365D" w14:textId="620D42A2"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0</w:t>
            </w:r>
          </w:p>
        </w:tc>
        <w:tc>
          <w:tcPr>
            <w:tcW w:w="8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1F2ABC" w14:textId="25BBC2F5"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0</w:t>
            </w:r>
          </w:p>
        </w:tc>
      </w:tr>
      <w:tr w:rsidR="00D440A0" w:rsidRPr="003A5110" w14:paraId="730FD395" w14:textId="77777777" w:rsidTr="003725FA">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Ex>
        <w:trPr>
          <w:trHeight w:val="1237"/>
        </w:trPr>
        <w:tc>
          <w:tcPr>
            <w:cnfStyle w:val="001000000000" w:firstRow="0" w:lastRow="0" w:firstColumn="1" w:lastColumn="0" w:oddVBand="0" w:evenVBand="0" w:oddHBand="0" w:evenHBand="0" w:firstRowFirstColumn="0" w:firstRowLastColumn="0" w:lastRowFirstColumn="0" w:lastRowLastColumn="0"/>
            <w:tcW w:w="1865" w:type="pct"/>
            <w:tcBorders>
              <w:top w:val="single" w:sz="4" w:space="0" w:color="auto"/>
              <w:left w:val="single" w:sz="4" w:space="0" w:color="auto"/>
              <w:bottom w:val="single" w:sz="4" w:space="0" w:color="auto"/>
              <w:right w:val="single" w:sz="4" w:space="0" w:color="auto"/>
            </w:tcBorders>
          </w:tcPr>
          <w:p w14:paraId="2AD8101D" w14:textId="77777777" w:rsidR="00D440A0" w:rsidRPr="003A5110" w:rsidRDefault="00D440A0" w:rsidP="00D440A0">
            <w:pPr>
              <w:rPr>
                <w:rFonts w:ascii="Times New Roman" w:hAnsi="Times New Roman" w:cs="Times New Roman"/>
                <w:b w:val="0"/>
                <w:sz w:val="18"/>
                <w:szCs w:val="18"/>
              </w:rPr>
            </w:pPr>
            <w:r w:rsidRPr="003A5110">
              <w:rPr>
                <w:rFonts w:ascii="Times New Roman" w:hAnsi="Times New Roman" w:cs="Times New Roman"/>
                <w:b w:val="0"/>
                <w:sz w:val="18"/>
                <w:szCs w:val="18"/>
              </w:rPr>
              <w:t xml:space="preserve">Suministro De Concreto Hidráulico Para La Rehabilitación Con Losas Ultra Delgadas De Concreto Hidráulico De La Calle Bronce Entre Reforma Y  Ocampo, Salazar Y Reforma , Ocampo Y Constituyentes, </w:t>
            </w:r>
            <w:proofErr w:type="spellStart"/>
            <w:r w:rsidRPr="003A5110">
              <w:rPr>
                <w:rFonts w:ascii="Times New Roman" w:hAnsi="Times New Roman" w:cs="Times New Roman"/>
                <w:b w:val="0"/>
                <w:sz w:val="18"/>
                <w:szCs w:val="18"/>
              </w:rPr>
              <w:t>Consti</w:t>
            </w:r>
            <w:proofErr w:type="spellEnd"/>
          </w:p>
        </w:tc>
        <w:tc>
          <w:tcPr>
            <w:tcW w:w="700" w:type="pct"/>
            <w:tcBorders>
              <w:top w:val="single" w:sz="4" w:space="0" w:color="auto"/>
              <w:left w:val="single" w:sz="4" w:space="0" w:color="auto"/>
              <w:bottom w:val="single" w:sz="4" w:space="0" w:color="auto"/>
              <w:right w:val="single" w:sz="4" w:space="0" w:color="auto"/>
            </w:tcBorders>
            <w:vAlign w:val="center"/>
          </w:tcPr>
          <w:p w14:paraId="3DEEF51D" w14:textId="77777777"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CUME</w:t>
            </w:r>
          </w:p>
        </w:tc>
        <w:tc>
          <w:tcPr>
            <w:tcW w:w="778" w:type="pct"/>
            <w:tcBorders>
              <w:top w:val="single" w:sz="4" w:space="0" w:color="auto"/>
              <w:left w:val="single" w:sz="4" w:space="0" w:color="auto"/>
              <w:bottom w:val="single" w:sz="4" w:space="0" w:color="auto"/>
              <w:right w:val="single" w:sz="4" w:space="0" w:color="auto"/>
            </w:tcBorders>
            <w:vAlign w:val="center"/>
          </w:tcPr>
          <w:p w14:paraId="133E2571" w14:textId="77777777"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5462723.27</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E2CAEFA" w14:textId="31C2355E"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2731361.64</w:t>
            </w:r>
          </w:p>
        </w:tc>
        <w:tc>
          <w:tcPr>
            <w:tcW w:w="830" w:type="pct"/>
            <w:tcBorders>
              <w:top w:val="single" w:sz="4" w:space="0" w:color="auto"/>
              <w:left w:val="single" w:sz="4" w:space="0" w:color="auto"/>
              <w:bottom w:val="single" w:sz="4" w:space="0" w:color="auto"/>
              <w:right w:val="single" w:sz="4" w:space="0" w:color="auto"/>
            </w:tcBorders>
            <w:shd w:val="clear" w:color="auto" w:fill="FFFF00"/>
            <w:vAlign w:val="center"/>
          </w:tcPr>
          <w:p w14:paraId="522F139A" w14:textId="2D5AFEDE"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50%</w:t>
            </w:r>
          </w:p>
        </w:tc>
      </w:tr>
      <w:tr w:rsidR="00D440A0" w:rsidRPr="003A5110" w14:paraId="2D1A00FE" w14:textId="77777777" w:rsidTr="003725FA">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Ex>
        <w:trPr>
          <w:trHeight w:val="638"/>
        </w:trPr>
        <w:tc>
          <w:tcPr>
            <w:cnfStyle w:val="001000000000" w:firstRow="0" w:lastRow="0" w:firstColumn="1" w:lastColumn="0" w:oddVBand="0" w:evenVBand="0" w:oddHBand="0" w:evenHBand="0" w:firstRowFirstColumn="0" w:firstRowLastColumn="0" w:lastRowFirstColumn="0" w:lastRowLastColumn="0"/>
            <w:tcW w:w="1865" w:type="pct"/>
            <w:tcBorders>
              <w:top w:val="single" w:sz="4" w:space="0" w:color="auto"/>
              <w:left w:val="single" w:sz="4" w:space="0" w:color="auto"/>
              <w:bottom w:val="single" w:sz="4" w:space="0" w:color="auto"/>
              <w:right w:val="single" w:sz="4" w:space="0" w:color="auto"/>
            </w:tcBorders>
          </w:tcPr>
          <w:p w14:paraId="4134F6C3" w14:textId="77777777" w:rsidR="00D440A0" w:rsidRPr="003A5110" w:rsidRDefault="00D440A0" w:rsidP="00D440A0">
            <w:pPr>
              <w:rPr>
                <w:rFonts w:ascii="Times New Roman" w:hAnsi="Times New Roman" w:cs="Times New Roman"/>
                <w:b w:val="0"/>
                <w:sz w:val="18"/>
                <w:szCs w:val="18"/>
              </w:rPr>
            </w:pPr>
            <w:r w:rsidRPr="003A5110">
              <w:rPr>
                <w:rFonts w:ascii="Times New Roman" w:hAnsi="Times New Roman" w:cs="Times New Roman"/>
                <w:b w:val="0"/>
                <w:sz w:val="18"/>
                <w:szCs w:val="18"/>
              </w:rPr>
              <w:t xml:space="preserve">Suministro De Concreto Hidráulico Para La Rehabilitación Con Losas Ultra Delgadas De Concreto Hidráulico De La Calle Floresta Entre </w:t>
            </w:r>
            <w:proofErr w:type="spellStart"/>
            <w:r w:rsidRPr="003A5110">
              <w:rPr>
                <w:rFonts w:ascii="Times New Roman" w:hAnsi="Times New Roman" w:cs="Times New Roman"/>
                <w:b w:val="0"/>
                <w:sz w:val="18"/>
                <w:szCs w:val="18"/>
              </w:rPr>
              <w:t>Blvd</w:t>
            </w:r>
            <w:proofErr w:type="spellEnd"/>
            <w:r w:rsidRPr="003A5110">
              <w:rPr>
                <w:rFonts w:ascii="Times New Roman" w:hAnsi="Times New Roman" w:cs="Times New Roman"/>
                <w:b w:val="0"/>
                <w:sz w:val="18"/>
                <w:szCs w:val="18"/>
              </w:rPr>
              <w:t>. Costero Y Primera, Segunda Y Juárez, Quinta Y Séptima, Séptima</w:t>
            </w:r>
          </w:p>
        </w:tc>
        <w:tc>
          <w:tcPr>
            <w:tcW w:w="700" w:type="pct"/>
            <w:tcBorders>
              <w:top w:val="single" w:sz="4" w:space="0" w:color="auto"/>
              <w:left w:val="single" w:sz="4" w:space="0" w:color="auto"/>
              <w:bottom w:val="single" w:sz="4" w:space="0" w:color="auto"/>
              <w:right w:val="single" w:sz="4" w:space="0" w:color="auto"/>
            </w:tcBorders>
            <w:vAlign w:val="center"/>
          </w:tcPr>
          <w:p w14:paraId="27EB6597" w14:textId="77777777"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CUME</w:t>
            </w:r>
          </w:p>
        </w:tc>
        <w:tc>
          <w:tcPr>
            <w:tcW w:w="778" w:type="pct"/>
            <w:tcBorders>
              <w:top w:val="single" w:sz="4" w:space="0" w:color="auto"/>
              <w:left w:val="single" w:sz="4" w:space="0" w:color="auto"/>
              <w:bottom w:val="single" w:sz="4" w:space="0" w:color="auto"/>
              <w:right w:val="single" w:sz="4" w:space="0" w:color="auto"/>
            </w:tcBorders>
            <w:vAlign w:val="center"/>
          </w:tcPr>
          <w:p w14:paraId="0CA52807" w14:textId="77777777"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5784689.75</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4A07ABF5" w14:textId="02861BF0"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2892344.88</w:t>
            </w:r>
          </w:p>
        </w:tc>
        <w:tc>
          <w:tcPr>
            <w:tcW w:w="830" w:type="pct"/>
            <w:tcBorders>
              <w:top w:val="single" w:sz="4" w:space="0" w:color="auto"/>
              <w:left w:val="single" w:sz="4" w:space="0" w:color="auto"/>
              <w:bottom w:val="single" w:sz="4" w:space="0" w:color="auto"/>
              <w:right w:val="single" w:sz="4" w:space="0" w:color="auto"/>
            </w:tcBorders>
            <w:shd w:val="clear" w:color="auto" w:fill="FFFF00"/>
            <w:vAlign w:val="center"/>
          </w:tcPr>
          <w:p w14:paraId="36FD43AC" w14:textId="16F04E29"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50%</w:t>
            </w:r>
          </w:p>
        </w:tc>
      </w:tr>
      <w:tr w:rsidR="00D440A0" w:rsidRPr="003A5110" w14:paraId="58F897C6" w14:textId="77777777" w:rsidTr="003725FA">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Ex>
        <w:trPr>
          <w:trHeight w:val="1018"/>
        </w:trPr>
        <w:tc>
          <w:tcPr>
            <w:cnfStyle w:val="001000000000" w:firstRow="0" w:lastRow="0" w:firstColumn="1" w:lastColumn="0" w:oddVBand="0" w:evenVBand="0" w:oddHBand="0" w:evenHBand="0" w:firstRowFirstColumn="0" w:firstRowLastColumn="0" w:lastRowFirstColumn="0" w:lastRowLastColumn="0"/>
            <w:tcW w:w="1865" w:type="pct"/>
            <w:tcBorders>
              <w:top w:val="single" w:sz="4" w:space="0" w:color="auto"/>
              <w:left w:val="single" w:sz="4" w:space="0" w:color="auto"/>
              <w:bottom w:val="single" w:sz="4" w:space="0" w:color="auto"/>
              <w:right w:val="single" w:sz="4" w:space="0" w:color="auto"/>
            </w:tcBorders>
          </w:tcPr>
          <w:p w14:paraId="59A4CC24" w14:textId="77777777" w:rsidR="00D440A0" w:rsidRPr="003A5110" w:rsidRDefault="00D440A0" w:rsidP="00D440A0">
            <w:pPr>
              <w:rPr>
                <w:rFonts w:ascii="Times New Roman" w:hAnsi="Times New Roman" w:cs="Times New Roman"/>
                <w:b w:val="0"/>
                <w:sz w:val="18"/>
                <w:szCs w:val="18"/>
              </w:rPr>
            </w:pPr>
            <w:r w:rsidRPr="003A5110">
              <w:rPr>
                <w:rFonts w:ascii="Times New Roman" w:hAnsi="Times New Roman" w:cs="Times New Roman"/>
                <w:b w:val="0"/>
                <w:sz w:val="18"/>
                <w:szCs w:val="18"/>
              </w:rPr>
              <w:t>Suministro De Concreto Hidráulico Para La Rehabilitación Con Losas Ultra Delgadas De Concreto Hidráulico De La Calle Sexta (Alvarado Y Castillo) Secta Miramar Y Alvarado), Sexta (Crucero Miramar) , Mi</w:t>
            </w:r>
          </w:p>
        </w:tc>
        <w:tc>
          <w:tcPr>
            <w:tcW w:w="700" w:type="pct"/>
            <w:tcBorders>
              <w:top w:val="single" w:sz="4" w:space="0" w:color="auto"/>
              <w:left w:val="single" w:sz="4" w:space="0" w:color="auto"/>
              <w:bottom w:val="single" w:sz="4" w:space="0" w:color="auto"/>
              <w:right w:val="single" w:sz="4" w:space="0" w:color="auto"/>
            </w:tcBorders>
            <w:vAlign w:val="center"/>
          </w:tcPr>
          <w:p w14:paraId="22385FF1" w14:textId="77777777"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CUME</w:t>
            </w:r>
          </w:p>
        </w:tc>
        <w:tc>
          <w:tcPr>
            <w:tcW w:w="778" w:type="pct"/>
            <w:tcBorders>
              <w:top w:val="single" w:sz="4" w:space="0" w:color="auto"/>
              <w:left w:val="single" w:sz="4" w:space="0" w:color="auto"/>
              <w:bottom w:val="single" w:sz="4" w:space="0" w:color="auto"/>
              <w:right w:val="single" w:sz="4" w:space="0" w:color="auto"/>
            </w:tcBorders>
            <w:vAlign w:val="center"/>
          </w:tcPr>
          <w:p w14:paraId="67C55260" w14:textId="77777777"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5650861.34</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36C15868" w14:textId="6DEA6FEC"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2825430.67</w:t>
            </w:r>
          </w:p>
        </w:tc>
        <w:tc>
          <w:tcPr>
            <w:tcW w:w="8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F62510" w14:textId="17DFF859"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50</w:t>
            </w:r>
            <w:r w:rsidR="00A84F4B" w:rsidRPr="003A5110">
              <w:rPr>
                <w:rFonts w:ascii="Adobe Caslon Pro" w:hAnsi="Adobe Caslon Pro"/>
                <w:sz w:val="18"/>
                <w:szCs w:val="18"/>
              </w:rPr>
              <w:t>%</w:t>
            </w:r>
          </w:p>
        </w:tc>
      </w:tr>
      <w:tr w:rsidR="00D440A0" w:rsidRPr="003A5110" w14:paraId="71355EAB" w14:textId="77777777" w:rsidTr="003725FA">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Ex>
        <w:trPr>
          <w:trHeight w:val="538"/>
        </w:trPr>
        <w:tc>
          <w:tcPr>
            <w:cnfStyle w:val="001000000000" w:firstRow="0" w:lastRow="0" w:firstColumn="1" w:lastColumn="0" w:oddVBand="0" w:evenVBand="0" w:oddHBand="0" w:evenHBand="0" w:firstRowFirstColumn="0" w:firstRowLastColumn="0" w:lastRowFirstColumn="0" w:lastRowLastColumn="0"/>
            <w:tcW w:w="1865" w:type="pct"/>
            <w:tcBorders>
              <w:top w:val="single" w:sz="4" w:space="0" w:color="auto"/>
              <w:left w:val="single" w:sz="4" w:space="0" w:color="auto"/>
              <w:bottom w:val="single" w:sz="4" w:space="0" w:color="auto"/>
              <w:right w:val="single" w:sz="4" w:space="0" w:color="auto"/>
            </w:tcBorders>
          </w:tcPr>
          <w:p w14:paraId="53E37346" w14:textId="77777777" w:rsidR="00D440A0" w:rsidRPr="003A5110" w:rsidRDefault="00D440A0" w:rsidP="00D440A0">
            <w:pPr>
              <w:rPr>
                <w:rFonts w:ascii="Times New Roman" w:hAnsi="Times New Roman" w:cs="Times New Roman"/>
                <w:b w:val="0"/>
                <w:sz w:val="18"/>
                <w:szCs w:val="18"/>
              </w:rPr>
            </w:pPr>
            <w:r w:rsidRPr="003A5110">
              <w:rPr>
                <w:rFonts w:ascii="Times New Roman" w:hAnsi="Times New Roman" w:cs="Times New Roman"/>
                <w:b w:val="0"/>
                <w:sz w:val="18"/>
                <w:szCs w:val="18"/>
              </w:rPr>
              <w:t>Terminación De Muelles Para Pesca Deportiva En El Puerto De Ensenada</w:t>
            </w:r>
          </w:p>
        </w:tc>
        <w:tc>
          <w:tcPr>
            <w:tcW w:w="700" w:type="pct"/>
            <w:tcBorders>
              <w:top w:val="single" w:sz="4" w:space="0" w:color="auto"/>
              <w:left w:val="single" w:sz="4" w:space="0" w:color="auto"/>
              <w:bottom w:val="single" w:sz="4" w:space="0" w:color="auto"/>
              <w:right w:val="single" w:sz="4" w:space="0" w:color="auto"/>
            </w:tcBorders>
            <w:vAlign w:val="center"/>
          </w:tcPr>
          <w:p w14:paraId="57CA374B" w14:textId="77777777"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SIDUE ENS</w:t>
            </w:r>
          </w:p>
        </w:tc>
        <w:tc>
          <w:tcPr>
            <w:tcW w:w="778" w:type="pct"/>
            <w:tcBorders>
              <w:top w:val="single" w:sz="4" w:space="0" w:color="auto"/>
              <w:left w:val="single" w:sz="4" w:space="0" w:color="auto"/>
              <w:bottom w:val="single" w:sz="4" w:space="0" w:color="auto"/>
              <w:right w:val="single" w:sz="4" w:space="0" w:color="auto"/>
            </w:tcBorders>
            <w:vAlign w:val="center"/>
          </w:tcPr>
          <w:p w14:paraId="03B8238C" w14:textId="77777777"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604816</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11236BA7" w14:textId="55D4913E"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0</w:t>
            </w:r>
          </w:p>
        </w:tc>
        <w:tc>
          <w:tcPr>
            <w:tcW w:w="8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386988" w14:textId="3C1D232F" w:rsidR="00D440A0" w:rsidRPr="003A5110"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A5110">
              <w:rPr>
                <w:rFonts w:ascii="Adobe Caslon Pro" w:hAnsi="Adobe Caslon Pro"/>
                <w:sz w:val="18"/>
                <w:szCs w:val="18"/>
              </w:rPr>
              <w:t>0</w:t>
            </w:r>
          </w:p>
        </w:tc>
      </w:tr>
      <w:tr w:rsidR="002A3B10" w:rsidRPr="003A5110" w14:paraId="1C47A4FB" w14:textId="77777777" w:rsidTr="003725FA">
        <w:tblPrEx>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firstRow="1" w:lastRow="0" w:firstColumn="1" w:lastColumn="0" w:noHBand="0" w:noVBand="1"/>
        </w:tblPrEx>
        <w:trPr>
          <w:trHeight w:val="70"/>
        </w:trPr>
        <w:tc>
          <w:tcPr>
            <w:cnfStyle w:val="001000000000" w:firstRow="0" w:lastRow="0" w:firstColumn="1" w:lastColumn="0" w:oddVBand="0" w:evenVBand="0" w:oddHBand="0" w:evenHBand="0" w:firstRowFirstColumn="0" w:firstRowLastColumn="0" w:lastRowFirstColumn="0" w:lastRowLastColumn="0"/>
            <w:tcW w:w="1865" w:type="pct"/>
            <w:tcBorders>
              <w:top w:val="single" w:sz="4" w:space="0" w:color="auto"/>
              <w:left w:val="single" w:sz="4" w:space="0" w:color="auto"/>
              <w:bottom w:val="single" w:sz="4" w:space="0" w:color="auto"/>
              <w:right w:val="single" w:sz="4" w:space="0" w:color="auto"/>
            </w:tcBorders>
          </w:tcPr>
          <w:p w14:paraId="3EAC5FCC" w14:textId="77777777" w:rsidR="002A3B10" w:rsidRPr="003A5110" w:rsidRDefault="002A3B10" w:rsidP="002A3B10">
            <w:pPr>
              <w:rPr>
                <w:rFonts w:ascii="Times New Roman" w:hAnsi="Times New Roman" w:cs="Times New Roman"/>
                <w:b w:val="0"/>
                <w:sz w:val="18"/>
                <w:szCs w:val="18"/>
              </w:rPr>
            </w:pPr>
          </w:p>
        </w:tc>
        <w:tc>
          <w:tcPr>
            <w:tcW w:w="700" w:type="pct"/>
            <w:tcBorders>
              <w:top w:val="single" w:sz="4" w:space="0" w:color="auto"/>
              <w:left w:val="single" w:sz="4" w:space="0" w:color="auto"/>
              <w:bottom w:val="single" w:sz="4" w:space="0" w:color="auto"/>
              <w:right w:val="single" w:sz="4" w:space="0" w:color="auto"/>
            </w:tcBorders>
            <w:vAlign w:val="center"/>
          </w:tcPr>
          <w:p w14:paraId="75E3DA6A" w14:textId="234119D8" w:rsidR="002A3B10" w:rsidRPr="003A5110" w:rsidRDefault="002A3B10" w:rsidP="006F55EF">
            <w:pPr>
              <w:jc w:val="center"/>
              <w:cnfStyle w:val="000000000000" w:firstRow="0" w:lastRow="0" w:firstColumn="0" w:lastColumn="0" w:oddVBand="0" w:evenVBand="0" w:oddHBand="0" w:evenHBand="0" w:firstRowFirstColumn="0" w:firstRowLastColumn="0" w:lastRowFirstColumn="0" w:lastRowLastColumn="0"/>
              <w:rPr>
                <w:rFonts w:ascii="Adobe Caslon Pro" w:hAnsi="Adobe Caslon Pro"/>
                <w:b/>
                <w:sz w:val="18"/>
                <w:szCs w:val="18"/>
              </w:rPr>
            </w:pPr>
            <w:r w:rsidRPr="003A5110">
              <w:rPr>
                <w:rFonts w:ascii="Times New Roman" w:hAnsi="Times New Roman" w:cs="Times New Roman"/>
                <w:b/>
                <w:sz w:val="18"/>
                <w:szCs w:val="18"/>
                <w:lang w:val="es-ES" w:eastAsia="es-ES"/>
              </w:rPr>
              <w:t>Total</w:t>
            </w:r>
          </w:p>
        </w:tc>
        <w:tc>
          <w:tcPr>
            <w:tcW w:w="778" w:type="pct"/>
            <w:tcBorders>
              <w:top w:val="single" w:sz="4" w:space="0" w:color="auto"/>
              <w:left w:val="single" w:sz="4" w:space="0" w:color="auto"/>
              <w:bottom w:val="single" w:sz="4" w:space="0" w:color="auto"/>
              <w:right w:val="single" w:sz="4" w:space="0" w:color="auto"/>
            </w:tcBorders>
            <w:vAlign w:val="center"/>
          </w:tcPr>
          <w:p w14:paraId="413F1562" w14:textId="138932C9" w:rsidR="002A3B10" w:rsidRPr="003A5110" w:rsidRDefault="002A3B10" w:rsidP="006F55EF">
            <w:pPr>
              <w:jc w:val="center"/>
              <w:cnfStyle w:val="000000000000" w:firstRow="0" w:lastRow="0" w:firstColumn="0" w:lastColumn="0" w:oddVBand="0" w:evenVBand="0" w:oddHBand="0" w:evenHBand="0" w:firstRowFirstColumn="0" w:firstRowLastColumn="0" w:lastRowFirstColumn="0" w:lastRowLastColumn="0"/>
              <w:rPr>
                <w:rFonts w:ascii="Adobe Caslon Pro" w:hAnsi="Adobe Caslon Pro"/>
                <w:b/>
                <w:sz w:val="18"/>
                <w:szCs w:val="18"/>
              </w:rPr>
            </w:pPr>
            <w:r w:rsidRPr="003A5110">
              <w:rPr>
                <w:rFonts w:ascii="Times New Roman" w:hAnsi="Times New Roman" w:cs="Times New Roman"/>
                <w:b/>
                <w:sz w:val="18"/>
                <w:szCs w:val="18"/>
                <w:lang w:val="es-ES" w:eastAsia="es-ES"/>
              </w:rPr>
              <w:t>$  73 954 497</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C243AA0" w14:textId="05F39C51" w:rsidR="002A3B10" w:rsidRPr="003A5110" w:rsidRDefault="002A3B10" w:rsidP="006F55EF">
            <w:pPr>
              <w:jc w:val="center"/>
              <w:cnfStyle w:val="000000000000" w:firstRow="0" w:lastRow="0" w:firstColumn="0" w:lastColumn="0" w:oddVBand="0" w:evenVBand="0" w:oddHBand="0" w:evenHBand="0" w:firstRowFirstColumn="0" w:firstRowLastColumn="0" w:lastRowFirstColumn="0" w:lastRowLastColumn="0"/>
              <w:rPr>
                <w:rFonts w:ascii="Adobe Caslon Pro" w:hAnsi="Adobe Caslon Pro"/>
                <w:b/>
                <w:sz w:val="18"/>
                <w:szCs w:val="18"/>
              </w:rPr>
            </w:pPr>
            <w:r w:rsidRPr="003A5110">
              <w:rPr>
                <w:rFonts w:ascii="Times New Roman" w:hAnsi="Times New Roman" w:cs="Times New Roman"/>
                <w:b/>
                <w:sz w:val="18"/>
                <w:szCs w:val="18"/>
                <w:lang w:val="es-ES" w:eastAsia="es-ES"/>
              </w:rPr>
              <w:t>$  23 654 654</w:t>
            </w:r>
          </w:p>
        </w:tc>
        <w:tc>
          <w:tcPr>
            <w:tcW w:w="8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E9E6CB" w14:textId="0CFA8EA3" w:rsidR="002A3B10" w:rsidRPr="003A5110" w:rsidRDefault="002A3B10" w:rsidP="006F55EF">
            <w:pPr>
              <w:jc w:val="center"/>
              <w:cnfStyle w:val="000000000000" w:firstRow="0" w:lastRow="0" w:firstColumn="0" w:lastColumn="0" w:oddVBand="0" w:evenVBand="0" w:oddHBand="0" w:evenHBand="0" w:firstRowFirstColumn="0" w:firstRowLastColumn="0" w:lastRowFirstColumn="0" w:lastRowLastColumn="0"/>
              <w:rPr>
                <w:rFonts w:ascii="Adobe Caslon Pro" w:hAnsi="Adobe Caslon Pro"/>
                <w:b/>
                <w:sz w:val="18"/>
                <w:szCs w:val="18"/>
              </w:rPr>
            </w:pPr>
            <w:r w:rsidRPr="003A5110">
              <w:rPr>
                <w:rFonts w:ascii="Times New Roman" w:hAnsi="Times New Roman" w:cs="Times New Roman"/>
                <w:b/>
                <w:sz w:val="18"/>
                <w:szCs w:val="18"/>
                <w:lang w:val="es-ES" w:eastAsia="es-ES"/>
              </w:rPr>
              <w:t>32.81%</w:t>
            </w:r>
          </w:p>
        </w:tc>
      </w:tr>
    </w:tbl>
    <w:p w14:paraId="6B5FC752" w14:textId="608B59D9" w:rsidR="0033016F" w:rsidRDefault="00873E81" w:rsidP="00873E81">
      <w:pPr>
        <w:spacing w:after="0" w:line="240" w:lineRule="auto"/>
        <w:rPr>
          <w:rFonts w:ascii="Arial Unicode MS" w:eastAsia="Arial Unicode MS" w:hAnsi="Arial Unicode MS" w:cs="Arial Unicode MS"/>
          <w:b/>
          <w:color w:val="4C004C"/>
          <w:sz w:val="28"/>
          <w:szCs w:val="28"/>
        </w:rPr>
      </w:pPr>
      <w:r w:rsidRPr="005D5C4B">
        <w:rPr>
          <w:rFonts w:ascii="Times New Roman" w:hAnsi="Times New Roman" w:cs="Times New Roman"/>
          <w:b/>
          <w:sz w:val="18"/>
          <w:lang w:val="es-ES" w:eastAsia="es-ES"/>
        </w:rPr>
        <w:t>Fuente:</w:t>
      </w:r>
      <w:r w:rsidRPr="005D5C4B">
        <w:rPr>
          <w:rFonts w:ascii="Times New Roman" w:hAnsi="Times New Roman" w:cs="Times New Roman"/>
          <w:sz w:val="18"/>
          <w:lang w:val="es-ES" w:eastAsia="es-ES"/>
        </w:rPr>
        <w:t xml:space="preserve"> </w:t>
      </w:r>
      <w:r w:rsidRPr="00E1417B">
        <w:rPr>
          <w:rFonts w:ascii="Times New Roman" w:eastAsia="Arial Unicode MS" w:hAnsi="Times New Roman" w:cs="Times New Roman"/>
          <w:sz w:val="18"/>
          <w:szCs w:val="18"/>
          <w:lang w:val="es-ES" w:eastAsia="es-ES"/>
        </w:rPr>
        <w:t xml:space="preserve">Elaboración propia.  </w:t>
      </w:r>
      <w:r>
        <w:rPr>
          <w:rFonts w:ascii="Times New Roman" w:eastAsia="Arial Unicode MS" w:hAnsi="Times New Roman" w:cs="Times New Roman"/>
          <w:sz w:val="18"/>
          <w:szCs w:val="18"/>
          <w:lang w:val="es-ES" w:eastAsia="es-ES"/>
        </w:rPr>
        <w:t>En base a los</w:t>
      </w:r>
      <w:r w:rsidRPr="00E1417B">
        <w:rPr>
          <w:rFonts w:ascii="Times New Roman" w:eastAsia="Arial Unicode MS" w:hAnsi="Times New Roman" w:cs="Times New Roman"/>
          <w:sz w:val="18"/>
          <w:szCs w:val="18"/>
          <w:lang w:val="es-ES" w:eastAsia="es-ES"/>
        </w:rPr>
        <w:t xml:space="preserve"> Informes sobre la Situación Económica, las Finanzas Públicas y la Deuda Pública, apartado de Gestión de</w:t>
      </w:r>
      <w:r>
        <w:rPr>
          <w:rFonts w:ascii="Times New Roman" w:eastAsia="Arial Unicode MS" w:hAnsi="Times New Roman" w:cs="Times New Roman"/>
          <w:sz w:val="18"/>
          <w:szCs w:val="18"/>
          <w:lang w:val="es-ES" w:eastAsia="es-ES"/>
        </w:rPr>
        <w:t xml:space="preserve"> Proyectos, IV trimestre de 2017.</w:t>
      </w:r>
    </w:p>
    <w:p w14:paraId="546E766B" w14:textId="44ADEDD0" w:rsidR="00694EF0" w:rsidRDefault="00694EF0">
      <w:pPr>
        <w:rPr>
          <w:rFonts w:ascii="Arial Unicode MS" w:eastAsia="Arial Unicode MS" w:hAnsi="Arial Unicode MS" w:cs="Arial Unicode MS"/>
          <w:b/>
          <w:color w:val="4C004C"/>
          <w:sz w:val="28"/>
          <w:szCs w:val="28"/>
        </w:rPr>
      </w:pPr>
      <w:r>
        <w:rPr>
          <w:rFonts w:ascii="Arial Unicode MS" w:eastAsia="Arial Unicode MS" w:hAnsi="Arial Unicode MS" w:cs="Arial Unicode MS"/>
          <w:b/>
          <w:color w:val="4C004C"/>
          <w:sz w:val="28"/>
          <w:szCs w:val="28"/>
        </w:rPr>
        <w:br w:type="page"/>
      </w:r>
    </w:p>
    <w:tbl>
      <w:tblPr>
        <w:tblStyle w:val="Tabladelista31"/>
        <w:tblW w:w="5000" w:type="pct"/>
        <w:tblLook w:val="0000" w:firstRow="0" w:lastRow="0" w:firstColumn="0" w:lastColumn="0" w:noHBand="0" w:noVBand="0"/>
      </w:tblPr>
      <w:tblGrid>
        <w:gridCol w:w="3339"/>
        <w:gridCol w:w="1257"/>
        <w:gridCol w:w="1394"/>
        <w:gridCol w:w="1532"/>
        <w:gridCol w:w="1532"/>
      </w:tblGrid>
      <w:tr w:rsidR="00694EF0" w14:paraId="687D09D5" w14:textId="77777777" w:rsidTr="00694EF0">
        <w:trPr>
          <w:trHeight w:val="313"/>
          <w:tblHeader/>
        </w:trPr>
        <w:tc>
          <w:tcPr>
            <w:cnfStyle w:val="000010000000" w:firstRow="0" w:lastRow="0" w:firstColumn="0" w:lastColumn="0" w:oddVBand="1" w:evenVBand="0" w:oddHBand="0" w:evenHBand="0" w:firstRowFirstColumn="0" w:firstRowLastColumn="0" w:lastRowFirstColumn="0" w:lastRowLastColumn="0"/>
            <w:tcW w:w="5000" w:type="pct"/>
            <w:gridSpan w:val="5"/>
            <w:shd w:val="clear" w:color="auto" w:fill="auto"/>
          </w:tcPr>
          <w:p w14:paraId="183FF3EA" w14:textId="02B567A9" w:rsidR="00694EF0" w:rsidRPr="00777FC6" w:rsidRDefault="00694EF0" w:rsidP="006F55EF">
            <w:pPr>
              <w:jc w:val="center"/>
              <w:rPr>
                <w:b/>
                <w:color w:val="FFFFFF" w:themeColor="background1"/>
                <w:lang w:val="es-ES" w:eastAsia="es-ES"/>
              </w:rPr>
            </w:pPr>
            <w:r w:rsidRPr="009D34B5">
              <w:rPr>
                <w:rFonts w:ascii="Times New Roman" w:hAnsi="Times New Roman" w:cs="Times New Roman"/>
                <w:b/>
                <w:sz w:val="24"/>
                <w:szCs w:val="24"/>
              </w:rPr>
              <w:lastRenderedPageBreak/>
              <w:t xml:space="preserve">OBRAS EN EL MUNICIPIO DE </w:t>
            </w:r>
            <w:r>
              <w:rPr>
                <w:rFonts w:ascii="Times New Roman" w:hAnsi="Times New Roman" w:cs="Times New Roman"/>
                <w:b/>
                <w:sz w:val="24"/>
                <w:szCs w:val="24"/>
              </w:rPr>
              <w:t>MEXICALI</w:t>
            </w:r>
          </w:p>
        </w:tc>
      </w:tr>
      <w:tr w:rsidR="00D440A0" w14:paraId="4AA256AD" w14:textId="77777777" w:rsidTr="00694EF0">
        <w:trPr>
          <w:trHeight w:val="516"/>
          <w:tblHeader/>
        </w:trPr>
        <w:tc>
          <w:tcPr>
            <w:cnfStyle w:val="000010000000" w:firstRow="0" w:lastRow="0" w:firstColumn="0" w:lastColumn="0" w:oddVBand="1" w:evenVBand="0" w:oddHBand="0" w:evenHBand="0" w:firstRowFirstColumn="0" w:firstRowLastColumn="0" w:lastRowFirstColumn="0" w:lastRowLastColumn="0"/>
            <w:tcW w:w="1844" w:type="pct"/>
            <w:shd w:val="clear" w:color="auto" w:fill="333399"/>
          </w:tcPr>
          <w:p w14:paraId="195E14BE" w14:textId="77777777" w:rsidR="00D440A0" w:rsidRPr="00777FC6" w:rsidRDefault="00D440A0" w:rsidP="00873E81">
            <w:pPr>
              <w:rPr>
                <w:rFonts w:ascii="Times New Roman" w:hAnsi="Times New Roman" w:cs="Times New Roman"/>
                <w:b/>
                <w:color w:val="FFFFFF" w:themeColor="background1"/>
                <w:lang w:val="es-ES" w:eastAsia="es-ES"/>
              </w:rPr>
            </w:pPr>
            <w:r w:rsidRPr="00777FC6">
              <w:rPr>
                <w:rFonts w:ascii="Times New Roman" w:hAnsi="Times New Roman" w:cs="Times New Roman"/>
                <w:b/>
                <w:color w:val="FFFFFF" w:themeColor="background1"/>
                <w:lang w:val="es-ES" w:eastAsia="es-ES"/>
              </w:rPr>
              <w:t>obra</w:t>
            </w:r>
          </w:p>
        </w:tc>
        <w:tc>
          <w:tcPr>
            <w:tcW w:w="694" w:type="pct"/>
            <w:shd w:val="clear" w:color="auto" w:fill="333399"/>
            <w:vAlign w:val="center"/>
          </w:tcPr>
          <w:p w14:paraId="494E7ECF" w14:textId="77777777" w:rsidR="00D440A0" w:rsidRPr="00777FC6" w:rsidRDefault="00D440A0"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lang w:val="es-ES" w:eastAsia="es-ES"/>
              </w:rPr>
            </w:pPr>
            <w:r w:rsidRPr="00777FC6">
              <w:rPr>
                <w:rFonts w:ascii="Times New Roman" w:hAnsi="Times New Roman" w:cs="Times New Roman"/>
                <w:b/>
                <w:color w:val="FFFFFF" w:themeColor="background1"/>
                <w:lang w:val="es-ES" w:eastAsia="es-ES"/>
              </w:rPr>
              <w:t>Unidad ejecutora</w:t>
            </w:r>
          </w:p>
        </w:tc>
        <w:tc>
          <w:tcPr>
            <w:cnfStyle w:val="000010000000" w:firstRow="0" w:lastRow="0" w:firstColumn="0" w:lastColumn="0" w:oddVBand="1" w:evenVBand="0" w:oddHBand="0" w:evenHBand="0" w:firstRowFirstColumn="0" w:firstRowLastColumn="0" w:lastRowFirstColumn="0" w:lastRowLastColumn="0"/>
            <w:tcW w:w="770" w:type="pct"/>
            <w:shd w:val="clear" w:color="auto" w:fill="333399"/>
            <w:vAlign w:val="center"/>
          </w:tcPr>
          <w:p w14:paraId="6363B778" w14:textId="77777777" w:rsidR="00D440A0" w:rsidRPr="00777FC6" w:rsidRDefault="00D440A0" w:rsidP="006F55EF">
            <w:pPr>
              <w:jc w:val="center"/>
              <w:rPr>
                <w:rFonts w:ascii="Times New Roman" w:hAnsi="Times New Roman" w:cs="Times New Roman"/>
                <w:b/>
                <w:color w:val="FFFFFF" w:themeColor="background1"/>
                <w:lang w:val="es-ES" w:eastAsia="es-ES"/>
              </w:rPr>
            </w:pPr>
            <w:r w:rsidRPr="00777FC6">
              <w:rPr>
                <w:rFonts w:ascii="Times New Roman" w:hAnsi="Times New Roman" w:cs="Times New Roman"/>
                <w:b/>
                <w:color w:val="FFFFFF" w:themeColor="background1"/>
                <w:lang w:val="es-ES" w:eastAsia="es-ES"/>
              </w:rPr>
              <w:t>Recurso modificado</w:t>
            </w:r>
          </w:p>
        </w:tc>
        <w:tc>
          <w:tcPr>
            <w:tcW w:w="846" w:type="pct"/>
            <w:shd w:val="clear" w:color="auto" w:fill="333399"/>
            <w:vAlign w:val="center"/>
          </w:tcPr>
          <w:p w14:paraId="387B630E" w14:textId="116E0F28" w:rsidR="00D440A0" w:rsidRPr="00777FC6" w:rsidRDefault="00D440A0" w:rsidP="006F55EF">
            <w:pPr>
              <w:jc w:val="center"/>
              <w:cnfStyle w:val="000000000000" w:firstRow="0" w:lastRow="0" w:firstColumn="0" w:lastColumn="0" w:oddVBand="0" w:evenVBand="0" w:oddHBand="0" w:evenHBand="0" w:firstRowFirstColumn="0" w:firstRowLastColumn="0" w:lastRowFirstColumn="0" w:lastRowLastColumn="0"/>
              <w:rPr>
                <w:b/>
                <w:color w:val="FFFFFF" w:themeColor="background1"/>
                <w:lang w:val="es-ES" w:eastAsia="es-ES"/>
              </w:rPr>
            </w:pPr>
            <w:r>
              <w:rPr>
                <w:b/>
                <w:color w:val="FFFFFF" w:themeColor="background1"/>
                <w:lang w:val="es-ES" w:eastAsia="es-ES"/>
              </w:rPr>
              <w:t>Recurso ejercido</w:t>
            </w:r>
          </w:p>
        </w:tc>
        <w:tc>
          <w:tcPr>
            <w:cnfStyle w:val="000010000000" w:firstRow="0" w:lastRow="0" w:firstColumn="0" w:lastColumn="0" w:oddVBand="1" w:evenVBand="0" w:oddHBand="0" w:evenHBand="0" w:firstRowFirstColumn="0" w:firstRowLastColumn="0" w:lastRowFirstColumn="0" w:lastRowLastColumn="0"/>
            <w:tcW w:w="846" w:type="pct"/>
            <w:shd w:val="clear" w:color="auto" w:fill="333399"/>
            <w:vAlign w:val="center"/>
          </w:tcPr>
          <w:p w14:paraId="0382627F" w14:textId="4648259B" w:rsidR="00D440A0" w:rsidRPr="00777FC6" w:rsidRDefault="00D440A0" w:rsidP="006F55EF">
            <w:pPr>
              <w:jc w:val="center"/>
              <w:rPr>
                <w:b/>
                <w:color w:val="FFFFFF" w:themeColor="background1"/>
                <w:lang w:val="es-ES" w:eastAsia="es-ES"/>
              </w:rPr>
            </w:pPr>
            <w:r w:rsidRPr="00777FC6">
              <w:rPr>
                <w:b/>
                <w:color w:val="FFFFFF" w:themeColor="background1"/>
                <w:lang w:val="es-ES" w:eastAsia="es-ES"/>
              </w:rPr>
              <w:t>Cumplimiento</w:t>
            </w:r>
          </w:p>
          <w:p w14:paraId="3C0944D4" w14:textId="58D78E5D" w:rsidR="00D440A0" w:rsidRPr="00777FC6" w:rsidRDefault="00D440A0" w:rsidP="006F55EF">
            <w:pPr>
              <w:jc w:val="center"/>
              <w:rPr>
                <w:b/>
                <w:color w:val="FFFFFF" w:themeColor="background1"/>
                <w:lang w:val="es-ES" w:eastAsia="es-ES"/>
              </w:rPr>
            </w:pPr>
            <w:r>
              <w:rPr>
                <w:b/>
                <w:color w:val="FFFFFF" w:themeColor="background1"/>
                <w:lang w:val="es-ES" w:eastAsia="es-ES"/>
              </w:rPr>
              <w:t>p</w:t>
            </w:r>
            <w:r w:rsidR="0089593F">
              <w:rPr>
                <w:b/>
                <w:color w:val="FFFFFF" w:themeColor="background1"/>
                <w:lang w:val="es-ES" w:eastAsia="es-ES"/>
              </w:rPr>
              <w:t>resupuestal</w:t>
            </w:r>
          </w:p>
        </w:tc>
      </w:tr>
      <w:tr w:rsidR="00A84F4B" w14:paraId="02B4D1FC" w14:textId="77777777" w:rsidTr="00694EF0">
        <w:trPr>
          <w:cnfStyle w:val="000000100000" w:firstRow="0" w:lastRow="0" w:firstColumn="0" w:lastColumn="0" w:oddVBand="0" w:evenVBand="0" w:oddHBand="1" w:evenHBand="0" w:firstRowFirstColumn="0" w:firstRowLastColumn="0" w:lastRowFirstColumn="0" w:lastRowLastColumn="0"/>
          <w:trHeight w:val="609"/>
        </w:trPr>
        <w:tc>
          <w:tcPr>
            <w:cnfStyle w:val="000010000000" w:firstRow="0" w:lastRow="0" w:firstColumn="0" w:lastColumn="0" w:oddVBand="1" w:evenVBand="0" w:oddHBand="0" w:evenHBand="0" w:firstRowFirstColumn="0" w:firstRowLastColumn="0" w:lastRowFirstColumn="0" w:lastRowLastColumn="0"/>
            <w:tcW w:w="1844" w:type="pct"/>
            <w:shd w:val="clear" w:color="auto" w:fill="auto"/>
            <w:vAlign w:val="center"/>
          </w:tcPr>
          <w:p w14:paraId="50E406A2" w14:textId="77777777" w:rsidR="00A84F4B" w:rsidRPr="006D0CD3" w:rsidRDefault="00A84F4B" w:rsidP="00A84F4B">
            <w:pPr>
              <w:rPr>
                <w:rFonts w:ascii="Times New Roman" w:hAnsi="Times New Roman" w:cs="Times New Roman"/>
                <w:sz w:val="18"/>
                <w:szCs w:val="18"/>
              </w:rPr>
            </w:pPr>
            <w:r w:rsidRPr="006D0CD3">
              <w:rPr>
                <w:rFonts w:ascii="Times New Roman" w:hAnsi="Times New Roman" w:cs="Times New Roman"/>
                <w:sz w:val="18"/>
                <w:szCs w:val="18"/>
              </w:rPr>
              <w:t xml:space="preserve">Modernización Del </w:t>
            </w:r>
            <w:proofErr w:type="spellStart"/>
            <w:r w:rsidRPr="006D0CD3">
              <w:rPr>
                <w:rFonts w:ascii="Times New Roman" w:hAnsi="Times New Roman" w:cs="Times New Roman"/>
                <w:sz w:val="18"/>
                <w:szCs w:val="18"/>
              </w:rPr>
              <w:t>Blvd</w:t>
            </w:r>
            <w:proofErr w:type="spellEnd"/>
            <w:r w:rsidRPr="006D0CD3">
              <w:rPr>
                <w:rFonts w:ascii="Times New Roman" w:hAnsi="Times New Roman" w:cs="Times New Roman"/>
                <w:sz w:val="18"/>
                <w:szCs w:val="18"/>
              </w:rPr>
              <w:t xml:space="preserve">. Manuel Gómez Morín, Del </w:t>
            </w:r>
            <w:proofErr w:type="spellStart"/>
            <w:r w:rsidRPr="006D0CD3">
              <w:rPr>
                <w:rFonts w:ascii="Times New Roman" w:hAnsi="Times New Roman" w:cs="Times New Roman"/>
                <w:sz w:val="18"/>
                <w:szCs w:val="18"/>
              </w:rPr>
              <w:t>Blvd</w:t>
            </w:r>
            <w:proofErr w:type="spellEnd"/>
            <w:r w:rsidRPr="006D0CD3">
              <w:rPr>
                <w:rFonts w:ascii="Times New Roman" w:hAnsi="Times New Roman" w:cs="Times New Roman"/>
                <w:sz w:val="18"/>
                <w:szCs w:val="18"/>
              </w:rPr>
              <w:t>. Lazado Cardenas A Calle Braulio Maldonado En Mexicali</w:t>
            </w:r>
          </w:p>
        </w:tc>
        <w:tc>
          <w:tcPr>
            <w:tcW w:w="694" w:type="pct"/>
            <w:shd w:val="clear" w:color="auto" w:fill="auto"/>
            <w:vAlign w:val="center"/>
          </w:tcPr>
          <w:p w14:paraId="56DF623F" w14:textId="77777777" w:rsidR="00A84F4B" w:rsidRPr="00777FC6" w:rsidRDefault="00A84F4B"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Soberana Sans" w:hAnsi="Soberana Sans"/>
                <w:sz w:val="20"/>
                <w:szCs w:val="20"/>
              </w:rPr>
              <w:t>SIDUE-INFR</w:t>
            </w:r>
          </w:p>
        </w:tc>
        <w:tc>
          <w:tcPr>
            <w:cnfStyle w:val="000010000000" w:firstRow="0" w:lastRow="0" w:firstColumn="0" w:lastColumn="0" w:oddVBand="1" w:evenVBand="0" w:oddHBand="0" w:evenHBand="0" w:firstRowFirstColumn="0" w:firstRowLastColumn="0" w:lastRowFirstColumn="0" w:lastRowLastColumn="0"/>
            <w:tcW w:w="770" w:type="pct"/>
            <w:shd w:val="clear" w:color="auto" w:fill="auto"/>
            <w:vAlign w:val="center"/>
          </w:tcPr>
          <w:p w14:paraId="52C8EC38" w14:textId="77777777" w:rsidR="00A84F4B" w:rsidRPr="00777FC6" w:rsidRDefault="00A84F4B" w:rsidP="006F55EF">
            <w:pPr>
              <w:jc w:val="center"/>
              <w:rPr>
                <w:rFonts w:ascii="Times New Roman" w:hAnsi="Times New Roman" w:cs="Times New Roman"/>
              </w:rPr>
            </w:pPr>
            <w:r>
              <w:rPr>
                <w:rFonts w:ascii="Soberana Sans" w:hAnsi="Soberana Sans"/>
                <w:sz w:val="20"/>
                <w:szCs w:val="20"/>
              </w:rPr>
              <w:t>$32,860,000</w:t>
            </w:r>
          </w:p>
        </w:tc>
        <w:tc>
          <w:tcPr>
            <w:tcW w:w="846" w:type="pct"/>
            <w:vAlign w:val="center"/>
          </w:tcPr>
          <w:p w14:paraId="7403ABF8" w14:textId="4D28955D" w:rsidR="00A84F4B" w:rsidRDefault="00A84F4B" w:rsidP="006F55EF">
            <w:pPr>
              <w:jc w:val="center"/>
              <w:cnfStyle w:val="000000100000" w:firstRow="0" w:lastRow="0" w:firstColumn="0" w:lastColumn="0" w:oddVBand="0" w:evenVBand="0" w:oddHBand="1" w:evenHBand="0" w:firstRowFirstColumn="0" w:firstRowLastColumn="0" w:lastRowFirstColumn="0" w:lastRowLastColumn="0"/>
              <w:rPr>
                <w:rFonts w:ascii="Soberana Sans" w:hAnsi="Soberana Sans"/>
                <w:sz w:val="20"/>
                <w:szCs w:val="20"/>
              </w:rPr>
            </w:pPr>
            <w:r>
              <w:rPr>
                <w:rFonts w:ascii="Soberana Sans" w:hAnsi="Soberana Sans"/>
                <w:sz w:val="20"/>
                <w:szCs w:val="20"/>
              </w:rPr>
              <w:t>$11,757,662</w:t>
            </w:r>
          </w:p>
        </w:tc>
        <w:tc>
          <w:tcPr>
            <w:cnfStyle w:val="000010000000" w:firstRow="0" w:lastRow="0" w:firstColumn="0" w:lastColumn="0" w:oddVBand="1" w:evenVBand="0" w:oddHBand="0" w:evenHBand="0" w:firstRowFirstColumn="0" w:firstRowLastColumn="0" w:lastRowFirstColumn="0" w:lastRowLastColumn="0"/>
            <w:tcW w:w="846" w:type="pct"/>
            <w:shd w:val="clear" w:color="auto" w:fill="00B050"/>
            <w:vAlign w:val="center"/>
          </w:tcPr>
          <w:p w14:paraId="011AF850" w14:textId="0647294E" w:rsidR="00A84F4B" w:rsidRPr="00777FC6" w:rsidRDefault="00A84F4B" w:rsidP="006F55EF">
            <w:pPr>
              <w:jc w:val="center"/>
              <w:rPr>
                <w:rFonts w:ascii="Times New Roman" w:hAnsi="Times New Roman" w:cs="Times New Roman"/>
              </w:rPr>
            </w:pPr>
            <w:r>
              <w:rPr>
                <w:rFonts w:ascii="Soberana Sans" w:hAnsi="Soberana Sans"/>
                <w:sz w:val="20"/>
                <w:szCs w:val="20"/>
              </w:rPr>
              <w:t>35.78%</w:t>
            </w:r>
          </w:p>
        </w:tc>
      </w:tr>
      <w:tr w:rsidR="00A84F4B" w14:paraId="4F14329C" w14:textId="77777777" w:rsidTr="00694EF0">
        <w:trPr>
          <w:trHeight w:val="397"/>
        </w:trPr>
        <w:tc>
          <w:tcPr>
            <w:cnfStyle w:val="000010000000" w:firstRow="0" w:lastRow="0" w:firstColumn="0" w:lastColumn="0" w:oddVBand="1" w:evenVBand="0" w:oddHBand="0" w:evenHBand="0" w:firstRowFirstColumn="0" w:firstRowLastColumn="0" w:lastRowFirstColumn="0" w:lastRowLastColumn="0"/>
            <w:tcW w:w="1844" w:type="pct"/>
            <w:shd w:val="clear" w:color="auto" w:fill="auto"/>
            <w:vAlign w:val="center"/>
          </w:tcPr>
          <w:p w14:paraId="6DE85782" w14:textId="77777777" w:rsidR="00A84F4B" w:rsidRPr="006D0CD3" w:rsidRDefault="00A84F4B" w:rsidP="00A84F4B">
            <w:pPr>
              <w:rPr>
                <w:rFonts w:ascii="Times New Roman" w:hAnsi="Times New Roman" w:cs="Times New Roman"/>
                <w:sz w:val="18"/>
                <w:szCs w:val="18"/>
              </w:rPr>
            </w:pPr>
            <w:r w:rsidRPr="006D0CD3">
              <w:rPr>
                <w:rFonts w:ascii="Times New Roman" w:hAnsi="Times New Roman" w:cs="Times New Roman"/>
                <w:sz w:val="18"/>
                <w:szCs w:val="18"/>
              </w:rPr>
              <w:t>Pavimentación Integral De Concreto Asfaltico En Vialidades De La Col. Conjunto Urbano Universitario</w:t>
            </w:r>
          </w:p>
        </w:tc>
        <w:tc>
          <w:tcPr>
            <w:tcW w:w="694" w:type="pct"/>
            <w:shd w:val="clear" w:color="auto" w:fill="auto"/>
            <w:vAlign w:val="center"/>
          </w:tcPr>
          <w:p w14:paraId="05720CF4" w14:textId="77777777" w:rsidR="00A84F4B" w:rsidRPr="00777FC6" w:rsidRDefault="00A84F4B"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Soberana Sans" w:hAnsi="Soberana Sans"/>
                <w:sz w:val="20"/>
                <w:szCs w:val="20"/>
              </w:rPr>
              <w:t>JUEBC</w:t>
            </w:r>
          </w:p>
        </w:tc>
        <w:tc>
          <w:tcPr>
            <w:cnfStyle w:val="000010000000" w:firstRow="0" w:lastRow="0" w:firstColumn="0" w:lastColumn="0" w:oddVBand="1" w:evenVBand="0" w:oddHBand="0" w:evenHBand="0" w:firstRowFirstColumn="0" w:firstRowLastColumn="0" w:lastRowFirstColumn="0" w:lastRowLastColumn="0"/>
            <w:tcW w:w="770" w:type="pct"/>
            <w:shd w:val="clear" w:color="auto" w:fill="auto"/>
            <w:vAlign w:val="center"/>
          </w:tcPr>
          <w:p w14:paraId="03679508" w14:textId="77777777" w:rsidR="00A84F4B" w:rsidRPr="00777FC6" w:rsidRDefault="00A84F4B" w:rsidP="006F55EF">
            <w:pPr>
              <w:jc w:val="center"/>
              <w:rPr>
                <w:rFonts w:ascii="Times New Roman" w:hAnsi="Times New Roman" w:cs="Times New Roman"/>
              </w:rPr>
            </w:pPr>
            <w:r>
              <w:rPr>
                <w:rFonts w:ascii="Soberana Sans" w:hAnsi="Soberana Sans"/>
                <w:sz w:val="20"/>
                <w:szCs w:val="20"/>
              </w:rPr>
              <w:t>$2,328,075</w:t>
            </w:r>
          </w:p>
        </w:tc>
        <w:tc>
          <w:tcPr>
            <w:tcW w:w="846" w:type="pct"/>
            <w:vAlign w:val="center"/>
          </w:tcPr>
          <w:p w14:paraId="4B862A35" w14:textId="28F6ECB9" w:rsidR="00A84F4B" w:rsidRDefault="00A84F4B" w:rsidP="006F55EF">
            <w:pPr>
              <w:jc w:val="center"/>
              <w:cnfStyle w:val="000000000000" w:firstRow="0" w:lastRow="0" w:firstColumn="0" w:lastColumn="0" w:oddVBand="0" w:evenVBand="0" w:oddHBand="0" w:evenHBand="0" w:firstRowFirstColumn="0" w:firstRowLastColumn="0" w:lastRowFirstColumn="0" w:lastRowLastColumn="0"/>
              <w:rPr>
                <w:rFonts w:ascii="Soberana Sans" w:hAnsi="Soberana Sans"/>
                <w:sz w:val="20"/>
                <w:szCs w:val="20"/>
              </w:rPr>
            </w:pPr>
            <w:r>
              <w:rPr>
                <w:rFonts w:ascii="Soberana Sans" w:hAnsi="Soberana Sans"/>
                <w:sz w:val="20"/>
                <w:szCs w:val="20"/>
              </w:rPr>
              <w:t>$2,328,073</w:t>
            </w:r>
          </w:p>
        </w:tc>
        <w:tc>
          <w:tcPr>
            <w:cnfStyle w:val="000010000000" w:firstRow="0" w:lastRow="0" w:firstColumn="0" w:lastColumn="0" w:oddVBand="1" w:evenVBand="0" w:oddHBand="0" w:evenHBand="0" w:firstRowFirstColumn="0" w:firstRowLastColumn="0" w:lastRowFirstColumn="0" w:lastRowLastColumn="0"/>
            <w:tcW w:w="846" w:type="pct"/>
            <w:shd w:val="clear" w:color="auto" w:fill="00B050"/>
            <w:vAlign w:val="center"/>
          </w:tcPr>
          <w:p w14:paraId="37CD03B6" w14:textId="730846F0" w:rsidR="00A84F4B" w:rsidRPr="00777FC6" w:rsidRDefault="00A84F4B" w:rsidP="006F55EF">
            <w:pPr>
              <w:jc w:val="center"/>
              <w:rPr>
                <w:rFonts w:ascii="Times New Roman" w:hAnsi="Times New Roman" w:cs="Times New Roman"/>
              </w:rPr>
            </w:pPr>
            <w:r>
              <w:rPr>
                <w:rFonts w:ascii="Soberana Sans" w:hAnsi="Soberana Sans"/>
                <w:sz w:val="20"/>
                <w:szCs w:val="20"/>
              </w:rPr>
              <w:t>100.00%</w:t>
            </w:r>
          </w:p>
        </w:tc>
      </w:tr>
      <w:tr w:rsidR="00A84F4B" w14:paraId="13C99940" w14:textId="77777777" w:rsidTr="00694EF0">
        <w:trPr>
          <w:cnfStyle w:val="000000100000" w:firstRow="0" w:lastRow="0" w:firstColumn="0" w:lastColumn="0" w:oddVBand="0" w:evenVBand="0" w:oddHBand="1" w:evenHBand="0" w:firstRowFirstColumn="0" w:firstRowLastColumn="0" w:lastRowFirstColumn="0" w:lastRowLastColumn="0"/>
          <w:trHeight w:val="595"/>
        </w:trPr>
        <w:tc>
          <w:tcPr>
            <w:cnfStyle w:val="000010000000" w:firstRow="0" w:lastRow="0" w:firstColumn="0" w:lastColumn="0" w:oddVBand="1" w:evenVBand="0" w:oddHBand="0" w:evenHBand="0" w:firstRowFirstColumn="0" w:firstRowLastColumn="0" w:lastRowFirstColumn="0" w:lastRowLastColumn="0"/>
            <w:tcW w:w="1844" w:type="pct"/>
            <w:shd w:val="clear" w:color="auto" w:fill="auto"/>
            <w:vAlign w:val="center"/>
          </w:tcPr>
          <w:p w14:paraId="54E66E2D" w14:textId="77777777" w:rsidR="00A84F4B" w:rsidRPr="006D0CD3" w:rsidRDefault="00A84F4B" w:rsidP="00A84F4B">
            <w:pPr>
              <w:rPr>
                <w:rFonts w:ascii="Times New Roman" w:hAnsi="Times New Roman" w:cs="Times New Roman"/>
                <w:sz w:val="18"/>
                <w:szCs w:val="18"/>
              </w:rPr>
            </w:pPr>
            <w:r w:rsidRPr="006D0CD3">
              <w:rPr>
                <w:rFonts w:ascii="Times New Roman" w:hAnsi="Times New Roman" w:cs="Times New Roman"/>
                <w:sz w:val="18"/>
                <w:szCs w:val="18"/>
              </w:rPr>
              <w:t>Rehabilitación De Av. Álvaro Obregón, De Glorieta Jose María Morelos A Calle Julian Carrillo En Centro Histórico (Segunda Etapa)</w:t>
            </w:r>
          </w:p>
        </w:tc>
        <w:tc>
          <w:tcPr>
            <w:tcW w:w="694" w:type="pct"/>
            <w:shd w:val="clear" w:color="auto" w:fill="auto"/>
            <w:vAlign w:val="center"/>
          </w:tcPr>
          <w:p w14:paraId="271D9695" w14:textId="77777777" w:rsidR="00A84F4B" w:rsidRPr="00777FC6" w:rsidRDefault="00A84F4B"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Soberana Sans" w:hAnsi="Soberana Sans"/>
                <w:sz w:val="20"/>
                <w:szCs w:val="20"/>
              </w:rPr>
              <w:t>DOPMXL</w:t>
            </w:r>
          </w:p>
        </w:tc>
        <w:tc>
          <w:tcPr>
            <w:cnfStyle w:val="000010000000" w:firstRow="0" w:lastRow="0" w:firstColumn="0" w:lastColumn="0" w:oddVBand="1" w:evenVBand="0" w:oddHBand="0" w:evenHBand="0" w:firstRowFirstColumn="0" w:firstRowLastColumn="0" w:lastRowFirstColumn="0" w:lastRowLastColumn="0"/>
            <w:tcW w:w="770" w:type="pct"/>
            <w:shd w:val="clear" w:color="auto" w:fill="auto"/>
            <w:vAlign w:val="center"/>
          </w:tcPr>
          <w:p w14:paraId="35268AA0" w14:textId="77777777" w:rsidR="00A84F4B" w:rsidRPr="00777FC6" w:rsidRDefault="00A84F4B" w:rsidP="006F55EF">
            <w:pPr>
              <w:jc w:val="center"/>
              <w:rPr>
                <w:rFonts w:ascii="Times New Roman" w:hAnsi="Times New Roman" w:cs="Times New Roman"/>
              </w:rPr>
            </w:pPr>
            <w:r>
              <w:rPr>
                <w:rFonts w:ascii="Soberana Sans" w:hAnsi="Soberana Sans"/>
                <w:sz w:val="20"/>
                <w:szCs w:val="20"/>
              </w:rPr>
              <w:t>$18,923,468</w:t>
            </w:r>
          </w:p>
        </w:tc>
        <w:tc>
          <w:tcPr>
            <w:tcW w:w="846" w:type="pct"/>
            <w:vAlign w:val="center"/>
          </w:tcPr>
          <w:p w14:paraId="369D88F4" w14:textId="23E44A2E" w:rsidR="00A84F4B" w:rsidRDefault="00A84F4B" w:rsidP="006F55EF">
            <w:pPr>
              <w:jc w:val="center"/>
              <w:cnfStyle w:val="000000100000" w:firstRow="0" w:lastRow="0" w:firstColumn="0" w:lastColumn="0" w:oddVBand="0" w:evenVBand="0" w:oddHBand="1" w:evenHBand="0" w:firstRowFirstColumn="0" w:firstRowLastColumn="0" w:lastRowFirstColumn="0" w:lastRowLastColumn="0"/>
              <w:rPr>
                <w:rFonts w:ascii="Soberana Sans" w:hAnsi="Soberana Sans"/>
                <w:sz w:val="20"/>
                <w:szCs w:val="20"/>
              </w:rPr>
            </w:pPr>
            <w:r>
              <w:rPr>
                <w:rFonts w:ascii="Soberana Sans" w:hAnsi="Soberana Sans"/>
                <w:sz w:val="20"/>
                <w:szCs w:val="20"/>
              </w:rPr>
              <w:t>$18,923,468</w:t>
            </w:r>
          </w:p>
        </w:tc>
        <w:tc>
          <w:tcPr>
            <w:cnfStyle w:val="000010000000" w:firstRow="0" w:lastRow="0" w:firstColumn="0" w:lastColumn="0" w:oddVBand="1" w:evenVBand="0" w:oddHBand="0" w:evenHBand="0" w:firstRowFirstColumn="0" w:firstRowLastColumn="0" w:lastRowFirstColumn="0" w:lastRowLastColumn="0"/>
            <w:tcW w:w="846" w:type="pct"/>
            <w:shd w:val="clear" w:color="auto" w:fill="00B050"/>
            <w:vAlign w:val="center"/>
          </w:tcPr>
          <w:p w14:paraId="22A0F451" w14:textId="1F964878" w:rsidR="00A84F4B" w:rsidRPr="00777FC6" w:rsidRDefault="00A84F4B" w:rsidP="006F55EF">
            <w:pPr>
              <w:jc w:val="center"/>
              <w:rPr>
                <w:rFonts w:ascii="Times New Roman" w:hAnsi="Times New Roman" w:cs="Times New Roman"/>
              </w:rPr>
            </w:pPr>
            <w:r>
              <w:rPr>
                <w:rFonts w:ascii="Soberana Sans" w:hAnsi="Soberana Sans"/>
                <w:sz w:val="20"/>
                <w:szCs w:val="20"/>
              </w:rPr>
              <w:t>100.00%</w:t>
            </w:r>
          </w:p>
        </w:tc>
      </w:tr>
      <w:tr w:rsidR="00A84F4B" w14:paraId="5EEE39F8" w14:textId="77777777" w:rsidTr="00694EF0">
        <w:trPr>
          <w:trHeight w:val="397"/>
        </w:trPr>
        <w:tc>
          <w:tcPr>
            <w:cnfStyle w:val="000010000000" w:firstRow="0" w:lastRow="0" w:firstColumn="0" w:lastColumn="0" w:oddVBand="1" w:evenVBand="0" w:oddHBand="0" w:evenHBand="0" w:firstRowFirstColumn="0" w:firstRowLastColumn="0" w:lastRowFirstColumn="0" w:lastRowLastColumn="0"/>
            <w:tcW w:w="1844" w:type="pct"/>
            <w:shd w:val="clear" w:color="auto" w:fill="auto"/>
          </w:tcPr>
          <w:p w14:paraId="3808ED37" w14:textId="77777777" w:rsidR="00A84F4B" w:rsidRPr="006D0CD3" w:rsidRDefault="00A84F4B" w:rsidP="00A84F4B">
            <w:pPr>
              <w:rPr>
                <w:rFonts w:ascii="Times New Roman" w:hAnsi="Times New Roman" w:cs="Times New Roman"/>
                <w:sz w:val="18"/>
                <w:szCs w:val="18"/>
              </w:rPr>
            </w:pPr>
            <w:r w:rsidRPr="006D0CD3">
              <w:rPr>
                <w:rFonts w:ascii="Times New Roman" w:hAnsi="Times New Roman" w:cs="Times New Roman"/>
                <w:sz w:val="18"/>
                <w:szCs w:val="18"/>
              </w:rPr>
              <w:t>Reconstrucción De Calle Novena, De Bulevar Lázaro Cardenas A Calle Rio Panuco</w:t>
            </w:r>
          </w:p>
        </w:tc>
        <w:tc>
          <w:tcPr>
            <w:tcW w:w="694" w:type="pct"/>
            <w:shd w:val="clear" w:color="auto" w:fill="auto"/>
            <w:vAlign w:val="center"/>
          </w:tcPr>
          <w:p w14:paraId="49811CF7" w14:textId="77777777" w:rsidR="00A84F4B" w:rsidRPr="00777FC6" w:rsidRDefault="00A84F4B"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DOPMXL</w:t>
            </w:r>
          </w:p>
        </w:tc>
        <w:tc>
          <w:tcPr>
            <w:cnfStyle w:val="000010000000" w:firstRow="0" w:lastRow="0" w:firstColumn="0" w:lastColumn="0" w:oddVBand="1" w:evenVBand="0" w:oddHBand="0" w:evenHBand="0" w:firstRowFirstColumn="0" w:firstRowLastColumn="0" w:lastRowFirstColumn="0" w:lastRowLastColumn="0"/>
            <w:tcW w:w="770" w:type="pct"/>
            <w:shd w:val="clear" w:color="auto" w:fill="auto"/>
            <w:vAlign w:val="center"/>
          </w:tcPr>
          <w:p w14:paraId="7940FC3B" w14:textId="77777777" w:rsidR="00A84F4B" w:rsidRPr="00777FC6" w:rsidRDefault="00A84F4B" w:rsidP="006F55EF">
            <w:pPr>
              <w:jc w:val="center"/>
              <w:rPr>
                <w:rFonts w:ascii="Times New Roman" w:hAnsi="Times New Roman" w:cs="Times New Roman"/>
              </w:rPr>
            </w:pPr>
            <w:r>
              <w:rPr>
                <w:rFonts w:ascii="Adobe Caslon Pro" w:hAnsi="Adobe Caslon Pro"/>
                <w:sz w:val="20"/>
                <w:szCs w:val="20"/>
              </w:rPr>
              <w:t>4725261.68</w:t>
            </w:r>
          </w:p>
        </w:tc>
        <w:tc>
          <w:tcPr>
            <w:tcW w:w="846" w:type="pct"/>
            <w:vAlign w:val="center"/>
          </w:tcPr>
          <w:p w14:paraId="76A7A438" w14:textId="07FE7971" w:rsidR="00A84F4B" w:rsidRDefault="00A84F4B" w:rsidP="006F55EF">
            <w:pPr>
              <w:jc w:val="cente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Pr>
                <w:rFonts w:ascii="Adobe Caslon Pro" w:hAnsi="Adobe Caslon Pro"/>
                <w:sz w:val="20"/>
                <w:szCs w:val="20"/>
              </w:rPr>
              <w:t>1334766.41</w:t>
            </w:r>
          </w:p>
        </w:tc>
        <w:tc>
          <w:tcPr>
            <w:cnfStyle w:val="000010000000" w:firstRow="0" w:lastRow="0" w:firstColumn="0" w:lastColumn="0" w:oddVBand="1" w:evenVBand="0" w:oddHBand="0" w:evenHBand="0" w:firstRowFirstColumn="0" w:firstRowLastColumn="0" w:lastRowFirstColumn="0" w:lastRowLastColumn="0"/>
            <w:tcW w:w="846" w:type="pct"/>
            <w:shd w:val="clear" w:color="auto" w:fill="FF0000"/>
            <w:vAlign w:val="center"/>
          </w:tcPr>
          <w:p w14:paraId="4D194EBB" w14:textId="7F383276" w:rsidR="00A84F4B" w:rsidRPr="00777FC6" w:rsidRDefault="00A84F4B" w:rsidP="006F55EF">
            <w:pPr>
              <w:jc w:val="center"/>
              <w:rPr>
                <w:rFonts w:ascii="Times New Roman" w:hAnsi="Times New Roman" w:cs="Times New Roman"/>
              </w:rPr>
            </w:pPr>
            <w:r>
              <w:rPr>
                <w:rFonts w:ascii="Adobe Caslon Pro" w:hAnsi="Adobe Caslon Pro"/>
                <w:sz w:val="20"/>
                <w:szCs w:val="20"/>
              </w:rPr>
              <w:t>28.24%</w:t>
            </w:r>
          </w:p>
        </w:tc>
      </w:tr>
      <w:tr w:rsidR="00A84F4B" w14:paraId="469A31F6" w14:textId="77777777" w:rsidTr="00694EF0">
        <w:trPr>
          <w:cnfStyle w:val="000000100000" w:firstRow="0" w:lastRow="0" w:firstColumn="0" w:lastColumn="0" w:oddVBand="0" w:evenVBand="0" w:oddHBand="1" w:evenHBand="0" w:firstRowFirstColumn="0" w:firstRowLastColumn="0" w:lastRowFirstColumn="0" w:lastRowLastColumn="0"/>
          <w:trHeight w:val="225"/>
        </w:trPr>
        <w:tc>
          <w:tcPr>
            <w:cnfStyle w:val="000010000000" w:firstRow="0" w:lastRow="0" w:firstColumn="0" w:lastColumn="0" w:oddVBand="1" w:evenVBand="0" w:oddHBand="0" w:evenHBand="0" w:firstRowFirstColumn="0" w:firstRowLastColumn="0" w:lastRowFirstColumn="0" w:lastRowLastColumn="0"/>
            <w:tcW w:w="1844" w:type="pct"/>
            <w:shd w:val="clear" w:color="auto" w:fill="auto"/>
          </w:tcPr>
          <w:p w14:paraId="7432B75B" w14:textId="77777777" w:rsidR="00A84F4B" w:rsidRPr="006D0CD3" w:rsidRDefault="00A84F4B" w:rsidP="00A84F4B">
            <w:pPr>
              <w:rPr>
                <w:rFonts w:ascii="Times New Roman" w:hAnsi="Times New Roman" w:cs="Times New Roman"/>
                <w:sz w:val="18"/>
                <w:szCs w:val="18"/>
              </w:rPr>
            </w:pPr>
            <w:r w:rsidRPr="006D0CD3">
              <w:rPr>
                <w:rFonts w:ascii="Times New Roman" w:hAnsi="Times New Roman" w:cs="Times New Roman"/>
                <w:sz w:val="18"/>
                <w:szCs w:val="18"/>
              </w:rPr>
              <w:t>Reconstrucción De Calle Primera</w:t>
            </w:r>
          </w:p>
        </w:tc>
        <w:tc>
          <w:tcPr>
            <w:tcW w:w="694" w:type="pct"/>
            <w:shd w:val="clear" w:color="auto" w:fill="auto"/>
            <w:vAlign w:val="center"/>
          </w:tcPr>
          <w:p w14:paraId="58B11D36" w14:textId="77777777" w:rsidR="00A84F4B" w:rsidRPr="00777FC6" w:rsidRDefault="00A84F4B"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t>JUEBC</w:t>
            </w:r>
          </w:p>
        </w:tc>
        <w:tc>
          <w:tcPr>
            <w:cnfStyle w:val="000010000000" w:firstRow="0" w:lastRow="0" w:firstColumn="0" w:lastColumn="0" w:oddVBand="1" w:evenVBand="0" w:oddHBand="0" w:evenHBand="0" w:firstRowFirstColumn="0" w:firstRowLastColumn="0" w:lastRowFirstColumn="0" w:lastRowLastColumn="0"/>
            <w:tcW w:w="770" w:type="pct"/>
            <w:shd w:val="clear" w:color="auto" w:fill="auto"/>
            <w:vAlign w:val="center"/>
          </w:tcPr>
          <w:p w14:paraId="1DBA83E6" w14:textId="77777777" w:rsidR="00A84F4B" w:rsidRPr="00777FC6" w:rsidRDefault="00A84F4B" w:rsidP="006F55EF">
            <w:pPr>
              <w:jc w:val="center"/>
              <w:rPr>
                <w:rFonts w:ascii="Times New Roman" w:hAnsi="Times New Roman" w:cs="Times New Roman"/>
              </w:rPr>
            </w:pPr>
            <w:r>
              <w:rPr>
                <w:rFonts w:ascii="Adobe Caslon Pro" w:hAnsi="Adobe Caslon Pro"/>
                <w:sz w:val="20"/>
                <w:szCs w:val="20"/>
              </w:rPr>
              <w:t>1999999.99</w:t>
            </w:r>
          </w:p>
        </w:tc>
        <w:tc>
          <w:tcPr>
            <w:tcW w:w="846" w:type="pct"/>
            <w:vAlign w:val="center"/>
          </w:tcPr>
          <w:p w14:paraId="656AC786" w14:textId="48859667" w:rsidR="00A84F4B" w:rsidRDefault="00A84F4B" w:rsidP="006F55EF">
            <w:pPr>
              <w:jc w:val="cente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Pr>
                <w:rFonts w:ascii="Adobe Caslon Pro" w:hAnsi="Adobe Caslon Pro"/>
                <w:sz w:val="20"/>
                <w:szCs w:val="20"/>
              </w:rPr>
              <w:t>1362090.46</w:t>
            </w:r>
          </w:p>
        </w:tc>
        <w:tc>
          <w:tcPr>
            <w:cnfStyle w:val="000010000000" w:firstRow="0" w:lastRow="0" w:firstColumn="0" w:lastColumn="0" w:oddVBand="1" w:evenVBand="0" w:oddHBand="0" w:evenHBand="0" w:firstRowFirstColumn="0" w:firstRowLastColumn="0" w:lastRowFirstColumn="0" w:lastRowLastColumn="0"/>
            <w:tcW w:w="846" w:type="pct"/>
            <w:shd w:val="clear" w:color="auto" w:fill="FFFF00"/>
            <w:vAlign w:val="center"/>
          </w:tcPr>
          <w:p w14:paraId="1762DBE2" w14:textId="302FE52F" w:rsidR="00A84F4B" w:rsidRPr="00777FC6" w:rsidRDefault="00A84F4B" w:rsidP="006F55EF">
            <w:pPr>
              <w:jc w:val="center"/>
              <w:rPr>
                <w:rFonts w:ascii="Times New Roman" w:hAnsi="Times New Roman" w:cs="Times New Roman"/>
              </w:rPr>
            </w:pPr>
            <w:r>
              <w:rPr>
                <w:rFonts w:ascii="Adobe Caslon Pro" w:hAnsi="Adobe Caslon Pro"/>
                <w:sz w:val="20"/>
                <w:szCs w:val="20"/>
              </w:rPr>
              <w:t>68.10%</w:t>
            </w:r>
          </w:p>
        </w:tc>
      </w:tr>
      <w:tr w:rsidR="00A84F4B" w14:paraId="3F3D7051" w14:textId="77777777" w:rsidTr="00694EF0">
        <w:trPr>
          <w:trHeight w:val="595"/>
        </w:trPr>
        <w:tc>
          <w:tcPr>
            <w:cnfStyle w:val="000010000000" w:firstRow="0" w:lastRow="0" w:firstColumn="0" w:lastColumn="0" w:oddVBand="1" w:evenVBand="0" w:oddHBand="0" w:evenHBand="0" w:firstRowFirstColumn="0" w:firstRowLastColumn="0" w:lastRowFirstColumn="0" w:lastRowLastColumn="0"/>
            <w:tcW w:w="1844" w:type="pct"/>
            <w:shd w:val="clear" w:color="auto" w:fill="auto"/>
          </w:tcPr>
          <w:p w14:paraId="247B8170" w14:textId="77777777" w:rsidR="00A84F4B" w:rsidRPr="006D0CD3" w:rsidRDefault="00A84F4B" w:rsidP="00A84F4B">
            <w:pPr>
              <w:rPr>
                <w:rFonts w:ascii="Times New Roman" w:hAnsi="Times New Roman" w:cs="Times New Roman"/>
                <w:sz w:val="18"/>
                <w:szCs w:val="18"/>
              </w:rPr>
            </w:pPr>
            <w:r w:rsidRPr="006D0CD3">
              <w:rPr>
                <w:rFonts w:ascii="Times New Roman" w:hAnsi="Times New Roman" w:cs="Times New Roman"/>
                <w:sz w:val="18"/>
                <w:szCs w:val="18"/>
              </w:rPr>
              <w:t xml:space="preserve">Reconstrucción De Pavimento En Bulevar Gobernador Braulio Maldonado, De Corredor Industrial </w:t>
            </w:r>
            <w:proofErr w:type="spellStart"/>
            <w:r w:rsidRPr="006D0CD3">
              <w:rPr>
                <w:rFonts w:ascii="Times New Roman" w:hAnsi="Times New Roman" w:cs="Times New Roman"/>
                <w:sz w:val="18"/>
                <w:szCs w:val="18"/>
              </w:rPr>
              <w:t>Palaco</w:t>
            </w:r>
            <w:proofErr w:type="spellEnd"/>
            <w:r w:rsidRPr="006D0CD3">
              <w:rPr>
                <w:rFonts w:ascii="Times New Roman" w:hAnsi="Times New Roman" w:cs="Times New Roman"/>
                <w:sz w:val="18"/>
                <w:szCs w:val="18"/>
              </w:rPr>
              <w:t xml:space="preserve"> A Calle Presa Infiernillo (Cuerpo Oriente)</w:t>
            </w:r>
          </w:p>
        </w:tc>
        <w:tc>
          <w:tcPr>
            <w:tcW w:w="694" w:type="pct"/>
            <w:shd w:val="clear" w:color="auto" w:fill="auto"/>
            <w:vAlign w:val="center"/>
          </w:tcPr>
          <w:p w14:paraId="31215BB6" w14:textId="77777777" w:rsidR="00A84F4B" w:rsidRPr="00777FC6" w:rsidRDefault="00A84F4B"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DOPMXL</w:t>
            </w:r>
          </w:p>
        </w:tc>
        <w:tc>
          <w:tcPr>
            <w:cnfStyle w:val="000010000000" w:firstRow="0" w:lastRow="0" w:firstColumn="0" w:lastColumn="0" w:oddVBand="1" w:evenVBand="0" w:oddHBand="0" w:evenHBand="0" w:firstRowFirstColumn="0" w:firstRowLastColumn="0" w:lastRowFirstColumn="0" w:lastRowLastColumn="0"/>
            <w:tcW w:w="770" w:type="pct"/>
            <w:shd w:val="clear" w:color="auto" w:fill="auto"/>
            <w:vAlign w:val="center"/>
          </w:tcPr>
          <w:p w14:paraId="67C82D88" w14:textId="77777777" w:rsidR="00A84F4B" w:rsidRPr="00777FC6" w:rsidRDefault="00A84F4B" w:rsidP="006F55EF">
            <w:pPr>
              <w:jc w:val="center"/>
              <w:rPr>
                <w:rFonts w:ascii="Times New Roman" w:hAnsi="Times New Roman" w:cs="Times New Roman"/>
              </w:rPr>
            </w:pPr>
            <w:r>
              <w:rPr>
                <w:rFonts w:ascii="Adobe Caslon Pro" w:hAnsi="Adobe Caslon Pro"/>
                <w:sz w:val="20"/>
                <w:szCs w:val="20"/>
              </w:rPr>
              <w:t>2794016.37</w:t>
            </w:r>
          </w:p>
        </w:tc>
        <w:tc>
          <w:tcPr>
            <w:tcW w:w="846" w:type="pct"/>
            <w:vAlign w:val="center"/>
          </w:tcPr>
          <w:p w14:paraId="492C497A" w14:textId="47E7C9A8" w:rsidR="00A84F4B" w:rsidRDefault="00A84F4B" w:rsidP="006F55EF">
            <w:pPr>
              <w:jc w:val="cente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Pr>
                <w:rFonts w:ascii="Adobe Caslon Pro" w:hAnsi="Adobe Caslon Pro"/>
                <w:sz w:val="20"/>
                <w:szCs w:val="20"/>
              </w:rPr>
              <w:t>800565.66</w:t>
            </w:r>
          </w:p>
        </w:tc>
        <w:tc>
          <w:tcPr>
            <w:cnfStyle w:val="000010000000" w:firstRow="0" w:lastRow="0" w:firstColumn="0" w:lastColumn="0" w:oddVBand="1" w:evenVBand="0" w:oddHBand="0" w:evenHBand="0" w:firstRowFirstColumn="0" w:firstRowLastColumn="0" w:lastRowFirstColumn="0" w:lastRowLastColumn="0"/>
            <w:tcW w:w="846" w:type="pct"/>
            <w:shd w:val="clear" w:color="auto" w:fill="FF0000"/>
            <w:vAlign w:val="center"/>
          </w:tcPr>
          <w:p w14:paraId="0587A123" w14:textId="723B202F" w:rsidR="00A84F4B" w:rsidRPr="00777FC6" w:rsidRDefault="00A84F4B" w:rsidP="006F55EF">
            <w:pPr>
              <w:jc w:val="center"/>
              <w:rPr>
                <w:rFonts w:ascii="Times New Roman" w:hAnsi="Times New Roman" w:cs="Times New Roman"/>
              </w:rPr>
            </w:pPr>
            <w:r>
              <w:rPr>
                <w:rFonts w:ascii="Adobe Caslon Pro" w:hAnsi="Adobe Caslon Pro"/>
                <w:sz w:val="20"/>
                <w:szCs w:val="20"/>
              </w:rPr>
              <w:t>28.65%</w:t>
            </w:r>
          </w:p>
        </w:tc>
      </w:tr>
      <w:tr w:rsidR="00A84F4B" w14:paraId="492FCCF7" w14:textId="77777777" w:rsidTr="00694EF0">
        <w:trPr>
          <w:cnfStyle w:val="000000100000" w:firstRow="0" w:lastRow="0" w:firstColumn="0" w:lastColumn="0" w:oddVBand="0" w:evenVBand="0" w:oddHBand="1" w:evenHBand="0" w:firstRowFirstColumn="0" w:firstRowLastColumn="0" w:lastRowFirstColumn="0" w:lastRowLastColumn="0"/>
          <w:trHeight w:val="609"/>
        </w:trPr>
        <w:tc>
          <w:tcPr>
            <w:cnfStyle w:val="000010000000" w:firstRow="0" w:lastRow="0" w:firstColumn="0" w:lastColumn="0" w:oddVBand="1" w:evenVBand="0" w:oddHBand="0" w:evenHBand="0" w:firstRowFirstColumn="0" w:firstRowLastColumn="0" w:lastRowFirstColumn="0" w:lastRowLastColumn="0"/>
            <w:tcW w:w="1844" w:type="pct"/>
            <w:shd w:val="clear" w:color="auto" w:fill="auto"/>
          </w:tcPr>
          <w:p w14:paraId="330A9A89" w14:textId="77777777" w:rsidR="00A84F4B" w:rsidRPr="006D0CD3" w:rsidRDefault="00A84F4B" w:rsidP="00A84F4B">
            <w:pPr>
              <w:rPr>
                <w:rFonts w:ascii="Times New Roman" w:hAnsi="Times New Roman" w:cs="Times New Roman"/>
                <w:sz w:val="18"/>
                <w:szCs w:val="18"/>
              </w:rPr>
            </w:pPr>
            <w:r w:rsidRPr="006D0CD3">
              <w:rPr>
                <w:rFonts w:ascii="Times New Roman" w:hAnsi="Times New Roman" w:cs="Times New Roman"/>
                <w:sz w:val="18"/>
                <w:szCs w:val="18"/>
              </w:rPr>
              <w:t>Reconstrucción De Pavimento En Crucero De Bulevar Abelardo L. Rodriguez Y Acceso Turístico A Garita Internacional.</w:t>
            </w:r>
          </w:p>
        </w:tc>
        <w:tc>
          <w:tcPr>
            <w:tcW w:w="694" w:type="pct"/>
            <w:shd w:val="clear" w:color="auto" w:fill="auto"/>
            <w:vAlign w:val="center"/>
          </w:tcPr>
          <w:p w14:paraId="38D73BB5" w14:textId="77777777" w:rsidR="00A84F4B" w:rsidRPr="00777FC6" w:rsidRDefault="00A84F4B"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t>DOPMXL</w:t>
            </w:r>
          </w:p>
        </w:tc>
        <w:tc>
          <w:tcPr>
            <w:cnfStyle w:val="000010000000" w:firstRow="0" w:lastRow="0" w:firstColumn="0" w:lastColumn="0" w:oddVBand="1" w:evenVBand="0" w:oddHBand="0" w:evenHBand="0" w:firstRowFirstColumn="0" w:firstRowLastColumn="0" w:lastRowFirstColumn="0" w:lastRowLastColumn="0"/>
            <w:tcW w:w="770" w:type="pct"/>
            <w:shd w:val="clear" w:color="auto" w:fill="auto"/>
            <w:vAlign w:val="center"/>
          </w:tcPr>
          <w:p w14:paraId="341A629A" w14:textId="77777777" w:rsidR="00A84F4B" w:rsidRPr="00777FC6" w:rsidRDefault="00A84F4B" w:rsidP="006F55EF">
            <w:pPr>
              <w:jc w:val="center"/>
              <w:rPr>
                <w:rFonts w:ascii="Times New Roman" w:hAnsi="Times New Roman" w:cs="Times New Roman"/>
              </w:rPr>
            </w:pPr>
            <w:r>
              <w:rPr>
                <w:rFonts w:ascii="Adobe Caslon Pro" w:hAnsi="Adobe Caslon Pro"/>
                <w:sz w:val="20"/>
                <w:szCs w:val="20"/>
              </w:rPr>
              <w:t>9058822.4</w:t>
            </w:r>
          </w:p>
        </w:tc>
        <w:tc>
          <w:tcPr>
            <w:tcW w:w="846" w:type="pct"/>
            <w:vAlign w:val="center"/>
          </w:tcPr>
          <w:p w14:paraId="338E253F" w14:textId="222FFC83" w:rsidR="00A84F4B" w:rsidRDefault="00A84F4B" w:rsidP="006F55EF">
            <w:pPr>
              <w:jc w:val="cente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Pr>
                <w:rFonts w:ascii="Adobe Caslon Pro" w:hAnsi="Adobe Caslon Pro"/>
                <w:sz w:val="20"/>
                <w:szCs w:val="20"/>
              </w:rPr>
              <w:t>1263287.61</w:t>
            </w:r>
          </w:p>
        </w:tc>
        <w:tc>
          <w:tcPr>
            <w:cnfStyle w:val="000010000000" w:firstRow="0" w:lastRow="0" w:firstColumn="0" w:lastColumn="0" w:oddVBand="1" w:evenVBand="0" w:oddHBand="0" w:evenHBand="0" w:firstRowFirstColumn="0" w:firstRowLastColumn="0" w:lastRowFirstColumn="0" w:lastRowLastColumn="0"/>
            <w:tcW w:w="846" w:type="pct"/>
            <w:shd w:val="clear" w:color="auto" w:fill="FF0000"/>
            <w:vAlign w:val="center"/>
          </w:tcPr>
          <w:p w14:paraId="73456B3C" w14:textId="228EEEA6" w:rsidR="00A84F4B" w:rsidRPr="00777FC6" w:rsidRDefault="00A84F4B" w:rsidP="006F55EF">
            <w:pPr>
              <w:jc w:val="center"/>
              <w:rPr>
                <w:rFonts w:ascii="Times New Roman" w:hAnsi="Times New Roman" w:cs="Times New Roman"/>
              </w:rPr>
            </w:pPr>
            <w:r>
              <w:rPr>
                <w:rFonts w:ascii="Adobe Caslon Pro" w:hAnsi="Adobe Caslon Pro"/>
                <w:sz w:val="20"/>
                <w:szCs w:val="20"/>
              </w:rPr>
              <w:t>13.94%</w:t>
            </w:r>
          </w:p>
        </w:tc>
      </w:tr>
      <w:tr w:rsidR="00A84F4B" w14:paraId="7C1C778B" w14:textId="77777777" w:rsidTr="00694EF0">
        <w:trPr>
          <w:trHeight w:val="595"/>
        </w:trPr>
        <w:tc>
          <w:tcPr>
            <w:cnfStyle w:val="000010000000" w:firstRow="0" w:lastRow="0" w:firstColumn="0" w:lastColumn="0" w:oddVBand="1" w:evenVBand="0" w:oddHBand="0" w:evenHBand="0" w:firstRowFirstColumn="0" w:firstRowLastColumn="0" w:lastRowFirstColumn="0" w:lastRowLastColumn="0"/>
            <w:tcW w:w="1844" w:type="pct"/>
            <w:shd w:val="clear" w:color="auto" w:fill="auto"/>
          </w:tcPr>
          <w:p w14:paraId="49D6F66C" w14:textId="77777777" w:rsidR="00A84F4B" w:rsidRPr="006D0CD3" w:rsidRDefault="00A84F4B" w:rsidP="00A84F4B">
            <w:pPr>
              <w:rPr>
                <w:rFonts w:ascii="Times New Roman" w:hAnsi="Times New Roman" w:cs="Times New Roman"/>
                <w:sz w:val="18"/>
                <w:szCs w:val="18"/>
              </w:rPr>
            </w:pPr>
            <w:r w:rsidRPr="006D0CD3">
              <w:rPr>
                <w:rFonts w:ascii="Times New Roman" w:hAnsi="Times New Roman" w:cs="Times New Roman"/>
                <w:sz w:val="18"/>
                <w:szCs w:val="18"/>
              </w:rPr>
              <w:t>Reconstrucción De Pavimento En Crucero De Bulevar Lázaro Cardenas Y Avenida Rio Champotón (Cuerpo Norte)</w:t>
            </w:r>
          </w:p>
        </w:tc>
        <w:tc>
          <w:tcPr>
            <w:tcW w:w="694" w:type="pct"/>
            <w:shd w:val="clear" w:color="auto" w:fill="auto"/>
            <w:vAlign w:val="center"/>
          </w:tcPr>
          <w:p w14:paraId="56B86D24" w14:textId="77777777" w:rsidR="00A84F4B" w:rsidRPr="00777FC6" w:rsidRDefault="00A84F4B"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DOPMXL</w:t>
            </w:r>
          </w:p>
        </w:tc>
        <w:tc>
          <w:tcPr>
            <w:cnfStyle w:val="000010000000" w:firstRow="0" w:lastRow="0" w:firstColumn="0" w:lastColumn="0" w:oddVBand="1" w:evenVBand="0" w:oddHBand="0" w:evenHBand="0" w:firstRowFirstColumn="0" w:firstRowLastColumn="0" w:lastRowFirstColumn="0" w:lastRowLastColumn="0"/>
            <w:tcW w:w="770" w:type="pct"/>
            <w:shd w:val="clear" w:color="auto" w:fill="auto"/>
            <w:vAlign w:val="center"/>
          </w:tcPr>
          <w:p w14:paraId="7C3FEB18" w14:textId="77777777" w:rsidR="00A84F4B" w:rsidRPr="00777FC6" w:rsidRDefault="00A84F4B" w:rsidP="006F55EF">
            <w:pPr>
              <w:jc w:val="center"/>
              <w:rPr>
                <w:rFonts w:ascii="Times New Roman" w:hAnsi="Times New Roman" w:cs="Times New Roman"/>
              </w:rPr>
            </w:pPr>
            <w:r>
              <w:rPr>
                <w:rFonts w:ascii="Adobe Caslon Pro" w:hAnsi="Adobe Caslon Pro"/>
                <w:sz w:val="20"/>
                <w:szCs w:val="20"/>
              </w:rPr>
              <w:t>6326768.81</w:t>
            </w:r>
          </w:p>
        </w:tc>
        <w:tc>
          <w:tcPr>
            <w:tcW w:w="846" w:type="pct"/>
            <w:vAlign w:val="center"/>
          </w:tcPr>
          <w:p w14:paraId="451323CF" w14:textId="25F6F633" w:rsidR="00A84F4B" w:rsidRDefault="00A84F4B" w:rsidP="006F55EF">
            <w:pPr>
              <w:jc w:val="cente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Pr>
                <w:rFonts w:ascii="Adobe Caslon Pro" w:hAnsi="Adobe Caslon Pro"/>
                <w:sz w:val="20"/>
                <w:szCs w:val="20"/>
              </w:rPr>
              <w:t>1160902.09</w:t>
            </w:r>
          </w:p>
        </w:tc>
        <w:tc>
          <w:tcPr>
            <w:cnfStyle w:val="000010000000" w:firstRow="0" w:lastRow="0" w:firstColumn="0" w:lastColumn="0" w:oddVBand="1" w:evenVBand="0" w:oddHBand="0" w:evenHBand="0" w:firstRowFirstColumn="0" w:firstRowLastColumn="0" w:lastRowFirstColumn="0" w:lastRowLastColumn="0"/>
            <w:tcW w:w="846" w:type="pct"/>
            <w:shd w:val="clear" w:color="auto" w:fill="FF0000"/>
            <w:vAlign w:val="center"/>
          </w:tcPr>
          <w:p w14:paraId="3B2B02F0" w14:textId="4675251C" w:rsidR="00A84F4B" w:rsidRPr="00777FC6" w:rsidRDefault="00A84F4B" w:rsidP="006F55EF">
            <w:pPr>
              <w:jc w:val="center"/>
              <w:rPr>
                <w:rFonts w:ascii="Times New Roman" w:hAnsi="Times New Roman" w:cs="Times New Roman"/>
              </w:rPr>
            </w:pPr>
            <w:r>
              <w:rPr>
                <w:rFonts w:ascii="Adobe Caslon Pro" w:hAnsi="Adobe Caslon Pro"/>
                <w:sz w:val="20"/>
                <w:szCs w:val="20"/>
              </w:rPr>
              <w:t>18.34%</w:t>
            </w:r>
          </w:p>
        </w:tc>
      </w:tr>
      <w:tr w:rsidR="00A84F4B" w14:paraId="6CA6E51B" w14:textId="77777777" w:rsidTr="00694EF0">
        <w:trPr>
          <w:cnfStyle w:val="000000100000" w:firstRow="0" w:lastRow="0" w:firstColumn="0" w:lastColumn="0" w:oddVBand="0" w:evenVBand="0" w:oddHBand="1" w:evenHBand="0" w:firstRowFirstColumn="0" w:firstRowLastColumn="0" w:lastRowFirstColumn="0" w:lastRowLastColumn="0"/>
          <w:trHeight w:val="410"/>
        </w:trPr>
        <w:tc>
          <w:tcPr>
            <w:cnfStyle w:val="000010000000" w:firstRow="0" w:lastRow="0" w:firstColumn="0" w:lastColumn="0" w:oddVBand="1" w:evenVBand="0" w:oddHBand="0" w:evenHBand="0" w:firstRowFirstColumn="0" w:firstRowLastColumn="0" w:lastRowFirstColumn="0" w:lastRowLastColumn="0"/>
            <w:tcW w:w="1844" w:type="pct"/>
            <w:shd w:val="clear" w:color="auto" w:fill="auto"/>
          </w:tcPr>
          <w:p w14:paraId="6B22FED6" w14:textId="77777777" w:rsidR="00A84F4B" w:rsidRPr="006D0CD3" w:rsidRDefault="00A84F4B" w:rsidP="00A84F4B">
            <w:pPr>
              <w:rPr>
                <w:rFonts w:ascii="Times New Roman" w:hAnsi="Times New Roman" w:cs="Times New Roman"/>
                <w:sz w:val="18"/>
                <w:szCs w:val="18"/>
              </w:rPr>
            </w:pPr>
            <w:r w:rsidRPr="006D0CD3">
              <w:rPr>
                <w:rFonts w:ascii="Times New Roman" w:hAnsi="Times New Roman" w:cs="Times New Roman"/>
                <w:sz w:val="18"/>
                <w:szCs w:val="18"/>
              </w:rPr>
              <w:t xml:space="preserve">Rehabilitación De Bulevar Eje Central, De Bulevar Lázaro </w:t>
            </w:r>
            <w:proofErr w:type="spellStart"/>
            <w:r w:rsidRPr="006D0CD3">
              <w:rPr>
                <w:rFonts w:ascii="Times New Roman" w:hAnsi="Times New Roman" w:cs="Times New Roman"/>
                <w:sz w:val="18"/>
                <w:szCs w:val="18"/>
              </w:rPr>
              <w:t>Cardenas</w:t>
            </w:r>
            <w:proofErr w:type="spellEnd"/>
            <w:r w:rsidRPr="006D0CD3">
              <w:rPr>
                <w:rFonts w:ascii="Times New Roman" w:hAnsi="Times New Roman" w:cs="Times New Roman"/>
                <w:sz w:val="18"/>
                <w:szCs w:val="18"/>
              </w:rPr>
              <w:t xml:space="preserve"> A Bulevar </w:t>
            </w:r>
            <w:proofErr w:type="spellStart"/>
            <w:r w:rsidRPr="006D0CD3">
              <w:rPr>
                <w:rFonts w:ascii="Times New Roman" w:hAnsi="Times New Roman" w:cs="Times New Roman"/>
                <w:sz w:val="18"/>
                <w:szCs w:val="18"/>
              </w:rPr>
              <w:t>Hector</w:t>
            </w:r>
            <w:proofErr w:type="spellEnd"/>
            <w:r w:rsidRPr="006D0CD3">
              <w:rPr>
                <w:rFonts w:ascii="Times New Roman" w:hAnsi="Times New Roman" w:cs="Times New Roman"/>
                <w:sz w:val="18"/>
                <w:szCs w:val="18"/>
              </w:rPr>
              <w:t xml:space="preserve"> Terán </w:t>
            </w:r>
            <w:proofErr w:type="spellStart"/>
            <w:r w:rsidRPr="006D0CD3">
              <w:rPr>
                <w:rFonts w:ascii="Times New Roman" w:hAnsi="Times New Roman" w:cs="Times New Roman"/>
                <w:sz w:val="18"/>
                <w:szCs w:val="18"/>
              </w:rPr>
              <w:t>Terán</w:t>
            </w:r>
            <w:proofErr w:type="spellEnd"/>
          </w:p>
        </w:tc>
        <w:tc>
          <w:tcPr>
            <w:tcW w:w="694" w:type="pct"/>
            <w:shd w:val="clear" w:color="auto" w:fill="auto"/>
            <w:vAlign w:val="center"/>
          </w:tcPr>
          <w:p w14:paraId="389754F3" w14:textId="77777777" w:rsidR="00A84F4B" w:rsidRPr="00777FC6" w:rsidRDefault="00A84F4B"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t>DOPMXL</w:t>
            </w:r>
          </w:p>
        </w:tc>
        <w:tc>
          <w:tcPr>
            <w:cnfStyle w:val="000010000000" w:firstRow="0" w:lastRow="0" w:firstColumn="0" w:lastColumn="0" w:oddVBand="1" w:evenVBand="0" w:oddHBand="0" w:evenHBand="0" w:firstRowFirstColumn="0" w:firstRowLastColumn="0" w:lastRowFirstColumn="0" w:lastRowLastColumn="0"/>
            <w:tcW w:w="770" w:type="pct"/>
            <w:shd w:val="clear" w:color="auto" w:fill="auto"/>
            <w:vAlign w:val="center"/>
          </w:tcPr>
          <w:p w14:paraId="20A2B5D6" w14:textId="77777777" w:rsidR="00A84F4B" w:rsidRPr="00777FC6" w:rsidRDefault="00A84F4B" w:rsidP="006F55EF">
            <w:pPr>
              <w:jc w:val="center"/>
              <w:rPr>
                <w:rFonts w:ascii="Times New Roman" w:hAnsi="Times New Roman" w:cs="Times New Roman"/>
              </w:rPr>
            </w:pPr>
            <w:r>
              <w:rPr>
                <w:rFonts w:ascii="Adobe Caslon Pro" w:hAnsi="Adobe Caslon Pro"/>
                <w:sz w:val="20"/>
                <w:szCs w:val="20"/>
              </w:rPr>
              <w:t>2612076.17</w:t>
            </w:r>
          </w:p>
        </w:tc>
        <w:tc>
          <w:tcPr>
            <w:tcW w:w="846" w:type="pct"/>
            <w:vAlign w:val="center"/>
          </w:tcPr>
          <w:p w14:paraId="7443EE57" w14:textId="0E4FB662" w:rsidR="00A84F4B" w:rsidRDefault="00A84F4B" w:rsidP="006F55EF">
            <w:pPr>
              <w:jc w:val="cente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Pr>
                <w:rFonts w:ascii="Adobe Caslon Pro" w:hAnsi="Adobe Caslon Pro"/>
                <w:sz w:val="20"/>
                <w:szCs w:val="20"/>
              </w:rPr>
              <w:t>783622.85</w:t>
            </w:r>
          </w:p>
        </w:tc>
        <w:tc>
          <w:tcPr>
            <w:cnfStyle w:val="000010000000" w:firstRow="0" w:lastRow="0" w:firstColumn="0" w:lastColumn="0" w:oddVBand="1" w:evenVBand="0" w:oddHBand="0" w:evenHBand="0" w:firstRowFirstColumn="0" w:firstRowLastColumn="0" w:lastRowFirstColumn="0" w:lastRowLastColumn="0"/>
            <w:tcW w:w="846" w:type="pct"/>
            <w:shd w:val="clear" w:color="auto" w:fill="FF0000"/>
            <w:vAlign w:val="center"/>
          </w:tcPr>
          <w:p w14:paraId="1D269821" w14:textId="64346C86" w:rsidR="00A84F4B" w:rsidRPr="00777FC6" w:rsidRDefault="00A84F4B" w:rsidP="006F55EF">
            <w:pPr>
              <w:jc w:val="center"/>
              <w:rPr>
                <w:rFonts w:ascii="Times New Roman" w:hAnsi="Times New Roman" w:cs="Times New Roman"/>
              </w:rPr>
            </w:pPr>
            <w:r>
              <w:rPr>
                <w:rFonts w:ascii="Adobe Caslon Pro" w:hAnsi="Adobe Caslon Pro"/>
                <w:sz w:val="20"/>
                <w:szCs w:val="20"/>
              </w:rPr>
              <w:t>29.99%</w:t>
            </w:r>
          </w:p>
        </w:tc>
      </w:tr>
      <w:tr w:rsidR="00A84F4B" w14:paraId="151B08A2" w14:textId="77777777" w:rsidTr="00694EF0">
        <w:trPr>
          <w:trHeight w:val="397"/>
        </w:trPr>
        <w:tc>
          <w:tcPr>
            <w:cnfStyle w:val="000010000000" w:firstRow="0" w:lastRow="0" w:firstColumn="0" w:lastColumn="0" w:oddVBand="1" w:evenVBand="0" w:oddHBand="0" w:evenHBand="0" w:firstRowFirstColumn="0" w:firstRowLastColumn="0" w:lastRowFirstColumn="0" w:lastRowLastColumn="0"/>
            <w:tcW w:w="1844" w:type="pct"/>
            <w:shd w:val="clear" w:color="auto" w:fill="auto"/>
          </w:tcPr>
          <w:p w14:paraId="59B022B6" w14:textId="77777777" w:rsidR="00A84F4B" w:rsidRPr="006D0CD3" w:rsidRDefault="00A84F4B" w:rsidP="00A84F4B">
            <w:pPr>
              <w:rPr>
                <w:rFonts w:ascii="Times New Roman" w:hAnsi="Times New Roman" w:cs="Times New Roman"/>
                <w:sz w:val="18"/>
                <w:szCs w:val="18"/>
              </w:rPr>
            </w:pPr>
            <w:r w:rsidRPr="006D0CD3">
              <w:rPr>
                <w:rFonts w:ascii="Times New Roman" w:hAnsi="Times New Roman" w:cs="Times New Roman"/>
                <w:sz w:val="18"/>
                <w:szCs w:val="18"/>
              </w:rPr>
              <w:t>Rehabilitación De Calzada Independencia, De Bulevar Rio Nuevo A Calle Álamo</w:t>
            </w:r>
          </w:p>
        </w:tc>
        <w:tc>
          <w:tcPr>
            <w:tcW w:w="694" w:type="pct"/>
            <w:shd w:val="clear" w:color="auto" w:fill="auto"/>
            <w:vAlign w:val="center"/>
          </w:tcPr>
          <w:p w14:paraId="55307B27" w14:textId="77777777" w:rsidR="00A84F4B" w:rsidRPr="00777FC6" w:rsidRDefault="00A84F4B"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DOPMXL</w:t>
            </w:r>
          </w:p>
        </w:tc>
        <w:tc>
          <w:tcPr>
            <w:cnfStyle w:val="000010000000" w:firstRow="0" w:lastRow="0" w:firstColumn="0" w:lastColumn="0" w:oddVBand="1" w:evenVBand="0" w:oddHBand="0" w:evenHBand="0" w:firstRowFirstColumn="0" w:firstRowLastColumn="0" w:lastRowFirstColumn="0" w:lastRowLastColumn="0"/>
            <w:tcW w:w="770" w:type="pct"/>
            <w:shd w:val="clear" w:color="auto" w:fill="auto"/>
            <w:vAlign w:val="center"/>
          </w:tcPr>
          <w:p w14:paraId="3FF17B9B" w14:textId="77777777" w:rsidR="00A84F4B" w:rsidRPr="00777FC6" w:rsidRDefault="00A84F4B" w:rsidP="006F55EF">
            <w:pPr>
              <w:jc w:val="center"/>
              <w:rPr>
                <w:rFonts w:ascii="Times New Roman" w:hAnsi="Times New Roman" w:cs="Times New Roman"/>
              </w:rPr>
            </w:pPr>
            <w:r>
              <w:rPr>
                <w:rFonts w:ascii="Adobe Caslon Pro" w:hAnsi="Adobe Caslon Pro"/>
                <w:sz w:val="20"/>
                <w:szCs w:val="20"/>
              </w:rPr>
              <w:t>13031006.32</w:t>
            </w:r>
          </w:p>
        </w:tc>
        <w:tc>
          <w:tcPr>
            <w:tcW w:w="846" w:type="pct"/>
            <w:vAlign w:val="center"/>
          </w:tcPr>
          <w:p w14:paraId="51AFC935" w14:textId="23147564" w:rsidR="00A84F4B" w:rsidRDefault="00A84F4B" w:rsidP="006F55EF">
            <w:pPr>
              <w:jc w:val="cente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Pr>
                <w:rFonts w:ascii="Adobe Caslon Pro" w:hAnsi="Adobe Caslon Pro"/>
                <w:sz w:val="20"/>
                <w:szCs w:val="20"/>
              </w:rPr>
              <w:t>766673.19</w:t>
            </w:r>
          </w:p>
        </w:tc>
        <w:tc>
          <w:tcPr>
            <w:cnfStyle w:val="000010000000" w:firstRow="0" w:lastRow="0" w:firstColumn="0" w:lastColumn="0" w:oddVBand="1" w:evenVBand="0" w:oddHBand="0" w:evenHBand="0" w:firstRowFirstColumn="0" w:firstRowLastColumn="0" w:lastRowFirstColumn="0" w:lastRowLastColumn="0"/>
            <w:tcW w:w="846" w:type="pct"/>
            <w:shd w:val="clear" w:color="auto" w:fill="FF0000"/>
            <w:vAlign w:val="center"/>
          </w:tcPr>
          <w:p w14:paraId="2E1FCD7D" w14:textId="508088C5" w:rsidR="00A84F4B" w:rsidRPr="00777FC6" w:rsidRDefault="00A84F4B" w:rsidP="006F55EF">
            <w:pPr>
              <w:jc w:val="center"/>
              <w:rPr>
                <w:rFonts w:ascii="Times New Roman" w:hAnsi="Times New Roman" w:cs="Times New Roman"/>
              </w:rPr>
            </w:pPr>
            <w:r>
              <w:rPr>
                <w:rFonts w:ascii="Adobe Caslon Pro" w:hAnsi="Adobe Caslon Pro"/>
                <w:sz w:val="20"/>
                <w:szCs w:val="20"/>
              </w:rPr>
              <w:t>5.88%</w:t>
            </w:r>
          </w:p>
        </w:tc>
      </w:tr>
      <w:tr w:rsidR="00A84F4B" w14:paraId="7F6C6C24" w14:textId="77777777" w:rsidTr="00694EF0">
        <w:trPr>
          <w:cnfStyle w:val="000000100000" w:firstRow="0" w:lastRow="0" w:firstColumn="0" w:lastColumn="0" w:oddVBand="0" w:evenVBand="0" w:oddHBand="1" w:evenHBand="0" w:firstRowFirstColumn="0" w:firstRowLastColumn="0" w:lastRowFirstColumn="0" w:lastRowLastColumn="0"/>
          <w:trHeight w:val="595"/>
        </w:trPr>
        <w:tc>
          <w:tcPr>
            <w:cnfStyle w:val="000010000000" w:firstRow="0" w:lastRow="0" w:firstColumn="0" w:lastColumn="0" w:oddVBand="1" w:evenVBand="0" w:oddHBand="0" w:evenHBand="0" w:firstRowFirstColumn="0" w:firstRowLastColumn="0" w:lastRowFirstColumn="0" w:lastRowLastColumn="0"/>
            <w:tcW w:w="1844" w:type="pct"/>
            <w:shd w:val="clear" w:color="auto" w:fill="auto"/>
          </w:tcPr>
          <w:p w14:paraId="4926E89F" w14:textId="77777777" w:rsidR="00A84F4B" w:rsidRPr="006D0CD3" w:rsidRDefault="00A84F4B" w:rsidP="00A84F4B">
            <w:pPr>
              <w:rPr>
                <w:rFonts w:ascii="Times New Roman" w:hAnsi="Times New Roman" w:cs="Times New Roman"/>
                <w:sz w:val="18"/>
                <w:szCs w:val="18"/>
              </w:rPr>
            </w:pPr>
            <w:r w:rsidRPr="006D0CD3">
              <w:rPr>
                <w:rFonts w:ascii="Times New Roman" w:hAnsi="Times New Roman" w:cs="Times New Roman"/>
                <w:sz w:val="18"/>
                <w:szCs w:val="18"/>
              </w:rPr>
              <w:t>Rehabilitación De Carpeta Asfáltica En Avenida Cristóbal Colon, De Bulevar Manuel Gómez Morín A Calzada Justo Sierra (Primera Etapa)</w:t>
            </w:r>
          </w:p>
        </w:tc>
        <w:tc>
          <w:tcPr>
            <w:tcW w:w="694" w:type="pct"/>
            <w:shd w:val="clear" w:color="auto" w:fill="auto"/>
            <w:vAlign w:val="center"/>
          </w:tcPr>
          <w:p w14:paraId="74B6F752" w14:textId="77777777" w:rsidR="00A84F4B" w:rsidRPr="00777FC6" w:rsidRDefault="00A84F4B"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t>DOPMXL</w:t>
            </w:r>
          </w:p>
        </w:tc>
        <w:tc>
          <w:tcPr>
            <w:cnfStyle w:val="000010000000" w:firstRow="0" w:lastRow="0" w:firstColumn="0" w:lastColumn="0" w:oddVBand="1" w:evenVBand="0" w:oddHBand="0" w:evenHBand="0" w:firstRowFirstColumn="0" w:firstRowLastColumn="0" w:lastRowFirstColumn="0" w:lastRowLastColumn="0"/>
            <w:tcW w:w="770" w:type="pct"/>
            <w:shd w:val="clear" w:color="auto" w:fill="auto"/>
            <w:vAlign w:val="center"/>
          </w:tcPr>
          <w:p w14:paraId="2A3B03A5" w14:textId="77777777" w:rsidR="00A84F4B" w:rsidRPr="00777FC6" w:rsidRDefault="00A84F4B" w:rsidP="006F55EF">
            <w:pPr>
              <w:jc w:val="center"/>
              <w:rPr>
                <w:rFonts w:ascii="Times New Roman" w:hAnsi="Times New Roman" w:cs="Times New Roman"/>
              </w:rPr>
            </w:pPr>
            <w:r>
              <w:rPr>
                <w:rFonts w:ascii="Adobe Caslon Pro" w:hAnsi="Adobe Caslon Pro"/>
                <w:sz w:val="20"/>
                <w:szCs w:val="20"/>
              </w:rPr>
              <w:t>1653636.64</w:t>
            </w:r>
          </w:p>
        </w:tc>
        <w:tc>
          <w:tcPr>
            <w:tcW w:w="846" w:type="pct"/>
            <w:vAlign w:val="center"/>
          </w:tcPr>
          <w:p w14:paraId="6849C47A" w14:textId="62E8421C" w:rsidR="00A84F4B" w:rsidRDefault="00A84F4B" w:rsidP="006F55EF">
            <w:pPr>
              <w:jc w:val="cente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Pr>
                <w:rFonts w:ascii="Adobe Caslon Pro" w:hAnsi="Adobe Caslon Pro"/>
                <w:sz w:val="20"/>
                <w:szCs w:val="20"/>
              </w:rPr>
              <w:t>766673.19</w:t>
            </w:r>
          </w:p>
        </w:tc>
        <w:tc>
          <w:tcPr>
            <w:cnfStyle w:val="000010000000" w:firstRow="0" w:lastRow="0" w:firstColumn="0" w:lastColumn="0" w:oddVBand="1" w:evenVBand="0" w:oddHBand="0" w:evenHBand="0" w:firstRowFirstColumn="0" w:firstRowLastColumn="0" w:lastRowFirstColumn="0" w:lastRowLastColumn="0"/>
            <w:tcW w:w="846" w:type="pct"/>
            <w:shd w:val="clear" w:color="auto" w:fill="FFFF00"/>
            <w:vAlign w:val="center"/>
          </w:tcPr>
          <w:p w14:paraId="35079859" w14:textId="552A0FBC" w:rsidR="00A84F4B" w:rsidRPr="00777FC6" w:rsidRDefault="00A84F4B" w:rsidP="006F55EF">
            <w:pPr>
              <w:jc w:val="center"/>
              <w:rPr>
                <w:rFonts w:ascii="Times New Roman" w:hAnsi="Times New Roman" w:cs="Times New Roman"/>
              </w:rPr>
            </w:pPr>
            <w:r>
              <w:rPr>
                <w:rFonts w:ascii="Adobe Caslon Pro" w:hAnsi="Adobe Caslon Pro"/>
                <w:sz w:val="20"/>
                <w:szCs w:val="20"/>
              </w:rPr>
              <w:t>46.36%</w:t>
            </w:r>
          </w:p>
        </w:tc>
      </w:tr>
      <w:tr w:rsidR="00A84F4B" w14:paraId="59DF49DF" w14:textId="77777777" w:rsidTr="00694EF0">
        <w:trPr>
          <w:trHeight w:val="609"/>
        </w:trPr>
        <w:tc>
          <w:tcPr>
            <w:cnfStyle w:val="000010000000" w:firstRow="0" w:lastRow="0" w:firstColumn="0" w:lastColumn="0" w:oddVBand="1" w:evenVBand="0" w:oddHBand="0" w:evenHBand="0" w:firstRowFirstColumn="0" w:firstRowLastColumn="0" w:lastRowFirstColumn="0" w:lastRowLastColumn="0"/>
            <w:tcW w:w="1844" w:type="pct"/>
            <w:shd w:val="clear" w:color="auto" w:fill="auto"/>
          </w:tcPr>
          <w:p w14:paraId="7D7D8ACC" w14:textId="77777777" w:rsidR="00A84F4B" w:rsidRPr="006D0CD3" w:rsidRDefault="00A84F4B" w:rsidP="00A84F4B">
            <w:pPr>
              <w:rPr>
                <w:rFonts w:ascii="Times New Roman" w:hAnsi="Times New Roman" w:cs="Times New Roman"/>
                <w:sz w:val="18"/>
                <w:szCs w:val="18"/>
              </w:rPr>
            </w:pPr>
            <w:r w:rsidRPr="006D0CD3">
              <w:rPr>
                <w:rFonts w:ascii="Times New Roman" w:hAnsi="Times New Roman" w:cs="Times New Roman"/>
                <w:sz w:val="18"/>
                <w:szCs w:val="18"/>
              </w:rPr>
              <w:t>Rehabilitación De Carpeta Asfáltica En Bulevar Santiago Vidaurri, De Carretera Mexicali - San Felipe Hasta Avenida De Las Aves.</w:t>
            </w:r>
          </w:p>
        </w:tc>
        <w:tc>
          <w:tcPr>
            <w:tcW w:w="694" w:type="pct"/>
            <w:shd w:val="clear" w:color="auto" w:fill="auto"/>
            <w:vAlign w:val="center"/>
          </w:tcPr>
          <w:p w14:paraId="5442BFB3" w14:textId="77777777" w:rsidR="00A84F4B" w:rsidRPr="00777FC6" w:rsidRDefault="00A84F4B"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DOPMXL</w:t>
            </w:r>
          </w:p>
        </w:tc>
        <w:tc>
          <w:tcPr>
            <w:cnfStyle w:val="000010000000" w:firstRow="0" w:lastRow="0" w:firstColumn="0" w:lastColumn="0" w:oddVBand="1" w:evenVBand="0" w:oddHBand="0" w:evenHBand="0" w:firstRowFirstColumn="0" w:firstRowLastColumn="0" w:lastRowFirstColumn="0" w:lastRowLastColumn="0"/>
            <w:tcW w:w="770" w:type="pct"/>
            <w:shd w:val="clear" w:color="auto" w:fill="auto"/>
            <w:vAlign w:val="center"/>
          </w:tcPr>
          <w:p w14:paraId="1FC11F27" w14:textId="77777777" w:rsidR="00A84F4B" w:rsidRPr="00777FC6" w:rsidRDefault="00A84F4B" w:rsidP="006F55EF">
            <w:pPr>
              <w:jc w:val="center"/>
              <w:rPr>
                <w:rFonts w:ascii="Times New Roman" w:hAnsi="Times New Roman" w:cs="Times New Roman"/>
              </w:rPr>
            </w:pPr>
            <w:r>
              <w:rPr>
                <w:rFonts w:ascii="Adobe Caslon Pro" w:hAnsi="Adobe Caslon Pro"/>
                <w:sz w:val="20"/>
                <w:szCs w:val="20"/>
              </w:rPr>
              <w:t>3486480.84</w:t>
            </w:r>
          </w:p>
        </w:tc>
        <w:tc>
          <w:tcPr>
            <w:tcW w:w="846" w:type="pct"/>
            <w:vAlign w:val="center"/>
          </w:tcPr>
          <w:p w14:paraId="2A299C41" w14:textId="033D22A3" w:rsidR="00A84F4B" w:rsidRDefault="00A84F4B" w:rsidP="006F55EF">
            <w:pPr>
              <w:jc w:val="center"/>
              <w:cnfStyle w:val="000000000000" w:firstRow="0" w:lastRow="0" w:firstColumn="0" w:lastColumn="0" w:oddVBand="0" w:evenVBand="0" w:oddHBand="0" w:evenHBand="0" w:firstRowFirstColumn="0" w:firstRowLastColumn="0" w:lastRowFirstColumn="0" w:lastRowLastColumn="0"/>
              <w:rPr>
                <w:rFonts w:ascii="Adobe Caslon Pro" w:hAnsi="Adobe Caslon Pro"/>
                <w:sz w:val="20"/>
                <w:szCs w:val="20"/>
              </w:rPr>
            </w:pPr>
            <w:r>
              <w:rPr>
                <w:rFonts w:ascii="Adobe Caslon Pro" w:hAnsi="Adobe Caslon Pro"/>
                <w:sz w:val="20"/>
                <w:szCs w:val="20"/>
              </w:rPr>
              <w:t>850281.88</w:t>
            </w:r>
          </w:p>
        </w:tc>
        <w:tc>
          <w:tcPr>
            <w:cnfStyle w:val="000010000000" w:firstRow="0" w:lastRow="0" w:firstColumn="0" w:lastColumn="0" w:oddVBand="1" w:evenVBand="0" w:oddHBand="0" w:evenHBand="0" w:firstRowFirstColumn="0" w:firstRowLastColumn="0" w:lastRowFirstColumn="0" w:lastRowLastColumn="0"/>
            <w:tcW w:w="846" w:type="pct"/>
            <w:shd w:val="clear" w:color="auto" w:fill="FF0000"/>
            <w:vAlign w:val="center"/>
          </w:tcPr>
          <w:p w14:paraId="4ED4EEF0" w14:textId="0FA5073F" w:rsidR="00A84F4B" w:rsidRPr="00777FC6" w:rsidRDefault="00A84F4B" w:rsidP="006F55EF">
            <w:pPr>
              <w:jc w:val="center"/>
              <w:rPr>
                <w:rFonts w:ascii="Times New Roman" w:hAnsi="Times New Roman" w:cs="Times New Roman"/>
              </w:rPr>
            </w:pPr>
            <w:r>
              <w:rPr>
                <w:rFonts w:ascii="Adobe Caslon Pro" w:hAnsi="Adobe Caslon Pro"/>
                <w:sz w:val="20"/>
                <w:szCs w:val="20"/>
              </w:rPr>
              <w:t>24.38%</w:t>
            </w:r>
          </w:p>
        </w:tc>
      </w:tr>
      <w:tr w:rsidR="00A84F4B" w14:paraId="5629C8EE" w14:textId="77777777" w:rsidTr="00694EF0">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844" w:type="pct"/>
            <w:shd w:val="clear" w:color="auto" w:fill="auto"/>
          </w:tcPr>
          <w:p w14:paraId="6621E44C" w14:textId="77777777" w:rsidR="00A84F4B" w:rsidRPr="006D0CD3" w:rsidRDefault="00A84F4B" w:rsidP="00A84F4B">
            <w:pPr>
              <w:rPr>
                <w:rFonts w:ascii="Times New Roman" w:hAnsi="Times New Roman" w:cs="Times New Roman"/>
                <w:sz w:val="18"/>
                <w:szCs w:val="18"/>
              </w:rPr>
            </w:pPr>
            <w:r w:rsidRPr="006D0CD3">
              <w:rPr>
                <w:rFonts w:ascii="Times New Roman" w:hAnsi="Times New Roman" w:cs="Times New Roman"/>
                <w:sz w:val="18"/>
                <w:szCs w:val="18"/>
              </w:rPr>
              <w:t>Rehabilitación De Vialidades Principales En Mexicali, Baja California</w:t>
            </w:r>
          </w:p>
        </w:tc>
        <w:tc>
          <w:tcPr>
            <w:tcW w:w="694" w:type="pct"/>
            <w:shd w:val="clear" w:color="auto" w:fill="auto"/>
            <w:vAlign w:val="center"/>
          </w:tcPr>
          <w:p w14:paraId="3D403437" w14:textId="77777777" w:rsidR="00A84F4B" w:rsidRPr="00777FC6" w:rsidRDefault="00A84F4B"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t>SIDUE-INFR</w:t>
            </w:r>
          </w:p>
        </w:tc>
        <w:tc>
          <w:tcPr>
            <w:cnfStyle w:val="000010000000" w:firstRow="0" w:lastRow="0" w:firstColumn="0" w:lastColumn="0" w:oddVBand="1" w:evenVBand="0" w:oddHBand="0" w:evenHBand="0" w:firstRowFirstColumn="0" w:firstRowLastColumn="0" w:lastRowFirstColumn="0" w:lastRowLastColumn="0"/>
            <w:tcW w:w="770" w:type="pct"/>
            <w:shd w:val="clear" w:color="auto" w:fill="auto"/>
            <w:vAlign w:val="center"/>
          </w:tcPr>
          <w:p w14:paraId="631FFE71" w14:textId="77777777" w:rsidR="00A84F4B" w:rsidRPr="00777FC6" w:rsidRDefault="00A84F4B" w:rsidP="006F55EF">
            <w:pPr>
              <w:jc w:val="center"/>
              <w:rPr>
                <w:rFonts w:ascii="Times New Roman" w:hAnsi="Times New Roman" w:cs="Times New Roman"/>
              </w:rPr>
            </w:pPr>
            <w:r>
              <w:rPr>
                <w:rFonts w:ascii="Adobe Caslon Pro" w:hAnsi="Adobe Caslon Pro"/>
                <w:sz w:val="20"/>
                <w:szCs w:val="20"/>
              </w:rPr>
              <w:t>35000000</w:t>
            </w:r>
          </w:p>
        </w:tc>
        <w:tc>
          <w:tcPr>
            <w:tcW w:w="846" w:type="pct"/>
            <w:vAlign w:val="center"/>
          </w:tcPr>
          <w:p w14:paraId="02699844" w14:textId="5B66815C" w:rsidR="00A84F4B" w:rsidRDefault="00A84F4B" w:rsidP="006F55EF">
            <w:pPr>
              <w:jc w:val="center"/>
              <w:cnfStyle w:val="000000100000" w:firstRow="0" w:lastRow="0" w:firstColumn="0" w:lastColumn="0" w:oddVBand="0" w:evenVBand="0" w:oddHBand="1" w:evenHBand="0" w:firstRowFirstColumn="0" w:firstRowLastColumn="0" w:lastRowFirstColumn="0" w:lastRowLastColumn="0"/>
              <w:rPr>
                <w:rFonts w:ascii="Adobe Caslon Pro" w:hAnsi="Adobe Caslon Pro"/>
                <w:sz w:val="20"/>
                <w:szCs w:val="20"/>
              </w:rPr>
            </w:pPr>
            <w:r>
              <w:rPr>
                <w:rFonts w:ascii="Adobe Caslon Pro" w:hAnsi="Adobe Caslon Pro"/>
                <w:sz w:val="20"/>
                <w:szCs w:val="20"/>
              </w:rPr>
              <w:t>2324869.88</w:t>
            </w:r>
          </w:p>
        </w:tc>
        <w:tc>
          <w:tcPr>
            <w:cnfStyle w:val="000010000000" w:firstRow="0" w:lastRow="0" w:firstColumn="0" w:lastColumn="0" w:oddVBand="1" w:evenVBand="0" w:oddHBand="0" w:evenHBand="0" w:firstRowFirstColumn="0" w:firstRowLastColumn="0" w:lastRowFirstColumn="0" w:lastRowLastColumn="0"/>
            <w:tcW w:w="846" w:type="pct"/>
            <w:shd w:val="clear" w:color="auto" w:fill="FF0000"/>
            <w:vAlign w:val="center"/>
          </w:tcPr>
          <w:p w14:paraId="5D71146F" w14:textId="155A9C04" w:rsidR="00A84F4B" w:rsidRPr="00777FC6" w:rsidRDefault="00A84F4B" w:rsidP="006F55EF">
            <w:pPr>
              <w:jc w:val="center"/>
              <w:rPr>
                <w:rFonts w:ascii="Times New Roman" w:hAnsi="Times New Roman" w:cs="Times New Roman"/>
              </w:rPr>
            </w:pPr>
            <w:r>
              <w:rPr>
                <w:rFonts w:ascii="Adobe Caslon Pro" w:hAnsi="Adobe Caslon Pro"/>
                <w:sz w:val="20"/>
                <w:szCs w:val="20"/>
              </w:rPr>
              <w:t>6.64%</w:t>
            </w:r>
          </w:p>
        </w:tc>
      </w:tr>
      <w:tr w:rsidR="00A84F4B" w14:paraId="286A47F1" w14:textId="77777777" w:rsidTr="00694EF0">
        <w:trPr>
          <w:trHeight w:val="397"/>
        </w:trPr>
        <w:tc>
          <w:tcPr>
            <w:cnfStyle w:val="000010000000" w:firstRow="0" w:lastRow="0" w:firstColumn="0" w:lastColumn="0" w:oddVBand="1" w:evenVBand="0" w:oddHBand="0" w:evenHBand="0" w:firstRowFirstColumn="0" w:firstRowLastColumn="0" w:lastRowFirstColumn="0" w:lastRowLastColumn="0"/>
            <w:tcW w:w="1844" w:type="pct"/>
            <w:shd w:val="clear" w:color="auto" w:fill="auto"/>
          </w:tcPr>
          <w:p w14:paraId="1C0E2DCD" w14:textId="77777777" w:rsidR="00A84F4B" w:rsidRPr="006D0CD3" w:rsidRDefault="00A84F4B" w:rsidP="00A84F4B">
            <w:pPr>
              <w:rPr>
                <w:rFonts w:ascii="Times New Roman" w:hAnsi="Times New Roman" w:cs="Times New Roman"/>
                <w:sz w:val="18"/>
                <w:szCs w:val="18"/>
              </w:rPr>
            </w:pPr>
            <w:r w:rsidRPr="006D0CD3">
              <w:rPr>
                <w:rFonts w:ascii="Times New Roman" w:hAnsi="Times New Roman" w:cs="Times New Roman"/>
                <w:sz w:val="18"/>
                <w:szCs w:val="18"/>
              </w:rPr>
              <w:t>Rehabilitación De Carpeta Asfáltica En Diversas Calles De La Col. Profesores Federales, Mexicali, B.C.</w:t>
            </w:r>
          </w:p>
        </w:tc>
        <w:tc>
          <w:tcPr>
            <w:tcW w:w="694" w:type="pct"/>
            <w:shd w:val="clear" w:color="auto" w:fill="auto"/>
            <w:vAlign w:val="center"/>
          </w:tcPr>
          <w:p w14:paraId="66FFD50E" w14:textId="77777777" w:rsidR="00A84F4B" w:rsidRPr="00777FC6" w:rsidRDefault="00A84F4B"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JUEBC</w:t>
            </w:r>
          </w:p>
        </w:tc>
        <w:tc>
          <w:tcPr>
            <w:cnfStyle w:val="000010000000" w:firstRow="0" w:lastRow="0" w:firstColumn="0" w:lastColumn="0" w:oddVBand="1" w:evenVBand="0" w:oddHBand="0" w:evenHBand="0" w:firstRowFirstColumn="0" w:firstRowLastColumn="0" w:lastRowFirstColumn="0" w:lastRowLastColumn="0"/>
            <w:tcW w:w="770" w:type="pct"/>
            <w:shd w:val="clear" w:color="auto" w:fill="auto"/>
            <w:vAlign w:val="center"/>
          </w:tcPr>
          <w:p w14:paraId="7F9D7424" w14:textId="77777777" w:rsidR="00A84F4B" w:rsidRPr="00777FC6" w:rsidRDefault="00A84F4B" w:rsidP="006F55EF">
            <w:pPr>
              <w:jc w:val="center"/>
              <w:rPr>
                <w:rFonts w:ascii="Times New Roman" w:hAnsi="Times New Roman" w:cs="Times New Roman"/>
              </w:rPr>
            </w:pPr>
            <w:r>
              <w:rPr>
                <w:rFonts w:ascii="Adobe Caslon Pro" w:hAnsi="Adobe Caslon Pro"/>
                <w:sz w:val="20"/>
                <w:szCs w:val="20"/>
              </w:rPr>
              <w:t>1239999.83</w:t>
            </w:r>
          </w:p>
        </w:tc>
        <w:tc>
          <w:tcPr>
            <w:tcW w:w="846" w:type="pct"/>
            <w:vAlign w:val="center"/>
          </w:tcPr>
          <w:p w14:paraId="1B4897C8" w14:textId="067D7E78" w:rsidR="00A84F4B" w:rsidRPr="00777FC6" w:rsidRDefault="00A84F4B"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0</w:t>
            </w:r>
          </w:p>
        </w:tc>
        <w:tc>
          <w:tcPr>
            <w:cnfStyle w:val="000010000000" w:firstRow="0" w:lastRow="0" w:firstColumn="0" w:lastColumn="0" w:oddVBand="1" w:evenVBand="0" w:oddHBand="0" w:evenHBand="0" w:firstRowFirstColumn="0" w:firstRowLastColumn="0" w:lastRowFirstColumn="0" w:lastRowLastColumn="0"/>
            <w:tcW w:w="846" w:type="pct"/>
            <w:shd w:val="clear" w:color="auto" w:fill="D9D9D9" w:themeFill="background1" w:themeFillShade="D9"/>
            <w:vAlign w:val="center"/>
          </w:tcPr>
          <w:p w14:paraId="567D8529" w14:textId="6CA6FDC5" w:rsidR="00A84F4B" w:rsidRPr="00777FC6" w:rsidRDefault="00A84F4B" w:rsidP="006F55EF">
            <w:pPr>
              <w:jc w:val="center"/>
              <w:rPr>
                <w:rFonts w:ascii="Times New Roman" w:hAnsi="Times New Roman" w:cs="Times New Roman"/>
              </w:rPr>
            </w:pPr>
            <w:r>
              <w:rPr>
                <w:rFonts w:ascii="Adobe Caslon Pro" w:hAnsi="Adobe Caslon Pro"/>
                <w:sz w:val="20"/>
                <w:szCs w:val="20"/>
              </w:rPr>
              <w:t>0</w:t>
            </w:r>
          </w:p>
        </w:tc>
      </w:tr>
      <w:tr w:rsidR="00A84F4B" w14:paraId="5E92A7C8" w14:textId="77777777" w:rsidTr="00694EF0">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844" w:type="pct"/>
            <w:shd w:val="clear" w:color="auto" w:fill="auto"/>
          </w:tcPr>
          <w:p w14:paraId="1056BE6C" w14:textId="77777777" w:rsidR="00A84F4B" w:rsidRPr="006D0CD3" w:rsidRDefault="00A84F4B" w:rsidP="00A84F4B">
            <w:pPr>
              <w:rPr>
                <w:rFonts w:ascii="Times New Roman" w:hAnsi="Times New Roman" w:cs="Times New Roman"/>
                <w:sz w:val="18"/>
                <w:szCs w:val="18"/>
              </w:rPr>
            </w:pPr>
            <w:r w:rsidRPr="006D0CD3">
              <w:rPr>
                <w:rFonts w:ascii="Times New Roman" w:hAnsi="Times New Roman" w:cs="Times New Roman"/>
                <w:sz w:val="18"/>
                <w:szCs w:val="18"/>
              </w:rPr>
              <w:t>Reposición Del Emisores De Aguas Negras Por El Acceso Tijuana - Mexicali</w:t>
            </w:r>
          </w:p>
        </w:tc>
        <w:tc>
          <w:tcPr>
            <w:tcW w:w="694" w:type="pct"/>
            <w:shd w:val="clear" w:color="auto" w:fill="auto"/>
            <w:vAlign w:val="center"/>
          </w:tcPr>
          <w:p w14:paraId="6AD3EEDA" w14:textId="77777777" w:rsidR="00A84F4B" w:rsidRPr="00777FC6" w:rsidRDefault="00A84F4B"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t>SIDUE-INFR</w:t>
            </w:r>
          </w:p>
        </w:tc>
        <w:tc>
          <w:tcPr>
            <w:cnfStyle w:val="000010000000" w:firstRow="0" w:lastRow="0" w:firstColumn="0" w:lastColumn="0" w:oddVBand="1" w:evenVBand="0" w:oddHBand="0" w:evenHBand="0" w:firstRowFirstColumn="0" w:firstRowLastColumn="0" w:lastRowFirstColumn="0" w:lastRowLastColumn="0"/>
            <w:tcW w:w="770" w:type="pct"/>
            <w:shd w:val="clear" w:color="auto" w:fill="auto"/>
            <w:vAlign w:val="center"/>
          </w:tcPr>
          <w:p w14:paraId="5F7F152F" w14:textId="77777777" w:rsidR="00A84F4B" w:rsidRPr="00777FC6" w:rsidRDefault="00A84F4B" w:rsidP="006F55EF">
            <w:pPr>
              <w:jc w:val="center"/>
              <w:rPr>
                <w:rFonts w:ascii="Times New Roman" w:hAnsi="Times New Roman" w:cs="Times New Roman"/>
              </w:rPr>
            </w:pPr>
            <w:r>
              <w:rPr>
                <w:rFonts w:ascii="Adobe Caslon Pro" w:hAnsi="Adobe Caslon Pro"/>
                <w:sz w:val="20"/>
                <w:szCs w:val="20"/>
              </w:rPr>
              <w:t>13449999.99</w:t>
            </w:r>
          </w:p>
        </w:tc>
        <w:tc>
          <w:tcPr>
            <w:tcW w:w="846" w:type="pct"/>
            <w:vAlign w:val="center"/>
          </w:tcPr>
          <w:p w14:paraId="000EE16D" w14:textId="1769761F" w:rsidR="00A84F4B" w:rsidRPr="00777FC6" w:rsidRDefault="00A84F4B"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t>0</w:t>
            </w:r>
          </w:p>
        </w:tc>
        <w:tc>
          <w:tcPr>
            <w:cnfStyle w:val="000010000000" w:firstRow="0" w:lastRow="0" w:firstColumn="0" w:lastColumn="0" w:oddVBand="1" w:evenVBand="0" w:oddHBand="0" w:evenHBand="0" w:firstRowFirstColumn="0" w:firstRowLastColumn="0" w:lastRowFirstColumn="0" w:lastRowLastColumn="0"/>
            <w:tcW w:w="846" w:type="pct"/>
            <w:shd w:val="clear" w:color="auto" w:fill="D9D9D9" w:themeFill="background1" w:themeFillShade="D9"/>
            <w:vAlign w:val="center"/>
          </w:tcPr>
          <w:p w14:paraId="295C8CCF" w14:textId="5D6261A8" w:rsidR="00A84F4B" w:rsidRPr="00777FC6" w:rsidRDefault="00A84F4B" w:rsidP="006F55EF">
            <w:pPr>
              <w:jc w:val="center"/>
              <w:rPr>
                <w:rFonts w:ascii="Times New Roman" w:hAnsi="Times New Roman" w:cs="Times New Roman"/>
              </w:rPr>
            </w:pPr>
            <w:r>
              <w:rPr>
                <w:rFonts w:ascii="Adobe Caslon Pro" w:hAnsi="Adobe Caslon Pro"/>
                <w:sz w:val="20"/>
                <w:szCs w:val="20"/>
              </w:rPr>
              <w:t>0</w:t>
            </w:r>
          </w:p>
        </w:tc>
      </w:tr>
      <w:tr w:rsidR="00A84F4B" w14:paraId="28B42A2E" w14:textId="77777777" w:rsidTr="00694EF0">
        <w:trPr>
          <w:trHeight w:val="609"/>
        </w:trPr>
        <w:tc>
          <w:tcPr>
            <w:cnfStyle w:val="000010000000" w:firstRow="0" w:lastRow="0" w:firstColumn="0" w:lastColumn="0" w:oddVBand="1" w:evenVBand="0" w:oddHBand="0" w:evenHBand="0" w:firstRowFirstColumn="0" w:firstRowLastColumn="0" w:lastRowFirstColumn="0" w:lastRowLastColumn="0"/>
            <w:tcW w:w="1844" w:type="pct"/>
            <w:shd w:val="clear" w:color="auto" w:fill="auto"/>
          </w:tcPr>
          <w:p w14:paraId="3B3B818B" w14:textId="77777777" w:rsidR="00A84F4B" w:rsidRPr="006D0CD3" w:rsidRDefault="00A84F4B" w:rsidP="00A84F4B">
            <w:pPr>
              <w:rPr>
                <w:rFonts w:ascii="Times New Roman" w:hAnsi="Times New Roman" w:cs="Times New Roman"/>
                <w:sz w:val="18"/>
                <w:szCs w:val="18"/>
              </w:rPr>
            </w:pPr>
            <w:r w:rsidRPr="006D0CD3">
              <w:rPr>
                <w:rFonts w:ascii="Times New Roman" w:hAnsi="Times New Roman" w:cs="Times New Roman"/>
                <w:sz w:val="18"/>
                <w:szCs w:val="18"/>
              </w:rPr>
              <w:t xml:space="preserve">Trabajos De Emergencia Para La Rehabilitación De Bóveda Del Río Nuevo Sobre </w:t>
            </w:r>
            <w:proofErr w:type="spellStart"/>
            <w:r w:rsidRPr="006D0CD3">
              <w:rPr>
                <w:rFonts w:ascii="Times New Roman" w:hAnsi="Times New Roman" w:cs="Times New Roman"/>
                <w:sz w:val="18"/>
                <w:szCs w:val="18"/>
              </w:rPr>
              <w:t>Calz</w:t>
            </w:r>
            <w:proofErr w:type="spellEnd"/>
            <w:r w:rsidRPr="006D0CD3">
              <w:rPr>
                <w:rFonts w:ascii="Times New Roman" w:hAnsi="Times New Roman" w:cs="Times New Roman"/>
                <w:sz w:val="18"/>
                <w:szCs w:val="18"/>
              </w:rPr>
              <w:t>. De Los Presidentes, Mexicali, B.C.</w:t>
            </w:r>
          </w:p>
        </w:tc>
        <w:tc>
          <w:tcPr>
            <w:tcW w:w="694" w:type="pct"/>
            <w:shd w:val="clear" w:color="auto" w:fill="auto"/>
            <w:vAlign w:val="center"/>
          </w:tcPr>
          <w:p w14:paraId="74E57BD2" w14:textId="77777777" w:rsidR="00A84F4B" w:rsidRPr="00777FC6" w:rsidRDefault="00A84F4B"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SIDUE-INFR</w:t>
            </w:r>
          </w:p>
        </w:tc>
        <w:tc>
          <w:tcPr>
            <w:cnfStyle w:val="000010000000" w:firstRow="0" w:lastRow="0" w:firstColumn="0" w:lastColumn="0" w:oddVBand="1" w:evenVBand="0" w:oddHBand="0" w:evenHBand="0" w:firstRowFirstColumn="0" w:firstRowLastColumn="0" w:lastRowFirstColumn="0" w:lastRowLastColumn="0"/>
            <w:tcW w:w="770" w:type="pct"/>
            <w:shd w:val="clear" w:color="auto" w:fill="auto"/>
            <w:vAlign w:val="center"/>
          </w:tcPr>
          <w:p w14:paraId="22CC2EB0" w14:textId="77777777" w:rsidR="00A84F4B" w:rsidRPr="00777FC6" w:rsidRDefault="00A84F4B" w:rsidP="006F55EF">
            <w:pPr>
              <w:jc w:val="center"/>
              <w:rPr>
                <w:rFonts w:ascii="Times New Roman" w:hAnsi="Times New Roman" w:cs="Times New Roman"/>
              </w:rPr>
            </w:pPr>
            <w:r>
              <w:rPr>
                <w:rFonts w:ascii="Adobe Caslon Pro" w:hAnsi="Adobe Caslon Pro"/>
                <w:sz w:val="20"/>
                <w:szCs w:val="20"/>
              </w:rPr>
              <w:t>2500000</w:t>
            </w:r>
          </w:p>
        </w:tc>
        <w:tc>
          <w:tcPr>
            <w:tcW w:w="846" w:type="pct"/>
            <w:vAlign w:val="center"/>
          </w:tcPr>
          <w:p w14:paraId="2B78702C" w14:textId="43E54367" w:rsidR="00A84F4B" w:rsidRPr="00777FC6" w:rsidRDefault="00A84F4B"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0</w:t>
            </w:r>
          </w:p>
        </w:tc>
        <w:tc>
          <w:tcPr>
            <w:cnfStyle w:val="000010000000" w:firstRow="0" w:lastRow="0" w:firstColumn="0" w:lastColumn="0" w:oddVBand="1" w:evenVBand="0" w:oddHBand="0" w:evenHBand="0" w:firstRowFirstColumn="0" w:firstRowLastColumn="0" w:lastRowFirstColumn="0" w:lastRowLastColumn="0"/>
            <w:tcW w:w="846" w:type="pct"/>
            <w:shd w:val="clear" w:color="auto" w:fill="D9D9D9" w:themeFill="background1" w:themeFillShade="D9"/>
            <w:vAlign w:val="center"/>
          </w:tcPr>
          <w:p w14:paraId="0E27D21C" w14:textId="224943DF" w:rsidR="00A84F4B" w:rsidRPr="00777FC6" w:rsidRDefault="00A84F4B" w:rsidP="006F55EF">
            <w:pPr>
              <w:jc w:val="center"/>
              <w:rPr>
                <w:rFonts w:ascii="Times New Roman" w:hAnsi="Times New Roman" w:cs="Times New Roman"/>
              </w:rPr>
            </w:pPr>
            <w:r>
              <w:rPr>
                <w:rFonts w:ascii="Adobe Caslon Pro" w:hAnsi="Adobe Caslon Pro"/>
                <w:sz w:val="20"/>
                <w:szCs w:val="20"/>
              </w:rPr>
              <w:t>0</w:t>
            </w:r>
          </w:p>
        </w:tc>
      </w:tr>
      <w:tr w:rsidR="00A84F4B" w14:paraId="42D4E584" w14:textId="77777777" w:rsidTr="00694EF0">
        <w:trPr>
          <w:cnfStyle w:val="000000100000" w:firstRow="0" w:lastRow="0" w:firstColumn="0" w:lastColumn="0" w:oddVBand="0" w:evenVBand="0" w:oddHBand="1" w:evenHBand="0" w:firstRowFirstColumn="0" w:firstRowLastColumn="0" w:lastRowFirstColumn="0" w:lastRowLastColumn="0"/>
          <w:trHeight w:val="609"/>
        </w:trPr>
        <w:tc>
          <w:tcPr>
            <w:cnfStyle w:val="000010000000" w:firstRow="0" w:lastRow="0" w:firstColumn="0" w:lastColumn="0" w:oddVBand="1" w:evenVBand="0" w:oddHBand="0" w:evenHBand="0" w:firstRowFirstColumn="0" w:firstRowLastColumn="0" w:lastRowFirstColumn="0" w:lastRowLastColumn="0"/>
            <w:tcW w:w="1844" w:type="pct"/>
            <w:shd w:val="clear" w:color="auto" w:fill="auto"/>
          </w:tcPr>
          <w:p w14:paraId="22C2EE6B" w14:textId="77777777" w:rsidR="00A84F4B" w:rsidRPr="006D0CD3" w:rsidRDefault="00A84F4B" w:rsidP="00A84F4B">
            <w:pPr>
              <w:rPr>
                <w:rFonts w:ascii="Times New Roman" w:hAnsi="Times New Roman" w:cs="Times New Roman"/>
                <w:sz w:val="18"/>
                <w:szCs w:val="18"/>
              </w:rPr>
            </w:pPr>
            <w:r w:rsidRPr="006D0CD3">
              <w:rPr>
                <w:rFonts w:ascii="Times New Roman" w:hAnsi="Times New Roman" w:cs="Times New Roman"/>
                <w:sz w:val="18"/>
                <w:szCs w:val="18"/>
              </w:rPr>
              <w:t xml:space="preserve">Rehabilitación De Parque Público Con Arco Techo De Estructura En Av. Coatepec Y Calle La Merced En Fracc. Ángeles De Puebla, Mexicali. </w:t>
            </w:r>
          </w:p>
        </w:tc>
        <w:tc>
          <w:tcPr>
            <w:tcW w:w="694" w:type="pct"/>
            <w:shd w:val="clear" w:color="auto" w:fill="auto"/>
            <w:vAlign w:val="center"/>
          </w:tcPr>
          <w:p w14:paraId="2B415231" w14:textId="77777777" w:rsidR="00A84F4B" w:rsidRPr="00777FC6" w:rsidRDefault="00A84F4B"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t>SEDESOE MEXICALI</w:t>
            </w:r>
          </w:p>
        </w:tc>
        <w:tc>
          <w:tcPr>
            <w:cnfStyle w:val="000010000000" w:firstRow="0" w:lastRow="0" w:firstColumn="0" w:lastColumn="0" w:oddVBand="1" w:evenVBand="0" w:oddHBand="0" w:evenHBand="0" w:firstRowFirstColumn="0" w:firstRowLastColumn="0" w:lastRowFirstColumn="0" w:lastRowLastColumn="0"/>
            <w:tcW w:w="770" w:type="pct"/>
            <w:shd w:val="clear" w:color="auto" w:fill="auto"/>
            <w:vAlign w:val="center"/>
          </w:tcPr>
          <w:p w14:paraId="03FAFB0B" w14:textId="77777777" w:rsidR="00A84F4B" w:rsidRPr="00777FC6" w:rsidRDefault="00A84F4B" w:rsidP="006F55EF">
            <w:pPr>
              <w:jc w:val="center"/>
              <w:rPr>
                <w:rFonts w:ascii="Times New Roman" w:hAnsi="Times New Roman" w:cs="Times New Roman"/>
              </w:rPr>
            </w:pPr>
            <w:r>
              <w:rPr>
                <w:rFonts w:ascii="Adobe Caslon Pro" w:hAnsi="Adobe Caslon Pro"/>
                <w:sz w:val="20"/>
                <w:szCs w:val="20"/>
              </w:rPr>
              <w:t>1100000</w:t>
            </w:r>
          </w:p>
        </w:tc>
        <w:tc>
          <w:tcPr>
            <w:tcW w:w="846" w:type="pct"/>
            <w:vAlign w:val="center"/>
          </w:tcPr>
          <w:p w14:paraId="6C96779D" w14:textId="4D578C7A" w:rsidR="00A84F4B" w:rsidRPr="00777FC6" w:rsidRDefault="00A84F4B"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t>1099949</w:t>
            </w:r>
          </w:p>
        </w:tc>
        <w:tc>
          <w:tcPr>
            <w:cnfStyle w:val="000010000000" w:firstRow="0" w:lastRow="0" w:firstColumn="0" w:lastColumn="0" w:oddVBand="1" w:evenVBand="0" w:oddHBand="0" w:evenHBand="0" w:firstRowFirstColumn="0" w:firstRowLastColumn="0" w:lastRowFirstColumn="0" w:lastRowLastColumn="0"/>
            <w:tcW w:w="846" w:type="pct"/>
            <w:shd w:val="clear" w:color="auto" w:fill="00B050"/>
            <w:vAlign w:val="center"/>
          </w:tcPr>
          <w:p w14:paraId="4E7D9549" w14:textId="5020133A" w:rsidR="00A84F4B" w:rsidRPr="00777FC6" w:rsidRDefault="00A84F4B" w:rsidP="006F55EF">
            <w:pPr>
              <w:jc w:val="center"/>
              <w:rPr>
                <w:rFonts w:ascii="Times New Roman" w:hAnsi="Times New Roman" w:cs="Times New Roman"/>
              </w:rPr>
            </w:pPr>
            <w:r>
              <w:rPr>
                <w:rFonts w:ascii="Adobe Caslon Pro" w:hAnsi="Adobe Caslon Pro"/>
                <w:sz w:val="20"/>
                <w:szCs w:val="20"/>
              </w:rPr>
              <w:t>100%</w:t>
            </w:r>
          </w:p>
        </w:tc>
      </w:tr>
      <w:tr w:rsidR="00A84F4B" w14:paraId="4CF7705D" w14:textId="77777777" w:rsidTr="00694EF0">
        <w:trPr>
          <w:trHeight w:val="595"/>
        </w:trPr>
        <w:tc>
          <w:tcPr>
            <w:cnfStyle w:val="000010000000" w:firstRow="0" w:lastRow="0" w:firstColumn="0" w:lastColumn="0" w:oddVBand="1" w:evenVBand="0" w:oddHBand="0" w:evenHBand="0" w:firstRowFirstColumn="0" w:firstRowLastColumn="0" w:lastRowFirstColumn="0" w:lastRowLastColumn="0"/>
            <w:tcW w:w="1844" w:type="pct"/>
            <w:shd w:val="clear" w:color="auto" w:fill="auto"/>
          </w:tcPr>
          <w:p w14:paraId="7C75C42E" w14:textId="77777777" w:rsidR="00A84F4B" w:rsidRPr="006D0CD3" w:rsidRDefault="00A84F4B" w:rsidP="00A84F4B">
            <w:pPr>
              <w:rPr>
                <w:rFonts w:ascii="Times New Roman" w:hAnsi="Times New Roman" w:cs="Times New Roman"/>
                <w:sz w:val="18"/>
                <w:szCs w:val="18"/>
              </w:rPr>
            </w:pPr>
            <w:r w:rsidRPr="006D0CD3">
              <w:rPr>
                <w:rFonts w:ascii="Times New Roman" w:hAnsi="Times New Roman" w:cs="Times New Roman"/>
                <w:sz w:val="18"/>
                <w:szCs w:val="18"/>
              </w:rPr>
              <w:t xml:space="preserve">Rehabilitación De Parque Público Con Arco Techo De Estructura En Calle Mango Y Guayabo En Col. Huertas Del Colorado, Mexicali. </w:t>
            </w:r>
          </w:p>
        </w:tc>
        <w:tc>
          <w:tcPr>
            <w:tcW w:w="694" w:type="pct"/>
            <w:shd w:val="clear" w:color="auto" w:fill="auto"/>
            <w:vAlign w:val="center"/>
          </w:tcPr>
          <w:p w14:paraId="4CF400A3" w14:textId="77777777" w:rsidR="00A84F4B" w:rsidRPr="00777FC6" w:rsidRDefault="00A84F4B"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SEDESOE MEXICALI</w:t>
            </w:r>
          </w:p>
        </w:tc>
        <w:tc>
          <w:tcPr>
            <w:cnfStyle w:val="000010000000" w:firstRow="0" w:lastRow="0" w:firstColumn="0" w:lastColumn="0" w:oddVBand="1" w:evenVBand="0" w:oddHBand="0" w:evenHBand="0" w:firstRowFirstColumn="0" w:firstRowLastColumn="0" w:lastRowFirstColumn="0" w:lastRowLastColumn="0"/>
            <w:tcW w:w="770" w:type="pct"/>
            <w:shd w:val="clear" w:color="auto" w:fill="auto"/>
            <w:vAlign w:val="center"/>
          </w:tcPr>
          <w:p w14:paraId="47C944A8" w14:textId="77777777" w:rsidR="00A84F4B" w:rsidRPr="00777FC6" w:rsidRDefault="00A84F4B" w:rsidP="006F55EF">
            <w:pPr>
              <w:jc w:val="center"/>
              <w:rPr>
                <w:rFonts w:ascii="Times New Roman" w:hAnsi="Times New Roman" w:cs="Times New Roman"/>
              </w:rPr>
            </w:pPr>
            <w:r>
              <w:rPr>
                <w:rFonts w:ascii="Adobe Caslon Pro" w:hAnsi="Adobe Caslon Pro"/>
                <w:sz w:val="20"/>
                <w:szCs w:val="20"/>
              </w:rPr>
              <w:t>1500000</w:t>
            </w:r>
          </w:p>
        </w:tc>
        <w:tc>
          <w:tcPr>
            <w:tcW w:w="846" w:type="pct"/>
            <w:vAlign w:val="center"/>
          </w:tcPr>
          <w:p w14:paraId="7F4D4A90" w14:textId="32B4F7CB" w:rsidR="00A84F4B" w:rsidRPr="00777FC6" w:rsidRDefault="00A84F4B"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1500000</w:t>
            </w:r>
          </w:p>
        </w:tc>
        <w:tc>
          <w:tcPr>
            <w:cnfStyle w:val="000010000000" w:firstRow="0" w:lastRow="0" w:firstColumn="0" w:lastColumn="0" w:oddVBand="1" w:evenVBand="0" w:oddHBand="0" w:evenHBand="0" w:firstRowFirstColumn="0" w:firstRowLastColumn="0" w:lastRowFirstColumn="0" w:lastRowLastColumn="0"/>
            <w:tcW w:w="846" w:type="pct"/>
            <w:shd w:val="clear" w:color="auto" w:fill="00B050"/>
            <w:vAlign w:val="center"/>
          </w:tcPr>
          <w:p w14:paraId="0F5BB9E6" w14:textId="798E86BC" w:rsidR="00A84F4B" w:rsidRPr="00777FC6" w:rsidRDefault="00A84F4B" w:rsidP="006F55EF">
            <w:pPr>
              <w:jc w:val="center"/>
              <w:rPr>
                <w:rFonts w:ascii="Times New Roman" w:hAnsi="Times New Roman" w:cs="Times New Roman"/>
              </w:rPr>
            </w:pPr>
            <w:r>
              <w:rPr>
                <w:rFonts w:ascii="Adobe Caslon Pro" w:hAnsi="Adobe Caslon Pro"/>
                <w:sz w:val="20"/>
                <w:szCs w:val="20"/>
              </w:rPr>
              <w:t>100%</w:t>
            </w:r>
          </w:p>
        </w:tc>
      </w:tr>
      <w:tr w:rsidR="00A84F4B" w14:paraId="3D6AB617" w14:textId="77777777" w:rsidTr="00694EF0">
        <w:trPr>
          <w:cnfStyle w:val="000000100000" w:firstRow="0" w:lastRow="0" w:firstColumn="0" w:lastColumn="0" w:oddVBand="0" w:evenVBand="0" w:oddHBand="1" w:evenHBand="0" w:firstRowFirstColumn="0" w:firstRowLastColumn="0" w:lastRowFirstColumn="0" w:lastRowLastColumn="0"/>
          <w:trHeight w:val="609"/>
        </w:trPr>
        <w:tc>
          <w:tcPr>
            <w:cnfStyle w:val="000010000000" w:firstRow="0" w:lastRow="0" w:firstColumn="0" w:lastColumn="0" w:oddVBand="1" w:evenVBand="0" w:oddHBand="0" w:evenHBand="0" w:firstRowFirstColumn="0" w:firstRowLastColumn="0" w:lastRowFirstColumn="0" w:lastRowLastColumn="0"/>
            <w:tcW w:w="1844" w:type="pct"/>
            <w:shd w:val="clear" w:color="auto" w:fill="auto"/>
          </w:tcPr>
          <w:p w14:paraId="4B9E8862" w14:textId="77777777" w:rsidR="00A84F4B" w:rsidRPr="006D0CD3" w:rsidRDefault="00A84F4B" w:rsidP="00A84F4B">
            <w:pPr>
              <w:rPr>
                <w:rFonts w:ascii="Times New Roman" w:hAnsi="Times New Roman" w:cs="Times New Roman"/>
                <w:sz w:val="18"/>
                <w:szCs w:val="18"/>
              </w:rPr>
            </w:pPr>
            <w:r w:rsidRPr="006D0CD3">
              <w:rPr>
                <w:rFonts w:ascii="Times New Roman" w:hAnsi="Times New Roman" w:cs="Times New Roman"/>
                <w:sz w:val="18"/>
                <w:szCs w:val="18"/>
              </w:rPr>
              <w:t xml:space="preserve">Construcción De Arco De Techo De Estructura En Ejido Lázaro Cardenas En Av. </w:t>
            </w:r>
            <w:proofErr w:type="spellStart"/>
            <w:r w:rsidRPr="006D0CD3">
              <w:rPr>
                <w:rFonts w:ascii="Times New Roman" w:hAnsi="Times New Roman" w:cs="Times New Roman"/>
                <w:sz w:val="18"/>
                <w:szCs w:val="18"/>
              </w:rPr>
              <w:t>Jesus</w:t>
            </w:r>
            <w:proofErr w:type="spellEnd"/>
            <w:r w:rsidRPr="006D0CD3">
              <w:rPr>
                <w:rFonts w:ascii="Times New Roman" w:hAnsi="Times New Roman" w:cs="Times New Roman"/>
                <w:sz w:val="18"/>
                <w:szCs w:val="18"/>
              </w:rPr>
              <w:t xml:space="preserve"> </w:t>
            </w:r>
            <w:proofErr w:type="spellStart"/>
            <w:r w:rsidRPr="006D0CD3">
              <w:rPr>
                <w:rFonts w:ascii="Times New Roman" w:hAnsi="Times New Roman" w:cs="Times New Roman"/>
                <w:sz w:val="18"/>
                <w:szCs w:val="18"/>
              </w:rPr>
              <w:t>Macias</w:t>
            </w:r>
            <w:proofErr w:type="spellEnd"/>
            <w:r w:rsidRPr="006D0CD3">
              <w:rPr>
                <w:rFonts w:ascii="Times New Roman" w:hAnsi="Times New Roman" w:cs="Times New Roman"/>
                <w:sz w:val="18"/>
                <w:szCs w:val="18"/>
              </w:rPr>
              <w:t xml:space="preserve"> </w:t>
            </w:r>
            <w:proofErr w:type="spellStart"/>
            <w:r w:rsidRPr="006D0CD3">
              <w:rPr>
                <w:rFonts w:ascii="Times New Roman" w:hAnsi="Times New Roman" w:cs="Times New Roman"/>
                <w:sz w:val="18"/>
                <w:szCs w:val="18"/>
              </w:rPr>
              <w:t>Ramirez</w:t>
            </w:r>
            <w:proofErr w:type="spellEnd"/>
            <w:r w:rsidRPr="006D0CD3">
              <w:rPr>
                <w:rFonts w:ascii="Times New Roman" w:hAnsi="Times New Roman" w:cs="Times New Roman"/>
                <w:sz w:val="18"/>
                <w:szCs w:val="18"/>
              </w:rPr>
              <w:t xml:space="preserve"> Y Calle Lázaro Cardenas, Mexicali. </w:t>
            </w:r>
          </w:p>
        </w:tc>
        <w:tc>
          <w:tcPr>
            <w:tcW w:w="694" w:type="pct"/>
            <w:shd w:val="clear" w:color="auto" w:fill="auto"/>
            <w:vAlign w:val="center"/>
          </w:tcPr>
          <w:p w14:paraId="1BE30752" w14:textId="77777777" w:rsidR="00A84F4B" w:rsidRPr="00777FC6" w:rsidRDefault="00A84F4B"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t>SEDESOE MEXICALI</w:t>
            </w:r>
          </w:p>
        </w:tc>
        <w:tc>
          <w:tcPr>
            <w:cnfStyle w:val="000010000000" w:firstRow="0" w:lastRow="0" w:firstColumn="0" w:lastColumn="0" w:oddVBand="1" w:evenVBand="0" w:oddHBand="0" w:evenHBand="0" w:firstRowFirstColumn="0" w:firstRowLastColumn="0" w:lastRowFirstColumn="0" w:lastRowLastColumn="0"/>
            <w:tcW w:w="770" w:type="pct"/>
            <w:shd w:val="clear" w:color="auto" w:fill="auto"/>
            <w:vAlign w:val="center"/>
          </w:tcPr>
          <w:p w14:paraId="6F9CA7F5" w14:textId="77777777" w:rsidR="00A84F4B" w:rsidRPr="00777FC6" w:rsidRDefault="00A84F4B" w:rsidP="006F55EF">
            <w:pPr>
              <w:jc w:val="center"/>
              <w:rPr>
                <w:rFonts w:ascii="Times New Roman" w:hAnsi="Times New Roman" w:cs="Times New Roman"/>
              </w:rPr>
            </w:pPr>
            <w:r>
              <w:rPr>
                <w:rFonts w:ascii="Adobe Caslon Pro" w:hAnsi="Adobe Caslon Pro"/>
                <w:sz w:val="20"/>
                <w:szCs w:val="20"/>
              </w:rPr>
              <w:t>1500000</w:t>
            </w:r>
          </w:p>
        </w:tc>
        <w:tc>
          <w:tcPr>
            <w:tcW w:w="846" w:type="pct"/>
            <w:vAlign w:val="center"/>
          </w:tcPr>
          <w:p w14:paraId="520D96DE" w14:textId="6392E78F" w:rsidR="00A84F4B" w:rsidRPr="00777FC6" w:rsidRDefault="00A84F4B"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t>1499585</w:t>
            </w:r>
          </w:p>
        </w:tc>
        <w:tc>
          <w:tcPr>
            <w:cnfStyle w:val="000010000000" w:firstRow="0" w:lastRow="0" w:firstColumn="0" w:lastColumn="0" w:oddVBand="1" w:evenVBand="0" w:oddHBand="0" w:evenHBand="0" w:firstRowFirstColumn="0" w:firstRowLastColumn="0" w:lastRowFirstColumn="0" w:lastRowLastColumn="0"/>
            <w:tcW w:w="846" w:type="pct"/>
            <w:shd w:val="clear" w:color="auto" w:fill="00B050"/>
            <w:vAlign w:val="center"/>
          </w:tcPr>
          <w:p w14:paraId="67E453AB" w14:textId="6BD3E55D" w:rsidR="00A84F4B" w:rsidRPr="00777FC6" w:rsidRDefault="00A84F4B" w:rsidP="006F55EF">
            <w:pPr>
              <w:jc w:val="center"/>
              <w:rPr>
                <w:rFonts w:ascii="Times New Roman" w:hAnsi="Times New Roman" w:cs="Times New Roman"/>
              </w:rPr>
            </w:pPr>
            <w:r>
              <w:rPr>
                <w:rFonts w:ascii="Adobe Caslon Pro" w:hAnsi="Adobe Caslon Pro"/>
                <w:sz w:val="20"/>
                <w:szCs w:val="20"/>
              </w:rPr>
              <w:t>99.97%</w:t>
            </w:r>
          </w:p>
        </w:tc>
      </w:tr>
      <w:tr w:rsidR="00A84F4B" w14:paraId="2521545D" w14:textId="77777777" w:rsidTr="00694EF0">
        <w:trPr>
          <w:trHeight w:val="794"/>
        </w:trPr>
        <w:tc>
          <w:tcPr>
            <w:cnfStyle w:val="000010000000" w:firstRow="0" w:lastRow="0" w:firstColumn="0" w:lastColumn="0" w:oddVBand="1" w:evenVBand="0" w:oddHBand="0" w:evenHBand="0" w:firstRowFirstColumn="0" w:firstRowLastColumn="0" w:lastRowFirstColumn="0" w:lastRowLastColumn="0"/>
            <w:tcW w:w="1844" w:type="pct"/>
            <w:shd w:val="clear" w:color="auto" w:fill="auto"/>
          </w:tcPr>
          <w:p w14:paraId="41D86A92" w14:textId="77777777" w:rsidR="00A84F4B" w:rsidRPr="006D0CD3" w:rsidRDefault="00A84F4B" w:rsidP="00A84F4B">
            <w:pPr>
              <w:rPr>
                <w:rFonts w:ascii="Times New Roman" w:hAnsi="Times New Roman" w:cs="Times New Roman"/>
                <w:sz w:val="18"/>
                <w:szCs w:val="18"/>
              </w:rPr>
            </w:pPr>
            <w:r w:rsidRPr="006D0CD3">
              <w:rPr>
                <w:rFonts w:ascii="Times New Roman" w:hAnsi="Times New Roman" w:cs="Times New Roman"/>
                <w:sz w:val="18"/>
                <w:szCs w:val="18"/>
              </w:rPr>
              <w:lastRenderedPageBreak/>
              <w:t>Construcción De Centro De Capacitación, Investigación E Innovación Agropecuaria Y Alimentaria (</w:t>
            </w:r>
            <w:proofErr w:type="spellStart"/>
            <w:r w:rsidRPr="006D0CD3">
              <w:rPr>
                <w:rFonts w:ascii="Times New Roman" w:hAnsi="Times New Roman" w:cs="Times New Roman"/>
                <w:sz w:val="18"/>
                <w:szCs w:val="18"/>
              </w:rPr>
              <w:t>Cciiaa</w:t>
            </w:r>
            <w:proofErr w:type="spellEnd"/>
            <w:r w:rsidRPr="006D0CD3">
              <w:rPr>
                <w:rFonts w:ascii="Times New Roman" w:hAnsi="Times New Roman" w:cs="Times New Roman"/>
                <w:sz w:val="18"/>
                <w:szCs w:val="18"/>
              </w:rPr>
              <w:t xml:space="preserve">) Red </w:t>
            </w:r>
            <w:proofErr w:type="spellStart"/>
            <w:r w:rsidRPr="006D0CD3">
              <w:rPr>
                <w:rFonts w:ascii="Times New Roman" w:hAnsi="Times New Roman" w:cs="Times New Roman"/>
                <w:sz w:val="18"/>
                <w:szCs w:val="18"/>
              </w:rPr>
              <w:t>Ff</w:t>
            </w:r>
            <w:proofErr w:type="spellEnd"/>
            <w:r w:rsidRPr="006D0CD3">
              <w:rPr>
                <w:rFonts w:ascii="Times New Roman" w:hAnsi="Times New Roman" w:cs="Times New Roman"/>
                <w:sz w:val="18"/>
                <w:szCs w:val="18"/>
              </w:rPr>
              <w:t xml:space="preserve"> 70,922 -</w:t>
            </w:r>
            <w:proofErr w:type="spellStart"/>
            <w:r w:rsidRPr="006D0CD3">
              <w:rPr>
                <w:rFonts w:ascii="Times New Roman" w:hAnsi="Times New Roman" w:cs="Times New Roman"/>
                <w:sz w:val="18"/>
                <w:szCs w:val="18"/>
              </w:rPr>
              <w:t>Fies</w:t>
            </w:r>
            <w:proofErr w:type="spellEnd"/>
            <w:r w:rsidRPr="006D0CD3">
              <w:rPr>
                <w:rFonts w:ascii="Times New Roman" w:hAnsi="Times New Roman" w:cs="Times New Roman"/>
                <w:sz w:val="18"/>
                <w:szCs w:val="18"/>
              </w:rPr>
              <w:t xml:space="preserve"> 23,851- </w:t>
            </w:r>
            <w:proofErr w:type="spellStart"/>
            <w:r w:rsidRPr="006D0CD3">
              <w:rPr>
                <w:rFonts w:ascii="Times New Roman" w:hAnsi="Times New Roman" w:cs="Times New Roman"/>
                <w:sz w:val="18"/>
                <w:szCs w:val="18"/>
              </w:rPr>
              <w:t>Fafef</w:t>
            </w:r>
            <w:proofErr w:type="spellEnd"/>
            <w:r w:rsidRPr="006D0CD3">
              <w:rPr>
                <w:rFonts w:ascii="Times New Roman" w:hAnsi="Times New Roman" w:cs="Times New Roman"/>
                <w:sz w:val="18"/>
                <w:szCs w:val="18"/>
              </w:rPr>
              <w:t xml:space="preserve"> 3,640,598)</w:t>
            </w:r>
          </w:p>
        </w:tc>
        <w:tc>
          <w:tcPr>
            <w:tcW w:w="694" w:type="pct"/>
            <w:shd w:val="clear" w:color="auto" w:fill="auto"/>
            <w:vAlign w:val="center"/>
          </w:tcPr>
          <w:p w14:paraId="267D3131" w14:textId="77777777" w:rsidR="00A84F4B" w:rsidRPr="00777FC6" w:rsidRDefault="00A84F4B"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SIDUE-EDIF</w:t>
            </w:r>
          </w:p>
        </w:tc>
        <w:tc>
          <w:tcPr>
            <w:cnfStyle w:val="000010000000" w:firstRow="0" w:lastRow="0" w:firstColumn="0" w:lastColumn="0" w:oddVBand="1" w:evenVBand="0" w:oddHBand="0" w:evenHBand="0" w:firstRowFirstColumn="0" w:firstRowLastColumn="0" w:lastRowFirstColumn="0" w:lastRowLastColumn="0"/>
            <w:tcW w:w="770" w:type="pct"/>
            <w:shd w:val="clear" w:color="auto" w:fill="auto"/>
            <w:vAlign w:val="center"/>
          </w:tcPr>
          <w:p w14:paraId="2BD4E996" w14:textId="77777777" w:rsidR="00A84F4B" w:rsidRPr="00777FC6" w:rsidRDefault="00A84F4B" w:rsidP="006F55EF">
            <w:pPr>
              <w:jc w:val="center"/>
              <w:rPr>
                <w:rFonts w:ascii="Times New Roman" w:hAnsi="Times New Roman" w:cs="Times New Roman"/>
              </w:rPr>
            </w:pPr>
            <w:r>
              <w:rPr>
                <w:rFonts w:ascii="Adobe Caslon Pro" w:hAnsi="Adobe Caslon Pro"/>
                <w:sz w:val="20"/>
                <w:szCs w:val="20"/>
              </w:rPr>
              <w:t>5197218.69</w:t>
            </w:r>
          </w:p>
        </w:tc>
        <w:tc>
          <w:tcPr>
            <w:tcW w:w="846" w:type="pct"/>
            <w:vAlign w:val="center"/>
          </w:tcPr>
          <w:p w14:paraId="352FB161" w14:textId="15CA375D" w:rsidR="00A84F4B" w:rsidRPr="00777FC6" w:rsidRDefault="00A84F4B"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0</w:t>
            </w:r>
          </w:p>
        </w:tc>
        <w:tc>
          <w:tcPr>
            <w:cnfStyle w:val="000010000000" w:firstRow="0" w:lastRow="0" w:firstColumn="0" w:lastColumn="0" w:oddVBand="1" w:evenVBand="0" w:oddHBand="0" w:evenHBand="0" w:firstRowFirstColumn="0" w:firstRowLastColumn="0" w:lastRowFirstColumn="0" w:lastRowLastColumn="0"/>
            <w:tcW w:w="846" w:type="pct"/>
            <w:shd w:val="clear" w:color="auto" w:fill="D9D9D9" w:themeFill="background1" w:themeFillShade="D9"/>
            <w:vAlign w:val="center"/>
          </w:tcPr>
          <w:p w14:paraId="2211EF98" w14:textId="6BD650A0" w:rsidR="00A84F4B" w:rsidRPr="00777FC6" w:rsidRDefault="00A84F4B" w:rsidP="006F55EF">
            <w:pPr>
              <w:jc w:val="center"/>
              <w:rPr>
                <w:rFonts w:ascii="Times New Roman" w:hAnsi="Times New Roman" w:cs="Times New Roman"/>
              </w:rPr>
            </w:pPr>
            <w:r>
              <w:rPr>
                <w:rFonts w:ascii="Adobe Caslon Pro" w:hAnsi="Adobe Caslon Pro"/>
                <w:sz w:val="20"/>
                <w:szCs w:val="20"/>
              </w:rPr>
              <w:t>0</w:t>
            </w:r>
          </w:p>
        </w:tc>
      </w:tr>
      <w:tr w:rsidR="002A3B10" w14:paraId="7224459D" w14:textId="77777777" w:rsidTr="00694EF0">
        <w:trPr>
          <w:cnfStyle w:val="000000100000" w:firstRow="0" w:lastRow="0" w:firstColumn="0" w:lastColumn="0" w:oddVBand="0" w:evenVBand="0" w:oddHBand="1" w:evenHBand="0" w:firstRowFirstColumn="0" w:firstRowLastColumn="0" w:lastRowFirstColumn="0" w:lastRowLastColumn="0"/>
          <w:trHeight w:val="323"/>
        </w:trPr>
        <w:tc>
          <w:tcPr>
            <w:cnfStyle w:val="000010000000" w:firstRow="0" w:lastRow="0" w:firstColumn="0" w:lastColumn="0" w:oddVBand="1" w:evenVBand="0" w:oddHBand="0" w:evenHBand="0" w:firstRowFirstColumn="0" w:firstRowLastColumn="0" w:lastRowFirstColumn="0" w:lastRowLastColumn="0"/>
            <w:tcW w:w="1844" w:type="pct"/>
            <w:shd w:val="clear" w:color="auto" w:fill="auto"/>
          </w:tcPr>
          <w:p w14:paraId="086404B6" w14:textId="77777777" w:rsidR="002A3B10" w:rsidRPr="006D0CD3" w:rsidRDefault="002A3B10" w:rsidP="002A3B10">
            <w:pPr>
              <w:rPr>
                <w:rFonts w:ascii="Times New Roman" w:hAnsi="Times New Roman" w:cs="Times New Roman"/>
                <w:sz w:val="18"/>
                <w:szCs w:val="18"/>
              </w:rPr>
            </w:pPr>
          </w:p>
        </w:tc>
        <w:tc>
          <w:tcPr>
            <w:tcW w:w="694" w:type="pct"/>
            <w:shd w:val="clear" w:color="auto" w:fill="auto"/>
            <w:vAlign w:val="center"/>
          </w:tcPr>
          <w:p w14:paraId="00157A43" w14:textId="607D6491" w:rsidR="002A3B10" w:rsidRPr="002A3B10" w:rsidRDefault="002A3B10" w:rsidP="006F55EF">
            <w:pPr>
              <w:jc w:val="center"/>
              <w:cnfStyle w:val="000000100000" w:firstRow="0" w:lastRow="0" w:firstColumn="0" w:lastColumn="0" w:oddVBand="0" w:evenVBand="0" w:oddHBand="1" w:evenHBand="0" w:firstRowFirstColumn="0" w:firstRowLastColumn="0" w:lastRowFirstColumn="0" w:lastRowLastColumn="0"/>
              <w:rPr>
                <w:rFonts w:ascii="Adobe Caslon Pro" w:hAnsi="Adobe Caslon Pro"/>
                <w:b/>
                <w:sz w:val="18"/>
                <w:szCs w:val="20"/>
              </w:rPr>
            </w:pPr>
            <w:r w:rsidRPr="002A3B10">
              <w:rPr>
                <w:rFonts w:ascii="Adobe Caslon Pro" w:hAnsi="Adobe Caslon Pro"/>
                <w:b/>
                <w:sz w:val="18"/>
                <w:szCs w:val="20"/>
              </w:rPr>
              <w:t>Total</w:t>
            </w:r>
          </w:p>
        </w:tc>
        <w:tc>
          <w:tcPr>
            <w:cnfStyle w:val="000010000000" w:firstRow="0" w:lastRow="0" w:firstColumn="0" w:lastColumn="0" w:oddVBand="1" w:evenVBand="0" w:oddHBand="0" w:evenHBand="0" w:firstRowFirstColumn="0" w:firstRowLastColumn="0" w:lastRowFirstColumn="0" w:lastRowLastColumn="0"/>
            <w:tcW w:w="770" w:type="pct"/>
            <w:shd w:val="clear" w:color="auto" w:fill="auto"/>
            <w:vAlign w:val="center"/>
          </w:tcPr>
          <w:p w14:paraId="52FFFC09" w14:textId="6690ACA0" w:rsidR="002A3B10" w:rsidRPr="002A3B10" w:rsidRDefault="002A3B10" w:rsidP="006F55EF">
            <w:pPr>
              <w:jc w:val="center"/>
              <w:rPr>
                <w:rFonts w:ascii="Adobe Caslon Pro" w:hAnsi="Adobe Caslon Pro"/>
                <w:b/>
                <w:sz w:val="18"/>
                <w:szCs w:val="20"/>
              </w:rPr>
            </w:pPr>
            <w:r w:rsidRPr="002A3B10">
              <w:rPr>
                <w:rFonts w:ascii="Times New Roman" w:hAnsi="Times New Roman" w:cs="Times New Roman"/>
                <w:b/>
                <w:sz w:val="18"/>
                <w:szCs w:val="24"/>
                <w:lang w:val="es-ES" w:eastAsia="es-ES"/>
              </w:rPr>
              <w:t>$ 161 286 831</w:t>
            </w:r>
          </w:p>
        </w:tc>
        <w:tc>
          <w:tcPr>
            <w:tcW w:w="846" w:type="pct"/>
            <w:vAlign w:val="center"/>
          </w:tcPr>
          <w:p w14:paraId="4174B8BE" w14:textId="573B6DA2" w:rsidR="002A3B10" w:rsidRPr="002A3B10" w:rsidRDefault="002A3B10" w:rsidP="006F55EF">
            <w:pPr>
              <w:jc w:val="center"/>
              <w:cnfStyle w:val="000000100000" w:firstRow="0" w:lastRow="0" w:firstColumn="0" w:lastColumn="0" w:oddVBand="0" w:evenVBand="0" w:oddHBand="1" w:evenHBand="0" w:firstRowFirstColumn="0" w:firstRowLastColumn="0" w:lastRowFirstColumn="0" w:lastRowLastColumn="0"/>
              <w:rPr>
                <w:rFonts w:ascii="Adobe Caslon Pro" w:hAnsi="Adobe Caslon Pro"/>
                <w:b/>
                <w:sz w:val="18"/>
                <w:szCs w:val="20"/>
              </w:rPr>
            </w:pPr>
            <w:r w:rsidRPr="002A3B10">
              <w:rPr>
                <w:rFonts w:ascii="Times New Roman" w:hAnsi="Times New Roman" w:cs="Times New Roman"/>
                <w:b/>
                <w:sz w:val="18"/>
                <w:szCs w:val="24"/>
                <w:lang w:val="es-ES" w:eastAsia="es-ES"/>
              </w:rPr>
              <w:t>$ 48 522 470</w:t>
            </w:r>
          </w:p>
        </w:tc>
        <w:tc>
          <w:tcPr>
            <w:cnfStyle w:val="000010000000" w:firstRow="0" w:lastRow="0" w:firstColumn="0" w:lastColumn="0" w:oddVBand="1" w:evenVBand="0" w:oddHBand="0" w:evenHBand="0" w:firstRowFirstColumn="0" w:firstRowLastColumn="0" w:lastRowFirstColumn="0" w:lastRowLastColumn="0"/>
            <w:tcW w:w="846" w:type="pct"/>
            <w:shd w:val="clear" w:color="auto" w:fill="D9D9D9" w:themeFill="background1" w:themeFillShade="D9"/>
            <w:vAlign w:val="center"/>
          </w:tcPr>
          <w:p w14:paraId="35E01F79" w14:textId="1DE9D531" w:rsidR="002A3B10" w:rsidRPr="002A3B10" w:rsidRDefault="002A3B10" w:rsidP="006F55EF">
            <w:pPr>
              <w:jc w:val="center"/>
              <w:rPr>
                <w:rFonts w:ascii="Adobe Caslon Pro" w:hAnsi="Adobe Caslon Pro"/>
                <w:b/>
                <w:sz w:val="18"/>
                <w:szCs w:val="20"/>
              </w:rPr>
            </w:pPr>
            <w:r w:rsidRPr="002A3B10">
              <w:rPr>
                <w:rFonts w:ascii="Times New Roman" w:hAnsi="Times New Roman" w:cs="Times New Roman"/>
                <w:b/>
                <w:sz w:val="18"/>
                <w:szCs w:val="24"/>
                <w:lang w:val="es-ES" w:eastAsia="es-ES"/>
              </w:rPr>
              <w:t>30.00%</w:t>
            </w:r>
          </w:p>
        </w:tc>
      </w:tr>
    </w:tbl>
    <w:p w14:paraId="5B9FC7E6" w14:textId="786654A1" w:rsidR="00873E81" w:rsidRDefault="00873E81" w:rsidP="00873E81">
      <w:pPr>
        <w:spacing w:after="0" w:line="240" w:lineRule="auto"/>
        <w:rPr>
          <w:rFonts w:ascii="Times New Roman" w:eastAsia="Arial Unicode MS" w:hAnsi="Times New Roman" w:cs="Times New Roman"/>
          <w:sz w:val="18"/>
          <w:szCs w:val="18"/>
          <w:lang w:val="es-ES" w:eastAsia="es-ES"/>
        </w:rPr>
      </w:pPr>
      <w:r w:rsidRPr="005D5C4B">
        <w:rPr>
          <w:rFonts w:ascii="Times New Roman" w:hAnsi="Times New Roman" w:cs="Times New Roman"/>
          <w:b/>
          <w:sz w:val="18"/>
          <w:lang w:val="es-ES" w:eastAsia="es-ES"/>
        </w:rPr>
        <w:t>Fuente:</w:t>
      </w:r>
      <w:r w:rsidRPr="005D5C4B">
        <w:rPr>
          <w:rFonts w:ascii="Times New Roman" w:hAnsi="Times New Roman" w:cs="Times New Roman"/>
          <w:sz w:val="18"/>
          <w:lang w:val="es-ES" w:eastAsia="es-ES"/>
        </w:rPr>
        <w:t xml:space="preserve"> </w:t>
      </w:r>
      <w:r w:rsidRPr="00E1417B">
        <w:rPr>
          <w:rFonts w:ascii="Times New Roman" w:eastAsia="Arial Unicode MS" w:hAnsi="Times New Roman" w:cs="Times New Roman"/>
          <w:sz w:val="18"/>
          <w:szCs w:val="18"/>
          <w:lang w:val="es-ES" w:eastAsia="es-ES"/>
        </w:rPr>
        <w:t xml:space="preserve">Elaboración propia.  </w:t>
      </w:r>
      <w:r>
        <w:rPr>
          <w:rFonts w:ascii="Times New Roman" w:eastAsia="Arial Unicode MS" w:hAnsi="Times New Roman" w:cs="Times New Roman"/>
          <w:sz w:val="18"/>
          <w:szCs w:val="18"/>
          <w:lang w:val="es-ES" w:eastAsia="es-ES"/>
        </w:rPr>
        <w:t>En base a los</w:t>
      </w:r>
      <w:r w:rsidRPr="00E1417B">
        <w:rPr>
          <w:rFonts w:ascii="Times New Roman" w:eastAsia="Arial Unicode MS" w:hAnsi="Times New Roman" w:cs="Times New Roman"/>
          <w:sz w:val="18"/>
          <w:szCs w:val="18"/>
          <w:lang w:val="es-ES" w:eastAsia="es-ES"/>
        </w:rPr>
        <w:t xml:space="preserve"> Informes sobre la Situación Económica, las Finanzas Públicas y la Deuda Pública, apartado de Gestión de</w:t>
      </w:r>
      <w:r>
        <w:rPr>
          <w:rFonts w:ascii="Times New Roman" w:eastAsia="Arial Unicode MS" w:hAnsi="Times New Roman" w:cs="Times New Roman"/>
          <w:sz w:val="18"/>
          <w:szCs w:val="18"/>
          <w:lang w:val="es-ES" w:eastAsia="es-ES"/>
        </w:rPr>
        <w:t xml:space="preserve"> P</w:t>
      </w:r>
      <w:r w:rsidR="009F7D0F">
        <w:rPr>
          <w:rFonts w:ascii="Times New Roman" w:eastAsia="Arial Unicode MS" w:hAnsi="Times New Roman" w:cs="Times New Roman"/>
          <w:sz w:val="18"/>
          <w:szCs w:val="18"/>
          <w:lang w:val="es-ES" w:eastAsia="es-ES"/>
        </w:rPr>
        <w:t>royectos, IV trimestre de 2017.</w:t>
      </w:r>
    </w:p>
    <w:p w14:paraId="08C99808" w14:textId="77777777" w:rsidR="003725FA" w:rsidRPr="009F7D0F" w:rsidRDefault="003725FA" w:rsidP="00873E81">
      <w:pPr>
        <w:spacing w:after="0" w:line="240" w:lineRule="auto"/>
        <w:rPr>
          <w:rFonts w:ascii="Times New Roman" w:eastAsia="Arial Unicode MS" w:hAnsi="Times New Roman" w:cs="Times New Roman"/>
          <w:sz w:val="18"/>
          <w:szCs w:val="18"/>
          <w:lang w:val="es-ES" w:eastAsia="es-ES"/>
        </w:rPr>
      </w:pPr>
    </w:p>
    <w:tbl>
      <w:tblPr>
        <w:tblStyle w:val="Tabladelista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1"/>
        <w:gridCol w:w="1294"/>
        <w:gridCol w:w="1496"/>
        <w:gridCol w:w="1375"/>
        <w:gridCol w:w="1512"/>
      </w:tblGrid>
      <w:tr w:rsidR="00694EF0" w14:paraId="63F23ADB" w14:textId="4AB8B741" w:rsidTr="00694EF0">
        <w:trPr>
          <w:trHeight w:val="231"/>
          <w:tblHeader/>
        </w:trPr>
        <w:tc>
          <w:tcPr>
            <w:cnfStyle w:val="000010000000" w:firstRow="0" w:lastRow="0" w:firstColumn="0" w:lastColumn="0" w:oddVBand="1" w:evenVBand="0" w:oddHBand="0" w:evenHBand="0" w:firstRowFirstColumn="0" w:firstRowLastColumn="0" w:lastRowFirstColumn="0" w:lastRowLastColumn="0"/>
            <w:tcW w:w="5000" w:type="pct"/>
            <w:gridSpan w:val="5"/>
          </w:tcPr>
          <w:p w14:paraId="5F80E214" w14:textId="236E18FA" w:rsidR="00694EF0" w:rsidRPr="009D34B5" w:rsidRDefault="00694EF0" w:rsidP="00873E81">
            <w:pPr>
              <w:ind w:left="-5"/>
              <w:jc w:val="center"/>
              <w:rPr>
                <w:rFonts w:ascii="Times New Roman" w:hAnsi="Times New Roman" w:cs="Times New Roman"/>
                <w:b/>
                <w:sz w:val="24"/>
                <w:szCs w:val="24"/>
              </w:rPr>
            </w:pPr>
            <w:r w:rsidRPr="009D34B5">
              <w:rPr>
                <w:rFonts w:ascii="Times New Roman" w:hAnsi="Times New Roman" w:cs="Times New Roman"/>
                <w:b/>
                <w:sz w:val="24"/>
                <w:szCs w:val="24"/>
              </w:rPr>
              <w:t xml:space="preserve">OBRAS EN EL MUNICIPIO DE </w:t>
            </w:r>
            <w:r>
              <w:rPr>
                <w:rFonts w:ascii="Times New Roman" w:hAnsi="Times New Roman" w:cs="Times New Roman"/>
                <w:b/>
                <w:sz w:val="24"/>
                <w:szCs w:val="24"/>
              </w:rPr>
              <w:t>TECATE</w:t>
            </w:r>
          </w:p>
        </w:tc>
      </w:tr>
      <w:tr w:rsidR="00A84F4B" w14:paraId="34961064" w14:textId="6E6E078F"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tblHeader/>
        </w:trPr>
        <w:tc>
          <w:tcPr>
            <w:cnfStyle w:val="000010000000" w:firstRow="0" w:lastRow="0" w:firstColumn="0" w:lastColumn="0" w:oddVBand="1" w:evenVBand="0" w:oddHBand="0" w:evenHBand="0" w:firstRowFirstColumn="0" w:firstRowLastColumn="0" w:lastRowFirstColumn="0" w:lastRowLastColumn="0"/>
            <w:tcW w:w="1839" w:type="pct"/>
            <w:shd w:val="clear" w:color="auto" w:fill="333399"/>
          </w:tcPr>
          <w:p w14:paraId="5EC8DD77" w14:textId="77777777" w:rsidR="00A84F4B" w:rsidRPr="00777FC6" w:rsidRDefault="00A84F4B" w:rsidP="00873E81">
            <w:pPr>
              <w:rPr>
                <w:rFonts w:ascii="Times New Roman" w:hAnsi="Times New Roman" w:cs="Times New Roman"/>
                <w:b/>
                <w:color w:val="FFFFFF" w:themeColor="background1"/>
                <w:lang w:val="es-ES" w:eastAsia="es-ES"/>
              </w:rPr>
            </w:pPr>
            <w:r w:rsidRPr="00777FC6">
              <w:rPr>
                <w:rFonts w:ascii="Times New Roman" w:hAnsi="Times New Roman" w:cs="Times New Roman"/>
                <w:b/>
                <w:color w:val="FFFFFF" w:themeColor="background1"/>
                <w:lang w:val="es-ES" w:eastAsia="es-ES"/>
              </w:rPr>
              <w:t>obra</w:t>
            </w:r>
          </w:p>
        </w:tc>
        <w:tc>
          <w:tcPr>
            <w:tcW w:w="721" w:type="pct"/>
            <w:shd w:val="clear" w:color="auto" w:fill="333399"/>
            <w:vAlign w:val="center"/>
          </w:tcPr>
          <w:p w14:paraId="2018992A" w14:textId="45880643" w:rsidR="00A84F4B" w:rsidRPr="00777FC6" w:rsidRDefault="00A75EBC"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lang w:val="es-ES" w:eastAsia="es-ES"/>
              </w:rPr>
            </w:pPr>
            <w:r>
              <w:rPr>
                <w:rFonts w:ascii="Times New Roman" w:hAnsi="Times New Roman" w:cs="Times New Roman"/>
                <w:b/>
                <w:color w:val="FFFFFF" w:themeColor="background1"/>
                <w:lang w:val="es-ES" w:eastAsia="es-ES"/>
              </w:rPr>
              <w:t>Unidad ejecutora</w:t>
            </w:r>
          </w:p>
        </w:tc>
        <w:tc>
          <w:tcPr>
            <w:cnfStyle w:val="000010000000" w:firstRow="0" w:lastRow="0" w:firstColumn="0" w:lastColumn="0" w:oddVBand="1" w:evenVBand="0" w:oddHBand="0" w:evenHBand="0" w:firstRowFirstColumn="0" w:firstRowLastColumn="0" w:lastRowFirstColumn="0" w:lastRowLastColumn="0"/>
            <w:tcW w:w="833" w:type="pct"/>
            <w:shd w:val="clear" w:color="auto" w:fill="333399"/>
            <w:vAlign w:val="center"/>
          </w:tcPr>
          <w:p w14:paraId="4B130AE7" w14:textId="31901EE5" w:rsidR="00A84F4B" w:rsidRPr="00777FC6" w:rsidRDefault="00A75EBC" w:rsidP="006F55EF">
            <w:pPr>
              <w:jc w:val="center"/>
              <w:rPr>
                <w:b/>
                <w:color w:val="FFFFFF" w:themeColor="background1"/>
                <w:lang w:val="es-ES" w:eastAsia="es-ES"/>
              </w:rPr>
            </w:pPr>
            <w:r w:rsidRPr="00777FC6">
              <w:rPr>
                <w:rFonts w:ascii="Times New Roman" w:hAnsi="Times New Roman" w:cs="Times New Roman"/>
                <w:b/>
                <w:color w:val="FFFFFF" w:themeColor="background1"/>
                <w:lang w:val="es-ES" w:eastAsia="es-ES"/>
              </w:rPr>
              <w:t>Recurso modificado</w:t>
            </w:r>
          </w:p>
        </w:tc>
        <w:tc>
          <w:tcPr>
            <w:tcW w:w="766" w:type="pct"/>
            <w:shd w:val="clear" w:color="auto" w:fill="333399"/>
            <w:vAlign w:val="center"/>
          </w:tcPr>
          <w:p w14:paraId="0E24E12E" w14:textId="0E650E49" w:rsidR="00A84F4B" w:rsidRPr="00777FC6" w:rsidRDefault="00A75EBC" w:rsidP="006F55EF">
            <w:pPr>
              <w:jc w:val="center"/>
              <w:cnfStyle w:val="000000000000" w:firstRow="0" w:lastRow="0" w:firstColumn="0" w:lastColumn="0" w:oddVBand="0" w:evenVBand="0" w:oddHBand="0" w:evenHBand="0" w:firstRowFirstColumn="0" w:firstRowLastColumn="0" w:lastRowFirstColumn="0" w:lastRowLastColumn="0"/>
              <w:rPr>
                <w:b/>
                <w:color w:val="FFFFFF" w:themeColor="background1"/>
                <w:lang w:val="es-ES" w:eastAsia="es-ES"/>
              </w:rPr>
            </w:pPr>
            <w:r>
              <w:rPr>
                <w:b/>
                <w:color w:val="FFFFFF" w:themeColor="background1"/>
                <w:lang w:val="es-ES" w:eastAsia="es-ES"/>
              </w:rPr>
              <w:t>Recurso ejercido</w:t>
            </w:r>
          </w:p>
        </w:tc>
        <w:tc>
          <w:tcPr>
            <w:cnfStyle w:val="000010000000" w:firstRow="0" w:lastRow="0" w:firstColumn="0" w:lastColumn="0" w:oddVBand="1" w:evenVBand="0" w:oddHBand="0" w:evenHBand="0" w:firstRowFirstColumn="0" w:firstRowLastColumn="0" w:lastRowFirstColumn="0" w:lastRowLastColumn="0"/>
            <w:tcW w:w="842" w:type="pct"/>
            <w:shd w:val="clear" w:color="auto" w:fill="333399"/>
            <w:vAlign w:val="center"/>
          </w:tcPr>
          <w:p w14:paraId="046BFFC6" w14:textId="55E1C71B" w:rsidR="00A75EBC" w:rsidRPr="00777FC6" w:rsidRDefault="00A75EBC" w:rsidP="006F55EF">
            <w:pPr>
              <w:jc w:val="center"/>
              <w:rPr>
                <w:b/>
                <w:color w:val="FFFFFF" w:themeColor="background1"/>
                <w:lang w:val="es-ES" w:eastAsia="es-ES"/>
              </w:rPr>
            </w:pPr>
            <w:r w:rsidRPr="00777FC6">
              <w:rPr>
                <w:b/>
                <w:color w:val="FFFFFF" w:themeColor="background1"/>
                <w:lang w:val="es-ES" w:eastAsia="es-ES"/>
              </w:rPr>
              <w:t>Cumplimiento</w:t>
            </w:r>
          </w:p>
          <w:p w14:paraId="37DF484D" w14:textId="216628E6" w:rsidR="00A84F4B" w:rsidRPr="00777FC6" w:rsidRDefault="0089593F" w:rsidP="006F55EF">
            <w:pPr>
              <w:jc w:val="center"/>
              <w:rPr>
                <w:b/>
                <w:color w:val="FFFFFF" w:themeColor="background1"/>
                <w:lang w:val="es-ES" w:eastAsia="es-ES"/>
              </w:rPr>
            </w:pPr>
            <w:r>
              <w:rPr>
                <w:b/>
                <w:color w:val="FFFFFF" w:themeColor="background1"/>
                <w:lang w:val="es-ES" w:eastAsia="es-ES"/>
              </w:rPr>
              <w:t>presupuestal</w:t>
            </w:r>
          </w:p>
        </w:tc>
      </w:tr>
      <w:tr w:rsidR="00A75EBC" w14:paraId="31299A4D" w14:textId="0BE57A5B"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39" w:type="pct"/>
            <w:shd w:val="clear" w:color="auto" w:fill="auto"/>
            <w:vAlign w:val="center"/>
          </w:tcPr>
          <w:p w14:paraId="7BFFA950" w14:textId="77777777" w:rsidR="00A75EBC" w:rsidRPr="006D0CD3" w:rsidRDefault="00A75EBC" w:rsidP="00A75EBC">
            <w:pPr>
              <w:rPr>
                <w:rFonts w:ascii="Times New Roman" w:hAnsi="Times New Roman" w:cs="Times New Roman"/>
                <w:sz w:val="18"/>
                <w:szCs w:val="18"/>
              </w:rPr>
            </w:pPr>
            <w:r w:rsidRPr="006D0CD3">
              <w:rPr>
                <w:rFonts w:ascii="Times New Roman" w:hAnsi="Times New Roman" w:cs="Times New Roman"/>
                <w:sz w:val="18"/>
                <w:szCs w:val="18"/>
              </w:rPr>
              <w:t>Construcción De Puente Vehicular El Descanso (Sobre Rio Tecate Tramo 7 950)</w:t>
            </w:r>
          </w:p>
        </w:tc>
        <w:tc>
          <w:tcPr>
            <w:tcW w:w="721" w:type="pct"/>
            <w:shd w:val="clear" w:color="auto" w:fill="auto"/>
            <w:vAlign w:val="center"/>
          </w:tcPr>
          <w:p w14:paraId="1A0F4BDD" w14:textId="77777777" w:rsidR="00A75EBC" w:rsidRPr="00777FC6" w:rsidRDefault="00A75EBC"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Soberana Sans" w:hAnsi="Soberana Sans"/>
                <w:sz w:val="20"/>
                <w:szCs w:val="20"/>
              </w:rPr>
              <w:t>SIDUE TEC</w:t>
            </w:r>
          </w:p>
        </w:tc>
        <w:tc>
          <w:tcPr>
            <w:cnfStyle w:val="000010000000" w:firstRow="0" w:lastRow="0" w:firstColumn="0" w:lastColumn="0" w:oddVBand="1" w:evenVBand="0" w:oddHBand="0" w:evenHBand="0" w:firstRowFirstColumn="0" w:firstRowLastColumn="0" w:lastRowFirstColumn="0" w:lastRowLastColumn="0"/>
            <w:tcW w:w="833" w:type="pct"/>
            <w:shd w:val="clear" w:color="auto" w:fill="auto"/>
            <w:vAlign w:val="center"/>
          </w:tcPr>
          <w:p w14:paraId="57DE230B" w14:textId="77777777" w:rsidR="00A75EBC" w:rsidRPr="00777FC6" w:rsidRDefault="00A75EBC" w:rsidP="006F55EF">
            <w:pPr>
              <w:jc w:val="center"/>
              <w:rPr>
                <w:rFonts w:ascii="Times New Roman" w:hAnsi="Times New Roman" w:cs="Times New Roman"/>
              </w:rPr>
            </w:pPr>
            <w:r>
              <w:rPr>
                <w:rFonts w:ascii="Soberana Sans" w:hAnsi="Soberana Sans"/>
                <w:sz w:val="20"/>
                <w:szCs w:val="20"/>
              </w:rPr>
              <w:t>$9,530,162</w:t>
            </w:r>
          </w:p>
        </w:tc>
        <w:tc>
          <w:tcPr>
            <w:tcW w:w="766" w:type="pct"/>
            <w:shd w:val="clear" w:color="auto" w:fill="auto"/>
            <w:vAlign w:val="center"/>
          </w:tcPr>
          <w:p w14:paraId="7FF33AF4" w14:textId="08AA8D27" w:rsidR="00A75EBC" w:rsidRPr="00A84F4B" w:rsidRDefault="00A75EBC"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Soberana Sans" w:hAnsi="Soberana Sans"/>
                <w:sz w:val="20"/>
                <w:szCs w:val="20"/>
              </w:rPr>
              <w:t>$6,897,640</w:t>
            </w:r>
          </w:p>
        </w:tc>
        <w:tc>
          <w:tcPr>
            <w:cnfStyle w:val="000010000000" w:firstRow="0" w:lastRow="0" w:firstColumn="0" w:lastColumn="0" w:oddVBand="1" w:evenVBand="0" w:oddHBand="0" w:evenHBand="0" w:firstRowFirstColumn="0" w:firstRowLastColumn="0" w:lastRowFirstColumn="0" w:lastRowLastColumn="0"/>
            <w:tcW w:w="842" w:type="pct"/>
            <w:shd w:val="clear" w:color="auto" w:fill="FFFF00"/>
            <w:vAlign w:val="center"/>
          </w:tcPr>
          <w:p w14:paraId="276182AA" w14:textId="1EECC5A3" w:rsidR="00A75EBC" w:rsidRDefault="00A75EBC" w:rsidP="006F55EF">
            <w:pPr>
              <w:jc w:val="center"/>
              <w:rPr>
                <w:rFonts w:ascii="Soberana Sans" w:hAnsi="Soberana Sans"/>
                <w:sz w:val="20"/>
                <w:szCs w:val="20"/>
              </w:rPr>
            </w:pPr>
            <w:r>
              <w:rPr>
                <w:rFonts w:ascii="Soberana Sans" w:hAnsi="Soberana Sans"/>
                <w:sz w:val="20"/>
                <w:szCs w:val="20"/>
              </w:rPr>
              <w:t>72.38%</w:t>
            </w:r>
          </w:p>
        </w:tc>
      </w:tr>
      <w:tr w:rsidR="00A75EBC" w14:paraId="44656302" w14:textId="62DE776B"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c>
          <w:tcPr>
            <w:cnfStyle w:val="000010000000" w:firstRow="0" w:lastRow="0" w:firstColumn="0" w:lastColumn="0" w:oddVBand="1" w:evenVBand="0" w:oddHBand="0" w:evenHBand="0" w:firstRowFirstColumn="0" w:firstRowLastColumn="0" w:lastRowFirstColumn="0" w:lastRowLastColumn="0"/>
            <w:tcW w:w="1839" w:type="pct"/>
            <w:shd w:val="clear" w:color="auto" w:fill="auto"/>
            <w:vAlign w:val="center"/>
          </w:tcPr>
          <w:p w14:paraId="241158F6" w14:textId="77777777" w:rsidR="00A75EBC" w:rsidRPr="006D0CD3" w:rsidRDefault="00A75EBC" w:rsidP="00A75EBC">
            <w:pPr>
              <w:rPr>
                <w:rFonts w:ascii="Times New Roman" w:hAnsi="Times New Roman" w:cs="Times New Roman"/>
                <w:sz w:val="18"/>
                <w:szCs w:val="18"/>
              </w:rPr>
            </w:pPr>
            <w:r w:rsidRPr="006D0CD3">
              <w:rPr>
                <w:rFonts w:ascii="Times New Roman" w:hAnsi="Times New Roman" w:cs="Times New Roman"/>
                <w:sz w:val="18"/>
                <w:szCs w:val="18"/>
              </w:rPr>
              <w:t xml:space="preserve">Construcción Del Segundo Cuerpo Vial En El </w:t>
            </w:r>
            <w:proofErr w:type="spellStart"/>
            <w:r w:rsidRPr="006D0CD3">
              <w:rPr>
                <w:rFonts w:ascii="Times New Roman" w:hAnsi="Times New Roman" w:cs="Times New Roman"/>
                <w:sz w:val="18"/>
                <w:szCs w:val="18"/>
              </w:rPr>
              <w:t>Blvd</w:t>
            </w:r>
            <w:proofErr w:type="spellEnd"/>
            <w:r w:rsidRPr="006D0CD3">
              <w:rPr>
                <w:rFonts w:ascii="Times New Roman" w:hAnsi="Times New Roman" w:cs="Times New Roman"/>
                <w:sz w:val="18"/>
                <w:szCs w:val="18"/>
              </w:rPr>
              <w:t>. Encinos (Tramo Km. 0 000 Al 0 600)</w:t>
            </w:r>
          </w:p>
        </w:tc>
        <w:tc>
          <w:tcPr>
            <w:tcW w:w="721" w:type="pct"/>
            <w:shd w:val="clear" w:color="auto" w:fill="auto"/>
            <w:vAlign w:val="center"/>
          </w:tcPr>
          <w:p w14:paraId="488E98CD" w14:textId="77777777" w:rsidR="00A75EBC" w:rsidRPr="00777FC6" w:rsidRDefault="00A75EBC"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Soberana Sans" w:hAnsi="Soberana Sans"/>
                <w:sz w:val="20"/>
                <w:szCs w:val="20"/>
              </w:rPr>
              <w:t>SIDUE TEC</w:t>
            </w:r>
          </w:p>
        </w:tc>
        <w:tc>
          <w:tcPr>
            <w:cnfStyle w:val="000010000000" w:firstRow="0" w:lastRow="0" w:firstColumn="0" w:lastColumn="0" w:oddVBand="1" w:evenVBand="0" w:oddHBand="0" w:evenHBand="0" w:firstRowFirstColumn="0" w:firstRowLastColumn="0" w:lastRowFirstColumn="0" w:lastRowLastColumn="0"/>
            <w:tcW w:w="833" w:type="pct"/>
            <w:shd w:val="clear" w:color="auto" w:fill="auto"/>
            <w:vAlign w:val="center"/>
          </w:tcPr>
          <w:p w14:paraId="2188DC99" w14:textId="77777777" w:rsidR="00A75EBC" w:rsidRPr="00777FC6" w:rsidRDefault="00A75EBC" w:rsidP="006F55EF">
            <w:pPr>
              <w:jc w:val="center"/>
              <w:rPr>
                <w:rFonts w:ascii="Times New Roman" w:hAnsi="Times New Roman" w:cs="Times New Roman"/>
              </w:rPr>
            </w:pPr>
            <w:r>
              <w:rPr>
                <w:rFonts w:ascii="Soberana Sans" w:hAnsi="Soberana Sans"/>
                <w:sz w:val="20"/>
                <w:szCs w:val="20"/>
              </w:rPr>
              <w:t>$10,549,699</w:t>
            </w:r>
          </w:p>
        </w:tc>
        <w:tc>
          <w:tcPr>
            <w:tcW w:w="766" w:type="pct"/>
            <w:shd w:val="clear" w:color="auto" w:fill="auto"/>
            <w:vAlign w:val="center"/>
          </w:tcPr>
          <w:p w14:paraId="1A83912E" w14:textId="1C12C4CA" w:rsidR="00A75EBC" w:rsidRPr="00777FC6" w:rsidRDefault="00A75EBC"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Soberana Sans" w:hAnsi="Soberana Sans"/>
                <w:sz w:val="20"/>
                <w:szCs w:val="20"/>
              </w:rPr>
              <w:t>$9,978,211</w:t>
            </w:r>
          </w:p>
        </w:tc>
        <w:tc>
          <w:tcPr>
            <w:cnfStyle w:val="000010000000" w:firstRow="0" w:lastRow="0" w:firstColumn="0" w:lastColumn="0" w:oddVBand="1" w:evenVBand="0" w:oddHBand="0" w:evenHBand="0" w:firstRowFirstColumn="0" w:firstRowLastColumn="0" w:lastRowFirstColumn="0" w:lastRowLastColumn="0"/>
            <w:tcW w:w="842" w:type="pct"/>
            <w:shd w:val="clear" w:color="auto" w:fill="00B050"/>
            <w:vAlign w:val="center"/>
          </w:tcPr>
          <w:p w14:paraId="65D83F5D" w14:textId="67F78D18" w:rsidR="00A75EBC" w:rsidRDefault="00A75EBC" w:rsidP="006F55EF">
            <w:pPr>
              <w:jc w:val="center"/>
              <w:rPr>
                <w:rFonts w:ascii="Soberana Sans" w:hAnsi="Soberana Sans"/>
                <w:sz w:val="20"/>
                <w:szCs w:val="20"/>
              </w:rPr>
            </w:pPr>
            <w:r>
              <w:rPr>
                <w:rFonts w:ascii="Soberana Sans" w:hAnsi="Soberana Sans"/>
                <w:sz w:val="20"/>
                <w:szCs w:val="20"/>
              </w:rPr>
              <w:t>94.58%</w:t>
            </w:r>
          </w:p>
        </w:tc>
      </w:tr>
      <w:tr w:rsidR="00A75EBC" w14:paraId="5540136B" w14:textId="3403CB92"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39" w:type="pct"/>
            <w:shd w:val="clear" w:color="auto" w:fill="auto"/>
            <w:vAlign w:val="center"/>
          </w:tcPr>
          <w:p w14:paraId="009420A4" w14:textId="77777777" w:rsidR="00A75EBC" w:rsidRPr="006D0CD3" w:rsidRDefault="00A75EBC" w:rsidP="00A75EBC">
            <w:pPr>
              <w:rPr>
                <w:rFonts w:ascii="Times New Roman" w:hAnsi="Times New Roman" w:cs="Times New Roman"/>
                <w:sz w:val="18"/>
                <w:szCs w:val="18"/>
              </w:rPr>
            </w:pPr>
            <w:r w:rsidRPr="006D0CD3">
              <w:rPr>
                <w:rFonts w:ascii="Times New Roman" w:hAnsi="Times New Roman" w:cs="Times New Roman"/>
                <w:sz w:val="18"/>
                <w:szCs w:val="18"/>
              </w:rPr>
              <w:t>Introducción De Línea Morada En El Rio Tecate Para La Recarga De Mantos Acuíferos Y Extracción De Agua</w:t>
            </w:r>
          </w:p>
        </w:tc>
        <w:tc>
          <w:tcPr>
            <w:tcW w:w="721" w:type="pct"/>
            <w:shd w:val="clear" w:color="auto" w:fill="auto"/>
            <w:vAlign w:val="center"/>
          </w:tcPr>
          <w:p w14:paraId="4DB4F00B" w14:textId="77777777" w:rsidR="00A75EBC" w:rsidRPr="00777FC6" w:rsidRDefault="00A75EBC"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Soberana Sans" w:hAnsi="Soberana Sans"/>
                <w:sz w:val="20"/>
                <w:szCs w:val="20"/>
              </w:rPr>
              <w:t>CESPTE</w:t>
            </w:r>
          </w:p>
        </w:tc>
        <w:tc>
          <w:tcPr>
            <w:cnfStyle w:val="000010000000" w:firstRow="0" w:lastRow="0" w:firstColumn="0" w:lastColumn="0" w:oddVBand="1" w:evenVBand="0" w:oddHBand="0" w:evenHBand="0" w:firstRowFirstColumn="0" w:firstRowLastColumn="0" w:lastRowFirstColumn="0" w:lastRowLastColumn="0"/>
            <w:tcW w:w="833" w:type="pct"/>
            <w:shd w:val="clear" w:color="auto" w:fill="auto"/>
            <w:vAlign w:val="center"/>
          </w:tcPr>
          <w:p w14:paraId="3169C63E" w14:textId="77777777" w:rsidR="00A75EBC" w:rsidRPr="00777FC6" w:rsidRDefault="00A75EBC" w:rsidP="006F55EF">
            <w:pPr>
              <w:jc w:val="center"/>
              <w:rPr>
                <w:rFonts w:ascii="Times New Roman" w:hAnsi="Times New Roman" w:cs="Times New Roman"/>
              </w:rPr>
            </w:pPr>
            <w:r>
              <w:rPr>
                <w:rFonts w:ascii="Soberana Sans" w:hAnsi="Soberana Sans"/>
                <w:sz w:val="20"/>
                <w:szCs w:val="20"/>
              </w:rPr>
              <w:t>$10,000,000</w:t>
            </w:r>
          </w:p>
        </w:tc>
        <w:tc>
          <w:tcPr>
            <w:tcW w:w="766" w:type="pct"/>
            <w:shd w:val="clear" w:color="auto" w:fill="auto"/>
            <w:vAlign w:val="center"/>
          </w:tcPr>
          <w:p w14:paraId="41E6FB36" w14:textId="7DAD72B5" w:rsidR="00A75EBC" w:rsidRPr="00777FC6" w:rsidRDefault="00A75EBC"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Soberana Sans" w:hAnsi="Soberana Sans"/>
                <w:sz w:val="20"/>
                <w:szCs w:val="20"/>
              </w:rPr>
              <w:t>$9,999,998</w:t>
            </w:r>
          </w:p>
        </w:tc>
        <w:tc>
          <w:tcPr>
            <w:cnfStyle w:val="000010000000" w:firstRow="0" w:lastRow="0" w:firstColumn="0" w:lastColumn="0" w:oddVBand="1" w:evenVBand="0" w:oddHBand="0" w:evenHBand="0" w:firstRowFirstColumn="0" w:firstRowLastColumn="0" w:lastRowFirstColumn="0" w:lastRowLastColumn="0"/>
            <w:tcW w:w="842" w:type="pct"/>
            <w:shd w:val="clear" w:color="auto" w:fill="00B050"/>
            <w:vAlign w:val="center"/>
          </w:tcPr>
          <w:p w14:paraId="36220B58" w14:textId="7B32D3E2" w:rsidR="00A75EBC" w:rsidRDefault="00A75EBC" w:rsidP="006F55EF">
            <w:pPr>
              <w:jc w:val="center"/>
              <w:rPr>
                <w:rFonts w:ascii="Soberana Sans" w:hAnsi="Soberana Sans"/>
                <w:sz w:val="20"/>
                <w:szCs w:val="20"/>
              </w:rPr>
            </w:pPr>
            <w:r>
              <w:rPr>
                <w:rFonts w:ascii="Soberana Sans" w:hAnsi="Soberana Sans"/>
                <w:sz w:val="20"/>
                <w:szCs w:val="20"/>
              </w:rPr>
              <w:t>100.00%</w:t>
            </w:r>
          </w:p>
        </w:tc>
      </w:tr>
      <w:tr w:rsidR="00A75EBC" w14:paraId="70947399" w14:textId="5319FE78"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c>
          <w:tcPr>
            <w:cnfStyle w:val="000010000000" w:firstRow="0" w:lastRow="0" w:firstColumn="0" w:lastColumn="0" w:oddVBand="1" w:evenVBand="0" w:oddHBand="0" w:evenHBand="0" w:firstRowFirstColumn="0" w:firstRowLastColumn="0" w:lastRowFirstColumn="0" w:lastRowLastColumn="0"/>
            <w:tcW w:w="1839" w:type="pct"/>
            <w:shd w:val="clear" w:color="auto" w:fill="auto"/>
            <w:vAlign w:val="center"/>
          </w:tcPr>
          <w:p w14:paraId="1635D0AE" w14:textId="77777777" w:rsidR="00A75EBC" w:rsidRPr="006D0CD3" w:rsidRDefault="00A75EBC" w:rsidP="00A75EBC">
            <w:pPr>
              <w:rPr>
                <w:rFonts w:ascii="Times New Roman" w:hAnsi="Times New Roman" w:cs="Times New Roman"/>
                <w:sz w:val="18"/>
                <w:szCs w:val="18"/>
              </w:rPr>
            </w:pPr>
            <w:r w:rsidRPr="006D0CD3">
              <w:rPr>
                <w:rFonts w:ascii="Times New Roman" w:hAnsi="Times New Roman" w:cs="Times New Roman"/>
                <w:sz w:val="18"/>
                <w:szCs w:val="18"/>
              </w:rPr>
              <w:t>Pavimentación Con Concreto Hidráulico En Acceso Al Fracc. El Capri, Tecate</w:t>
            </w:r>
          </w:p>
        </w:tc>
        <w:tc>
          <w:tcPr>
            <w:tcW w:w="721" w:type="pct"/>
            <w:shd w:val="clear" w:color="auto" w:fill="auto"/>
            <w:vAlign w:val="center"/>
          </w:tcPr>
          <w:p w14:paraId="299370C3" w14:textId="77777777" w:rsidR="00A75EBC" w:rsidRPr="00777FC6" w:rsidRDefault="00A75EBC"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Soberana Sans" w:hAnsi="Soberana Sans"/>
                <w:sz w:val="20"/>
                <w:szCs w:val="20"/>
              </w:rPr>
              <w:t>DESOMTCT</w:t>
            </w:r>
          </w:p>
        </w:tc>
        <w:tc>
          <w:tcPr>
            <w:cnfStyle w:val="000010000000" w:firstRow="0" w:lastRow="0" w:firstColumn="0" w:lastColumn="0" w:oddVBand="1" w:evenVBand="0" w:oddHBand="0" w:evenHBand="0" w:firstRowFirstColumn="0" w:firstRowLastColumn="0" w:lastRowFirstColumn="0" w:lastRowLastColumn="0"/>
            <w:tcW w:w="833" w:type="pct"/>
            <w:shd w:val="clear" w:color="auto" w:fill="auto"/>
            <w:vAlign w:val="center"/>
          </w:tcPr>
          <w:p w14:paraId="1859C29B" w14:textId="77777777" w:rsidR="00A75EBC" w:rsidRPr="00777FC6" w:rsidRDefault="00A75EBC" w:rsidP="006F55EF">
            <w:pPr>
              <w:jc w:val="center"/>
              <w:rPr>
                <w:rFonts w:ascii="Times New Roman" w:hAnsi="Times New Roman" w:cs="Times New Roman"/>
              </w:rPr>
            </w:pPr>
            <w:r>
              <w:rPr>
                <w:rFonts w:ascii="Soberana Sans" w:hAnsi="Soberana Sans"/>
                <w:sz w:val="20"/>
                <w:szCs w:val="20"/>
              </w:rPr>
              <w:t>$452,749</w:t>
            </w:r>
          </w:p>
        </w:tc>
        <w:tc>
          <w:tcPr>
            <w:tcW w:w="766" w:type="pct"/>
            <w:shd w:val="clear" w:color="auto" w:fill="auto"/>
            <w:vAlign w:val="center"/>
          </w:tcPr>
          <w:p w14:paraId="468B7F03" w14:textId="3777B994" w:rsidR="00A75EBC" w:rsidRPr="00777FC6" w:rsidRDefault="00A75EBC"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Soberana Sans" w:hAnsi="Soberana Sans"/>
                <w:sz w:val="20"/>
                <w:szCs w:val="20"/>
              </w:rPr>
              <w:t>$450,810</w:t>
            </w:r>
          </w:p>
        </w:tc>
        <w:tc>
          <w:tcPr>
            <w:cnfStyle w:val="000010000000" w:firstRow="0" w:lastRow="0" w:firstColumn="0" w:lastColumn="0" w:oddVBand="1" w:evenVBand="0" w:oddHBand="0" w:evenHBand="0" w:firstRowFirstColumn="0" w:firstRowLastColumn="0" w:lastRowFirstColumn="0" w:lastRowLastColumn="0"/>
            <w:tcW w:w="842" w:type="pct"/>
            <w:shd w:val="clear" w:color="auto" w:fill="00B050"/>
            <w:vAlign w:val="center"/>
          </w:tcPr>
          <w:p w14:paraId="7942357D" w14:textId="71523E74" w:rsidR="00A75EBC" w:rsidRDefault="00A75EBC" w:rsidP="006F55EF">
            <w:pPr>
              <w:jc w:val="center"/>
              <w:rPr>
                <w:rFonts w:ascii="Soberana Sans" w:hAnsi="Soberana Sans"/>
                <w:sz w:val="20"/>
                <w:szCs w:val="20"/>
              </w:rPr>
            </w:pPr>
            <w:r>
              <w:rPr>
                <w:rFonts w:ascii="Soberana Sans" w:hAnsi="Soberana Sans"/>
                <w:sz w:val="20"/>
                <w:szCs w:val="20"/>
              </w:rPr>
              <w:t>99.57%</w:t>
            </w:r>
          </w:p>
        </w:tc>
      </w:tr>
      <w:tr w:rsidR="00A75EBC" w14:paraId="799D7AF5" w14:textId="7C0AE3A8"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39" w:type="pct"/>
            <w:shd w:val="clear" w:color="auto" w:fill="auto"/>
            <w:vAlign w:val="center"/>
          </w:tcPr>
          <w:p w14:paraId="0A23A8CD" w14:textId="77777777" w:rsidR="00A75EBC" w:rsidRPr="006D0CD3" w:rsidRDefault="00A75EBC" w:rsidP="00A75EBC">
            <w:pPr>
              <w:rPr>
                <w:rFonts w:ascii="Times New Roman" w:hAnsi="Times New Roman" w:cs="Times New Roman"/>
                <w:sz w:val="18"/>
                <w:szCs w:val="18"/>
              </w:rPr>
            </w:pPr>
            <w:r w:rsidRPr="006D0CD3">
              <w:rPr>
                <w:rFonts w:ascii="Times New Roman" w:hAnsi="Times New Roman" w:cs="Times New Roman"/>
                <w:sz w:val="18"/>
                <w:szCs w:val="18"/>
              </w:rPr>
              <w:t>Pavimentación Con Concreto Hidráulico En Calle Culiacán, Colonia Morelos, Tecate</w:t>
            </w:r>
          </w:p>
        </w:tc>
        <w:tc>
          <w:tcPr>
            <w:tcW w:w="721" w:type="pct"/>
            <w:shd w:val="clear" w:color="auto" w:fill="auto"/>
            <w:vAlign w:val="center"/>
          </w:tcPr>
          <w:p w14:paraId="150F6976" w14:textId="77777777" w:rsidR="00A75EBC" w:rsidRPr="00777FC6" w:rsidRDefault="00A75EBC"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Soberana Sans" w:hAnsi="Soberana Sans"/>
                <w:sz w:val="20"/>
                <w:szCs w:val="20"/>
              </w:rPr>
              <w:t>DESOMTCT</w:t>
            </w:r>
          </w:p>
        </w:tc>
        <w:tc>
          <w:tcPr>
            <w:cnfStyle w:val="000010000000" w:firstRow="0" w:lastRow="0" w:firstColumn="0" w:lastColumn="0" w:oddVBand="1" w:evenVBand="0" w:oddHBand="0" w:evenHBand="0" w:firstRowFirstColumn="0" w:firstRowLastColumn="0" w:lastRowFirstColumn="0" w:lastRowLastColumn="0"/>
            <w:tcW w:w="833" w:type="pct"/>
            <w:shd w:val="clear" w:color="auto" w:fill="auto"/>
            <w:vAlign w:val="center"/>
          </w:tcPr>
          <w:p w14:paraId="0B4D950F" w14:textId="77777777" w:rsidR="00A75EBC" w:rsidRPr="00777FC6" w:rsidRDefault="00A75EBC" w:rsidP="006F55EF">
            <w:pPr>
              <w:jc w:val="center"/>
              <w:rPr>
                <w:rFonts w:ascii="Times New Roman" w:hAnsi="Times New Roman" w:cs="Times New Roman"/>
              </w:rPr>
            </w:pPr>
            <w:r>
              <w:rPr>
                <w:rFonts w:ascii="Soberana Sans" w:hAnsi="Soberana Sans"/>
                <w:sz w:val="20"/>
                <w:szCs w:val="20"/>
              </w:rPr>
              <w:t>$593,190</w:t>
            </w:r>
          </w:p>
        </w:tc>
        <w:tc>
          <w:tcPr>
            <w:tcW w:w="766" w:type="pct"/>
            <w:shd w:val="clear" w:color="auto" w:fill="auto"/>
            <w:vAlign w:val="center"/>
          </w:tcPr>
          <w:p w14:paraId="3A5C14FA" w14:textId="1E1BB5EA" w:rsidR="00A75EBC" w:rsidRPr="00777FC6" w:rsidRDefault="00A75EBC"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Soberana Sans" w:hAnsi="Soberana Sans"/>
                <w:sz w:val="20"/>
                <w:szCs w:val="20"/>
              </w:rPr>
              <w:t>$591,651</w:t>
            </w:r>
          </w:p>
        </w:tc>
        <w:tc>
          <w:tcPr>
            <w:cnfStyle w:val="000010000000" w:firstRow="0" w:lastRow="0" w:firstColumn="0" w:lastColumn="0" w:oddVBand="1" w:evenVBand="0" w:oddHBand="0" w:evenHBand="0" w:firstRowFirstColumn="0" w:firstRowLastColumn="0" w:lastRowFirstColumn="0" w:lastRowLastColumn="0"/>
            <w:tcW w:w="842" w:type="pct"/>
            <w:shd w:val="clear" w:color="auto" w:fill="00B050"/>
            <w:vAlign w:val="center"/>
          </w:tcPr>
          <w:p w14:paraId="6F85CF5E" w14:textId="1A45581E" w:rsidR="00A75EBC" w:rsidRDefault="00A75EBC" w:rsidP="006F55EF">
            <w:pPr>
              <w:jc w:val="center"/>
              <w:rPr>
                <w:rFonts w:ascii="Soberana Sans" w:hAnsi="Soberana Sans"/>
                <w:sz w:val="20"/>
                <w:szCs w:val="20"/>
              </w:rPr>
            </w:pPr>
            <w:r>
              <w:rPr>
                <w:rFonts w:ascii="Soberana Sans" w:hAnsi="Soberana Sans"/>
                <w:sz w:val="20"/>
                <w:szCs w:val="20"/>
              </w:rPr>
              <w:t>99.74%</w:t>
            </w:r>
          </w:p>
        </w:tc>
      </w:tr>
      <w:tr w:rsidR="00A75EBC" w14:paraId="23915CC2" w14:textId="7B7132CB"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c>
          <w:tcPr>
            <w:cnfStyle w:val="000010000000" w:firstRow="0" w:lastRow="0" w:firstColumn="0" w:lastColumn="0" w:oddVBand="1" w:evenVBand="0" w:oddHBand="0" w:evenHBand="0" w:firstRowFirstColumn="0" w:firstRowLastColumn="0" w:lastRowFirstColumn="0" w:lastRowLastColumn="0"/>
            <w:tcW w:w="1839" w:type="pct"/>
            <w:shd w:val="clear" w:color="auto" w:fill="auto"/>
            <w:vAlign w:val="center"/>
          </w:tcPr>
          <w:p w14:paraId="2982F56D" w14:textId="77777777" w:rsidR="00A75EBC" w:rsidRPr="006D0CD3" w:rsidRDefault="00A75EBC" w:rsidP="00A75EBC">
            <w:pPr>
              <w:rPr>
                <w:rFonts w:ascii="Times New Roman" w:hAnsi="Times New Roman" w:cs="Times New Roman"/>
                <w:sz w:val="18"/>
                <w:szCs w:val="18"/>
              </w:rPr>
            </w:pPr>
            <w:r w:rsidRPr="006D0CD3">
              <w:rPr>
                <w:rFonts w:ascii="Times New Roman" w:hAnsi="Times New Roman" w:cs="Times New Roman"/>
                <w:sz w:val="18"/>
                <w:szCs w:val="18"/>
              </w:rPr>
              <w:t>Pavimentación Con Concreto Hidráulico En Calle Lucio Blanco, Colonia Bella Vista, Tecate</w:t>
            </w:r>
          </w:p>
        </w:tc>
        <w:tc>
          <w:tcPr>
            <w:tcW w:w="721" w:type="pct"/>
            <w:shd w:val="clear" w:color="auto" w:fill="auto"/>
            <w:vAlign w:val="center"/>
          </w:tcPr>
          <w:p w14:paraId="200E2A25" w14:textId="77777777" w:rsidR="00A75EBC" w:rsidRPr="00777FC6" w:rsidRDefault="00A75EBC"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Soberana Sans" w:hAnsi="Soberana Sans"/>
                <w:sz w:val="20"/>
                <w:szCs w:val="20"/>
              </w:rPr>
              <w:t>DESOMTCT</w:t>
            </w:r>
          </w:p>
        </w:tc>
        <w:tc>
          <w:tcPr>
            <w:cnfStyle w:val="000010000000" w:firstRow="0" w:lastRow="0" w:firstColumn="0" w:lastColumn="0" w:oddVBand="1" w:evenVBand="0" w:oddHBand="0" w:evenHBand="0" w:firstRowFirstColumn="0" w:firstRowLastColumn="0" w:lastRowFirstColumn="0" w:lastRowLastColumn="0"/>
            <w:tcW w:w="833" w:type="pct"/>
            <w:shd w:val="clear" w:color="auto" w:fill="auto"/>
            <w:vAlign w:val="center"/>
          </w:tcPr>
          <w:p w14:paraId="5A739539" w14:textId="77777777" w:rsidR="00A75EBC" w:rsidRPr="00777FC6" w:rsidRDefault="00A75EBC" w:rsidP="006F55EF">
            <w:pPr>
              <w:jc w:val="center"/>
              <w:rPr>
                <w:rFonts w:ascii="Times New Roman" w:hAnsi="Times New Roman" w:cs="Times New Roman"/>
              </w:rPr>
            </w:pPr>
            <w:r>
              <w:rPr>
                <w:rFonts w:ascii="Soberana Sans" w:hAnsi="Soberana Sans"/>
                <w:sz w:val="20"/>
                <w:szCs w:val="20"/>
              </w:rPr>
              <w:t>$3,601,525</w:t>
            </w:r>
          </w:p>
        </w:tc>
        <w:tc>
          <w:tcPr>
            <w:tcW w:w="766" w:type="pct"/>
            <w:shd w:val="clear" w:color="auto" w:fill="auto"/>
            <w:vAlign w:val="center"/>
          </w:tcPr>
          <w:p w14:paraId="1F3085FF" w14:textId="36723207" w:rsidR="00A75EBC" w:rsidRPr="00777FC6" w:rsidRDefault="00A75EBC"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Soberana Sans" w:hAnsi="Soberana Sans"/>
                <w:sz w:val="20"/>
                <w:szCs w:val="20"/>
              </w:rPr>
              <w:t>$3,599,306</w:t>
            </w:r>
          </w:p>
        </w:tc>
        <w:tc>
          <w:tcPr>
            <w:cnfStyle w:val="000010000000" w:firstRow="0" w:lastRow="0" w:firstColumn="0" w:lastColumn="0" w:oddVBand="1" w:evenVBand="0" w:oddHBand="0" w:evenHBand="0" w:firstRowFirstColumn="0" w:firstRowLastColumn="0" w:lastRowFirstColumn="0" w:lastRowLastColumn="0"/>
            <w:tcW w:w="842" w:type="pct"/>
            <w:shd w:val="clear" w:color="auto" w:fill="00B050"/>
            <w:vAlign w:val="center"/>
          </w:tcPr>
          <w:p w14:paraId="384FD544" w14:textId="7C5D16EC" w:rsidR="00A75EBC" w:rsidRDefault="00A75EBC" w:rsidP="006F55EF">
            <w:pPr>
              <w:jc w:val="center"/>
              <w:rPr>
                <w:rFonts w:ascii="Soberana Sans" w:hAnsi="Soberana Sans"/>
                <w:sz w:val="20"/>
                <w:szCs w:val="20"/>
              </w:rPr>
            </w:pPr>
            <w:r>
              <w:rPr>
                <w:rFonts w:ascii="Soberana Sans" w:hAnsi="Soberana Sans"/>
                <w:sz w:val="20"/>
                <w:szCs w:val="20"/>
              </w:rPr>
              <w:t>99.94%</w:t>
            </w:r>
          </w:p>
        </w:tc>
      </w:tr>
      <w:tr w:rsidR="00A75EBC" w14:paraId="784A53D7" w14:textId="69B560FA"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39" w:type="pct"/>
            <w:shd w:val="clear" w:color="auto" w:fill="auto"/>
            <w:vAlign w:val="center"/>
          </w:tcPr>
          <w:p w14:paraId="1AA03F24" w14:textId="77777777" w:rsidR="00A75EBC" w:rsidRPr="006D0CD3" w:rsidRDefault="00A75EBC" w:rsidP="00A75EBC">
            <w:pPr>
              <w:rPr>
                <w:rFonts w:ascii="Times New Roman" w:hAnsi="Times New Roman" w:cs="Times New Roman"/>
                <w:sz w:val="18"/>
                <w:szCs w:val="18"/>
              </w:rPr>
            </w:pPr>
            <w:r w:rsidRPr="006D0CD3">
              <w:rPr>
                <w:rFonts w:ascii="Times New Roman" w:hAnsi="Times New Roman" w:cs="Times New Roman"/>
                <w:sz w:val="18"/>
                <w:szCs w:val="18"/>
              </w:rPr>
              <w:t>Pavimentación Con Concreto Hidráulico En Calle Mérida, Colonia Emiliano Zapata, Tecate</w:t>
            </w:r>
          </w:p>
        </w:tc>
        <w:tc>
          <w:tcPr>
            <w:tcW w:w="721" w:type="pct"/>
            <w:shd w:val="clear" w:color="auto" w:fill="auto"/>
            <w:vAlign w:val="center"/>
          </w:tcPr>
          <w:p w14:paraId="10A3188E" w14:textId="77777777" w:rsidR="00A75EBC" w:rsidRPr="00777FC6" w:rsidRDefault="00A75EBC"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Soberana Sans" w:hAnsi="Soberana Sans"/>
                <w:sz w:val="20"/>
                <w:szCs w:val="20"/>
              </w:rPr>
              <w:t>DESOMTCT</w:t>
            </w:r>
          </w:p>
        </w:tc>
        <w:tc>
          <w:tcPr>
            <w:cnfStyle w:val="000010000000" w:firstRow="0" w:lastRow="0" w:firstColumn="0" w:lastColumn="0" w:oddVBand="1" w:evenVBand="0" w:oddHBand="0" w:evenHBand="0" w:firstRowFirstColumn="0" w:firstRowLastColumn="0" w:lastRowFirstColumn="0" w:lastRowLastColumn="0"/>
            <w:tcW w:w="833" w:type="pct"/>
            <w:shd w:val="clear" w:color="auto" w:fill="auto"/>
            <w:vAlign w:val="center"/>
          </w:tcPr>
          <w:p w14:paraId="5BF1B635" w14:textId="77777777" w:rsidR="00A75EBC" w:rsidRPr="00777FC6" w:rsidRDefault="00A75EBC" w:rsidP="006F55EF">
            <w:pPr>
              <w:jc w:val="center"/>
              <w:rPr>
                <w:rFonts w:ascii="Times New Roman" w:hAnsi="Times New Roman" w:cs="Times New Roman"/>
              </w:rPr>
            </w:pPr>
            <w:r>
              <w:rPr>
                <w:rFonts w:ascii="Soberana Sans" w:hAnsi="Soberana Sans"/>
                <w:sz w:val="20"/>
                <w:szCs w:val="20"/>
              </w:rPr>
              <w:t>$680,214</w:t>
            </w:r>
          </w:p>
        </w:tc>
        <w:tc>
          <w:tcPr>
            <w:tcW w:w="766" w:type="pct"/>
            <w:shd w:val="clear" w:color="auto" w:fill="auto"/>
            <w:vAlign w:val="center"/>
          </w:tcPr>
          <w:p w14:paraId="62E7F90D" w14:textId="5D607FF1" w:rsidR="00A75EBC" w:rsidRPr="00777FC6" w:rsidRDefault="00A75EBC"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Soberana Sans" w:hAnsi="Soberana Sans"/>
                <w:sz w:val="20"/>
                <w:szCs w:val="20"/>
              </w:rPr>
              <w:t>$677,761</w:t>
            </w:r>
          </w:p>
        </w:tc>
        <w:tc>
          <w:tcPr>
            <w:cnfStyle w:val="000010000000" w:firstRow="0" w:lastRow="0" w:firstColumn="0" w:lastColumn="0" w:oddVBand="1" w:evenVBand="0" w:oddHBand="0" w:evenHBand="0" w:firstRowFirstColumn="0" w:firstRowLastColumn="0" w:lastRowFirstColumn="0" w:lastRowLastColumn="0"/>
            <w:tcW w:w="842" w:type="pct"/>
            <w:shd w:val="clear" w:color="auto" w:fill="00B050"/>
            <w:vAlign w:val="center"/>
          </w:tcPr>
          <w:p w14:paraId="7C98496C" w14:textId="305D0A33" w:rsidR="00A75EBC" w:rsidRDefault="00A75EBC" w:rsidP="006F55EF">
            <w:pPr>
              <w:jc w:val="center"/>
              <w:rPr>
                <w:rFonts w:ascii="Soberana Sans" w:hAnsi="Soberana Sans"/>
                <w:sz w:val="20"/>
                <w:szCs w:val="20"/>
              </w:rPr>
            </w:pPr>
            <w:r>
              <w:rPr>
                <w:rFonts w:ascii="Soberana Sans" w:hAnsi="Soberana Sans"/>
                <w:sz w:val="20"/>
                <w:szCs w:val="20"/>
              </w:rPr>
              <w:t>99.64%</w:t>
            </w:r>
          </w:p>
        </w:tc>
      </w:tr>
      <w:tr w:rsidR="00A75EBC" w14:paraId="6A368CA2" w14:textId="7945C0B9"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c>
          <w:tcPr>
            <w:cnfStyle w:val="000010000000" w:firstRow="0" w:lastRow="0" w:firstColumn="0" w:lastColumn="0" w:oddVBand="1" w:evenVBand="0" w:oddHBand="0" w:evenHBand="0" w:firstRowFirstColumn="0" w:firstRowLastColumn="0" w:lastRowFirstColumn="0" w:lastRowLastColumn="0"/>
            <w:tcW w:w="1839" w:type="pct"/>
            <w:shd w:val="clear" w:color="auto" w:fill="auto"/>
            <w:vAlign w:val="center"/>
          </w:tcPr>
          <w:p w14:paraId="567F636E" w14:textId="77777777" w:rsidR="00A75EBC" w:rsidRPr="006D0CD3" w:rsidRDefault="00A75EBC" w:rsidP="00A75EBC">
            <w:pPr>
              <w:rPr>
                <w:rFonts w:ascii="Times New Roman" w:hAnsi="Times New Roman" w:cs="Times New Roman"/>
                <w:sz w:val="18"/>
                <w:szCs w:val="18"/>
              </w:rPr>
            </w:pPr>
            <w:r w:rsidRPr="006D0CD3">
              <w:rPr>
                <w:rFonts w:ascii="Times New Roman" w:hAnsi="Times New Roman" w:cs="Times New Roman"/>
                <w:sz w:val="18"/>
                <w:szCs w:val="18"/>
              </w:rPr>
              <w:t xml:space="preserve">Pavimentación Con Concreto Hidráulico En Calle Pau </w:t>
            </w:r>
            <w:proofErr w:type="spellStart"/>
            <w:r w:rsidRPr="006D0CD3">
              <w:rPr>
                <w:rFonts w:ascii="Times New Roman" w:hAnsi="Times New Roman" w:cs="Times New Roman"/>
                <w:sz w:val="18"/>
                <w:szCs w:val="18"/>
              </w:rPr>
              <w:t>Pau</w:t>
            </w:r>
            <w:proofErr w:type="spellEnd"/>
            <w:r w:rsidRPr="006D0CD3">
              <w:rPr>
                <w:rFonts w:ascii="Times New Roman" w:hAnsi="Times New Roman" w:cs="Times New Roman"/>
                <w:sz w:val="18"/>
                <w:szCs w:val="18"/>
              </w:rPr>
              <w:t>, Colonia El Paraíso, Tecate</w:t>
            </w:r>
          </w:p>
        </w:tc>
        <w:tc>
          <w:tcPr>
            <w:tcW w:w="721" w:type="pct"/>
            <w:shd w:val="clear" w:color="auto" w:fill="auto"/>
            <w:vAlign w:val="center"/>
          </w:tcPr>
          <w:p w14:paraId="70164468" w14:textId="77777777" w:rsidR="00A75EBC" w:rsidRPr="00777FC6" w:rsidRDefault="00A75EBC"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Soberana Sans" w:hAnsi="Soberana Sans"/>
                <w:sz w:val="20"/>
                <w:szCs w:val="20"/>
              </w:rPr>
              <w:t>DESOMTCT</w:t>
            </w:r>
          </w:p>
        </w:tc>
        <w:tc>
          <w:tcPr>
            <w:cnfStyle w:val="000010000000" w:firstRow="0" w:lastRow="0" w:firstColumn="0" w:lastColumn="0" w:oddVBand="1" w:evenVBand="0" w:oddHBand="0" w:evenHBand="0" w:firstRowFirstColumn="0" w:firstRowLastColumn="0" w:lastRowFirstColumn="0" w:lastRowLastColumn="0"/>
            <w:tcW w:w="833" w:type="pct"/>
            <w:shd w:val="clear" w:color="auto" w:fill="auto"/>
            <w:vAlign w:val="center"/>
          </w:tcPr>
          <w:p w14:paraId="214B34A2" w14:textId="77777777" w:rsidR="00A75EBC" w:rsidRPr="00777FC6" w:rsidRDefault="00A75EBC" w:rsidP="006F55EF">
            <w:pPr>
              <w:jc w:val="center"/>
              <w:rPr>
                <w:rFonts w:ascii="Times New Roman" w:hAnsi="Times New Roman" w:cs="Times New Roman"/>
              </w:rPr>
            </w:pPr>
            <w:r>
              <w:rPr>
                <w:rFonts w:ascii="Soberana Sans" w:hAnsi="Soberana Sans"/>
                <w:sz w:val="20"/>
                <w:szCs w:val="20"/>
              </w:rPr>
              <w:t>$1,560,200</w:t>
            </w:r>
          </w:p>
        </w:tc>
        <w:tc>
          <w:tcPr>
            <w:tcW w:w="766" w:type="pct"/>
            <w:shd w:val="clear" w:color="auto" w:fill="auto"/>
            <w:vAlign w:val="center"/>
          </w:tcPr>
          <w:p w14:paraId="5D2EDF3A" w14:textId="138018B0" w:rsidR="00A75EBC" w:rsidRPr="00777FC6" w:rsidRDefault="00A75EBC"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Soberana Sans" w:hAnsi="Soberana Sans"/>
                <w:sz w:val="20"/>
                <w:szCs w:val="20"/>
              </w:rPr>
              <w:t>$1,559,608</w:t>
            </w:r>
          </w:p>
        </w:tc>
        <w:tc>
          <w:tcPr>
            <w:cnfStyle w:val="000010000000" w:firstRow="0" w:lastRow="0" w:firstColumn="0" w:lastColumn="0" w:oddVBand="1" w:evenVBand="0" w:oddHBand="0" w:evenHBand="0" w:firstRowFirstColumn="0" w:firstRowLastColumn="0" w:lastRowFirstColumn="0" w:lastRowLastColumn="0"/>
            <w:tcW w:w="842" w:type="pct"/>
            <w:shd w:val="clear" w:color="auto" w:fill="00B050"/>
            <w:vAlign w:val="center"/>
          </w:tcPr>
          <w:p w14:paraId="78749ED3" w14:textId="42FA8B5A" w:rsidR="00A75EBC" w:rsidRDefault="00A75EBC" w:rsidP="006F55EF">
            <w:pPr>
              <w:jc w:val="center"/>
              <w:rPr>
                <w:rFonts w:ascii="Soberana Sans" w:hAnsi="Soberana Sans"/>
                <w:sz w:val="20"/>
                <w:szCs w:val="20"/>
              </w:rPr>
            </w:pPr>
            <w:r>
              <w:rPr>
                <w:rFonts w:ascii="Soberana Sans" w:hAnsi="Soberana Sans"/>
                <w:sz w:val="20"/>
                <w:szCs w:val="20"/>
              </w:rPr>
              <w:t>99.96%</w:t>
            </w:r>
          </w:p>
        </w:tc>
      </w:tr>
      <w:tr w:rsidR="00A75EBC" w14:paraId="10A8004E" w14:textId="2CFDECCE"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39" w:type="pct"/>
            <w:shd w:val="clear" w:color="auto" w:fill="auto"/>
            <w:vAlign w:val="center"/>
          </w:tcPr>
          <w:p w14:paraId="49BE1784" w14:textId="77777777" w:rsidR="00A75EBC" w:rsidRPr="006D0CD3" w:rsidRDefault="00A75EBC" w:rsidP="00A75EBC">
            <w:pPr>
              <w:rPr>
                <w:rFonts w:ascii="Times New Roman" w:hAnsi="Times New Roman" w:cs="Times New Roman"/>
                <w:sz w:val="18"/>
                <w:szCs w:val="18"/>
              </w:rPr>
            </w:pPr>
            <w:r w:rsidRPr="006D0CD3">
              <w:rPr>
                <w:rFonts w:ascii="Times New Roman" w:hAnsi="Times New Roman" w:cs="Times New Roman"/>
                <w:sz w:val="18"/>
                <w:szCs w:val="18"/>
              </w:rPr>
              <w:t>Pavimentación Con Concreto Hidráulico En Calle Rio Panuco, Colonia Luis Donaldo Colosio, Tecate</w:t>
            </w:r>
          </w:p>
        </w:tc>
        <w:tc>
          <w:tcPr>
            <w:tcW w:w="721" w:type="pct"/>
            <w:shd w:val="clear" w:color="auto" w:fill="auto"/>
            <w:vAlign w:val="center"/>
          </w:tcPr>
          <w:p w14:paraId="1C98F5AD" w14:textId="77777777" w:rsidR="00A75EBC" w:rsidRPr="00777FC6" w:rsidRDefault="00A75EBC"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Soberana Sans" w:hAnsi="Soberana Sans"/>
                <w:sz w:val="20"/>
                <w:szCs w:val="20"/>
              </w:rPr>
              <w:t>DESOMTCT</w:t>
            </w:r>
          </w:p>
        </w:tc>
        <w:tc>
          <w:tcPr>
            <w:cnfStyle w:val="000010000000" w:firstRow="0" w:lastRow="0" w:firstColumn="0" w:lastColumn="0" w:oddVBand="1" w:evenVBand="0" w:oddHBand="0" w:evenHBand="0" w:firstRowFirstColumn="0" w:firstRowLastColumn="0" w:lastRowFirstColumn="0" w:lastRowLastColumn="0"/>
            <w:tcW w:w="833" w:type="pct"/>
            <w:shd w:val="clear" w:color="auto" w:fill="auto"/>
            <w:vAlign w:val="center"/>
          </w:tcPr>
          <w:p w14:paraId="3315B5B4" w14:textId="77777777" w:rsidR="00A75EBC" w:rsidRPr="00777FC6" w:rsidRDefault="00A75EBC" w:rsidP="006F55EF">
            <w:pPr>
              <w:jc w:val="center"/>
              <w:rPr>
                <w:rFonts w:ascii="Times New Roman" w:hAnsi="Times New Roman" w:cs="Times New Roman"/>
              </w:rPr>
            </w:pPr>
            <w:r>
              <w:rPr>
                <w:rFonts w:ascii="Soberana Sans" w:hAnsi="Soberana Sans"/>
                <w:sz w:val="20"/>
                <w:szCs w:val="20"/>
              </w:rPr>
              <w:t>$4,325,176</w:t>
            </w:r>
          </w:p>
        </w:tc>
        <w:tc>
          <w:tcPr>
            <w:tcW w:w="766" w:type="pct"/>
            <w:shd w:val="clear" w:color="auto" w:fill="auto"/>
            <w:vAlign w:val="center"/>
          </w:tcPr>
          <w:p w14:paraId="62E89BA5" w14:textId="10541D33" w:rsidR="00A75EBC" w:rsidRPr="00777FC6" w:rsidRDefault="00A75EBC"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Soberana Sans" w:hAnsi="Soberana Sans"/>
                <w:sz w:val="20"/>
                <w:szCs w:val="20"/>
              </w:rPr>
              <w:t>$4,321,087</w:t>
            </w:r>
          </w:p>
        </w:tc>
        <w:tc>
          <w:tcPr>
            <w:cnfStyle w:val="000010000000" w:firstRow="0" w:lastRow="0" w:firstColumn="0" w:lastColumn="0" w:oddVBand="1" w:evenVBand="0" w:oddHBand="0" w:evenHBand="0" w:firstRowFirstColumn="0" w:firstRowLastColumn="0" w:lastRowFirstColumn="0" w:lastRowLastColumn="0"/>
            <w:tcW w:w="842" w:type="pct"/>
            <w:shd w:val="clear" w:color="auto" w:fill="00B050"/>
            <w:vAlign w:val="center"/>
          </w:tcPr>
          <w:p w14:paraId="52FC04A9" w14:textId="091D455C" w:rsidR="00A75EBC" w:rsidRDefault="00A75EBC" w:rsidP="006F55EF">
            <w:pPr>
              <w:jc w:val="center"/>
              <w:rPr>
                <w:rFonts w:ascii="Soberana Sans" w:hAnsi="Soberana Sans"/>
                <w:sz w:val="20"/>
                <w:szCs w:val="20"/>
              </w:rPr>
            </w:pPr>
            <w:r>
              <w:rPr>
                <w:rFonts w:ascii="Soberana Sans" w:hAnsi="Soberana Sans"/>
                <w:sz w:val="20"/>
                <w:szCs w:val="20"/>
              </w:rPr>
              <w:t>99.91%</w:t>
            </w:r>
          </w:p>
        </w:tc>
      </w:tr>
      <w:tr w:rsidR="00A75EBC" w14:paraId="6CA6C14C" w14:textId="294BAE93"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c>
          <w:tcPr>
            <w:cnfStyle w:val="000010000000" w:firstRow="0" w:lastRow="0" w:firstColumn="0" w:lastColumn="0" w:oddVBand="1" w:evenVBand="0" w:oddHBand="0" w:evenHBand="0" w:firstRowFirstColumn="0" w:firstRowLastColumn="0" w:lastRowFirstColumn="0" w:lastRowLastColumn="0"/>
            <w:tcW w:w="1839" w:type="pct"/>
            <w:shd w:val="clear" w:color="auto" w:fill="auto"/>
            <w:vAlign w:val="center"/>
          </w:tcPr>
          <w:p w14:paraId="18207160" w14:textId="77777777" w:rsidR="00A75EBC" w:rsidRPr="006D0CD3" w:rsidRDefault="00A75EBC" w:rsidP="00A75EBC">
            <w:pPr>
              <w:rPr>
                <w:rFonts w:ascii="Times New Roman" w:hAnsi="Times New Roman" w:cs="Times New Roman"/>
                <w:sz w:val="18"/>
                <w:szCs w:val="18"/>
              </w:rPr>
            </w:pPr>
            <w:r w:rsidRPr="006D0CD3">
              <w:rPr>
                <w:rFonts w:ascii="Times New Roman" w:hAnsi="Times New Roman" w:cs="Times New Roman"/>
                <w:sz w:val="18"/>
                <w:szCs w:val="18"/>
              </w:rPr>
              <w:t>Pavimentación Con Concreto Hidráulico En Calle Rio Yaqui, Colonia Luis Donaldo Colosio, Tecate</w:t>
            </w:r>
          </w:p>
        </w:tc>
        <w:tc>
          <w:tcPr>
            <w:tcW w:w="721" w:type="pct"/>
            <w:shd w:val="clear" w:color="auto" w:fill="auto"/>
            <w:vAlign w:val="center"/>
          </w:tcPr>
          <w:p w14:paraId="2FAA3CD4" w14:textId="77777777" w:rsidR="00A75EBC" w:rsidRPr="00777FC6" w:rsidRDefault="00A75EBC"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Soberana Sans" w:hAnsi="Soberana Sans"/>
                <w:sz w:val="20"/>
                <w:szCs w:val="20"/>
              </w:rPr>
              <w:t>DESOMTCT</w:t>
            </w:r>
          </w:p>
        </w:tc>
        <w:tc>
          <w:tcPr>
            <w:cnfStyle w:val="000010000000" w:firstRow="0" w:lastRow="0" w:firstColumn="0" w:lastColumn="0" w:oddVBand="1" w:evenVBand="0" w:oddHBand="0" w:evenHBand="0" w:firstRowFirstColumn="0" w:firstRowLastColumn="0" w:lastRowFirstColumn="0" w:lastRowLastColumn="0"/>
            <w:tcW w:w="833" w:type="pct"/>
            <w:shd w:val="clear" w:color="auto" w:fill="auto"/>
            <w:vAlign w:val="center"/>
          </w:tcPr>
          <w:p w14:paraId="30EC5966" w14:textId="77777777" w:rsidR="00A75EBC" w:rsidRPr="00777FC6" w:rsidRDefault="00A75EBC" w:rsidP="006F55EF">
            <w:pPr>
              <w:jc w:val="center"/>
              <w:rPr>
                <w:rFonts w:ascii="Times New Roman" w:hAnsi="Times New Roman" w:cs="Times New Roman"/>
              </w:rPr>
            </w:pPr>
            <w:r>
              <w:rPr>
                <w:rFonts w:ascii="Soberana Sans" w:hAnsi="Soberana Sans"/>
                <w:sz w:val="20"/>
                <w:szCs w:val="20"/>
              </w:rPr>
              <w:t>$1,139,787</w:t>
            </w:r>
          </w:p>
        </w:tc>
        <w:tc>
          <w:tcPr>
            <w:tcW w:w="766" w:type="pct"/>
            <w:shd w:val="clear" w:color="auto" w:fill="auto"/>
            <w:vAlign w:val="center"/>
          </w:tcPr>
          <w:p w14:paraId="762E635C" w14:textId="03624725" w:rsidR="00A75EBC" w:rsidRPr="00777FC6" w:rsidRDefault="00A75EBC"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Soberana Sans" w:hAnsi="Soberana Sans"/>
                <w:sz w:val="20"/>
                <w:szCs w:val="20"/>
              </w:rPr>
              <w:t>$1,138,164</w:t>
            </w:r>
          </w:p>
        </w:tc>
        <w:tc>
          <w:tcPr>
            <w:cnfStyle w:val="000010000000" w:firstRow="0" w:lastRow="0" w:firstColumn="0" w:lastColumn="0" w:oddVBand="1" w:evenVBand="0" w:oddHBand="0" w:evenHBand="0" w:firstRowFirstColumn="0" w:firstRowLastColumn="0" w:lastRowFirstColumn="0" w:lastRowLastColumn="0"/>
            <w:tcW w:w="842" w:type="pct"/>
            <w:shd w:val="clear" w:color="auto" w:fill="00B050"/>
            <w:vAlign w:val="center"/>
          </w:tcPr>
          <w:p w14:paraId="3CF91186" w14:textId="77AB7E68" w:rsidR="00A75EBC" w:rsidRDefault="00A75EBC" w:rsidP="006F55EF">
            <w:pPr>
              <w:jc w:val="center"/>
              <w:rPr>
                <w:rFonts w:ascii="Soberana Sans" w:hAnsi="Soberana Sans"/>
                <w:sz w:val="20"/>
                <w:szCs w:val="20"/>
              </w:rPr>
            </w:pPr>
            <w:r>
              <w:rPr>
                <w:rFonts w:ascii="Soberana Sans" w:hAnsi="Soberana Sans"/>
                <w:sz w:val="20"/>
                <w:szCs w:val="20"/>
              </w:rPr>
              <w:t>99.86%</w:t>
            </w:r>
          </w:p>
        </w:tc>
      </w:tr>
      <w:tr w:rsidR="00A75EBC" w14:paraId="04DC333C" w14:textId="3A2205DD"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39" w:type="pct"/>
            <w:shd w:val="clear" w:color="auto" w:fill="auto"/>
            <w:vAlign w:val="center"/>
          </w:tcPr>
          <w:p w14:paraId="54526AA2" w14:textId="77777777" w:rsidR="00A75EBC" w:rsidRPr="006D0CD3" w:rsidRDefault="00A75EBC" w:rsidP="00A75EBC">
            <w:pPr>
              <w:rPr>
                <w:rFonts w:ascii="Times New Roman" w:hAnsi="Times New Roman" w:cs="Times New Roman"/>
                <w:sz w:val="18"/>
                <w:szCs w:val="18"/>
              </w:rPr>
            </w:pPr>
            <w:r w:rsidRPr="006D0CD3">
              <w:rPr>
                <w:rFonts w:ascii="Times New Roman" w:hAnsi="Times New Roman" w:cs="Times New Roman"/>
                <w:sz w:val="18"/>
                <w:szCs w:val="18"/>
              </w:rPr>
              <w:t>Pavimentación Con Concreto Hidráulico En Calle Santa María, Colonia Ampliación Descanso, Tecate</w:t>
            </w:r>
          </w:p>
        </w:tc>
        <w:tc>
          <w:tcPr>
            <w:tcW w:w="721" w:type="pct"/>
            <w:shd w:val="clear" w:color="auto" w:fill="auto"/>
            <w:vAlign w:val="center"/>
          </w:tcPr>
          <w:p w14:paraId="78D1A396" w14:textId="77777777" w:rsidR="00A75EBC" w:rsidRPr="00777FC6" w:rsidRDefault="00A75EBC"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Soberana Sans" w:hAnsi="Soberana Sans"/>
                <w:sz w:val="20"/>
                <w:szCs w:val="20"/>
              </w:rPr>
              <w:t>DESOMTCT</w:t>
            </w:r>
          </w:p>
        </w:tc>
        <w:tc>
          <w:tcPr>
            <w:cnfStyle w:val="000010000000" w:firstRow="0" w:lastRow="0" w:firstColumn="0" w:lastColumn="0" w:oddVBand="1" w:evenVBand="0" w:oddHBand="0" w:evenHBand="0" w:firstRowFirstColumn="0" w:firstRowLastColumn="0" w:lastRowFirstColumn="0" w:lastRowLastColumn="0"/>
            <w:tcW w:w="833" w:type="pct"/>
            <w:shd w:val="clear" w:color="auto" w:fill="auto"/>
            <w:vAlign w:val="center"/>
          </w:tcPr>
          <w:p w14:paraId="1D7DB06C" w14:textId="77777777" w:rsidR="00A75EBC" w:rsidRPr="00777FC6" w:rsidRDefault="00A75EBC" w:rsidP="006F55EF">
            <w:pPr>
              <w:jc w:val="center"/>
              <w:rPr>
                <w:rFonts w:ascii="Times New Roman" w:hAnsi="Times New Roman" w:cs="Times New Roman"/>
              </w:rPr>
            </w:pPr>
            <w:r>
              <w:rPr>
                <w:rFonts w:ascii="Soberana Sans" w:hAnsi="Soberana Sans"/>
                <w:sz w:val="20"/>
                <w:szCs w:val="20"/>
              </w:rPr>
              <w:t>$2,350,868</w:t>
            </w:r>
          </w:p>
        </w:tc>
        <w:tc>
          <w:tcPr>
            <w:tcW w:w="766" w:type="pct"/>
            <w:shd w:val="clear" w:color="auto" w:fill="auto"/>
            <w:vAlign w:val="center"/>
          </w:tcPr>
          <w:p w14:paraId="79E5EDAE" w14:textId="55C18C3B" w:rsidR="00A75EBC" w:rsidRPr="00777FC6" w:rsidRDefault="00A75EBC"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Soberana Sans" w:hAnsi="Soberana Sans"/>
                <w:sz w:val="20"/>
                <w:szCs w:val="20"/>
              </w:rPr>
              <w:t>$2,347,796</w:t>
            </w:r>
          </w:p>
        </w:tc>
        <w:tc>
          <w:tcPr>
            <w:cnfStyle w:val="000010000000" w:firstRow="0" w:lastRow="0" w:firstColumn="0" w:lastColumn="0" w:oddVBand="1" w:evenVBand="0" w:oddHBand="0" w:evenHBand="0" w:firstRowFirstColumn="0" w:firstRowLastColumn="0" w:lastRowFirstColumn="0" w:lastRowLastColumn="0"/>
            <w:tcW w:w="842" w:type="pct"/>
            <w:shd w:val="clear" w:color="auto" w:fill="00B050"/>
            <w:vAlign w:val="center"/>
          </w:tcPr>
          <w:p w14:paraId="4CAACEE6" w14:textId="6C6EF4A0" w:rsidR="00A75EBC" w:rsidRDefault="00A75EBC" w:rsidP="006F55EF">
            <w:pPr>
              <w:jc w:val="center"/>
              <w:rPr>
                <w:rFonts w:ascii="Soberana Sans" w:hAnsi="Soberana Sans"/>
                <w:sz w:val="20"/>
                <w:szCs w:val="20"/>
              </w:rPr>
            </w:pPr>
            <w:r>
              <w:rPr>
                <w:rFonts w:ascii="Soberana Sans" w:hAnsi="Soberana Sans"/>
                <w:sz w:val="20"/>
                <w:szCs w:val="20"/>
              </w:rPr>
              <w:t>99.87%</w:t>
            </w:r>
          </w:p>
        </w:tc>
      </w:tr>
      <w:tr w:rsidR="00A75EBC" w14:paraId="7176625C" w14:textId="4FD02299"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c>
          <w:tcPr>
            <w:cnfStyle w:val="000010000000" w:firstRow="0" w:lastRow="0" w:firstColumn="0" w:lastColumn="0" w:oddVBand="1" w:evenVBand="0" w:oddHBand="0" w:evenHBand="0" w:firstRowFirstColumn="0" w:firstRowLastColumn="0" w:lastRowFirstColumn="0" w:lastRowLastColumn="0"/>
            <w:tcW w:w="1839" w:type="pct"/>
            <w:shd w:val="clear" w:color="auto" w:fill="auto"/>
            <w:vAlign w:val="center"/>
          </w:tcPr>
          <w:p w14:paraId="0EA64490" w14:textId="77777777" w:rsidR="00A75EBC" w:rsidRPr="006D0CD3" w:rsidRDefault="00A75EBC" w:rsidP="00A75EBC">
            <w:pPr>
              <w:rPr>
                <w:rFonts w:ascii="Times New Roman" w:hAnsi="Times New Roman" w:cs="Times New Roman"/>
                <w:sz w:val="18"/>
                <w:szCs w:val="18"/>
              </w:rPr>
            </w:pPr>
            <w:r w:rsidRPr="006D0CD3">
              <w:rPr>
                <w:rFonts w:ascii="Times New Roman" w:hAnsi="Times New Roman" w:cs="Times New Roman"/>
                <w:sz w:val="18"/>
                <w:szCs w:val="18"/>
              </w:rPr>
              <w:t>Pavimentación Con Concreto Hidráulico En Calle Santa Rosalía, Colonia Encanto Norte, Tecate</w:t>
            </w:r>
          </w:p>
        </w:tc>
        <w:tc>
          <w:tcPr>
            <w:tcW w:w="721" w:type="pct"/>
            <w:shd w:val="clear" w:color="auto" w:fill="auto"/>
            <w:vAlign w:val="center"/>
          </w:tcPr>
          <w:p w14:paraId="1BA111E5" w14:textId="77777777" w:rsidR="00A75EBC" w:rsidRPr="00777FC6" w:rsidRDefault="00A75EBC"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Soberana Sans" w:hAnsi="Soberana Sans"/>
                <w:sz w:val="20"/>
                <w:szCs w:val="20"/>
              </w:rPr>
              <w:t>DESOMTCT</w:t>
            </w:r>
          </w:p>
        </w:tc>
        <w:tc>
          <w:tcPr>
            <w:cnfStyle w:val="000010000000" w:firstRow="0" w:lastRow="0" w:firstColumn="0" w:lastColumn="0" w:oddVBand="1" w:evenVBand="0" w:oddHBand="0" w:evenHBand="0" w:firstRowFirstColumn="0" w:firstRowLastColumn="0" w:lastRowFirstColumn="0" w:lastRowLastColumn="0"/>
            <w:tcW w:w="833" w:type="pct"/>
            <w:shd w:val="clear" w:color="auto" w:fill="auto"/>
            <w:vAlign w:val="center"/>
          </w:tcPr>
          <w:p w14:paraId="0D383FE8" w14:textId="77777777" w:rsidR="00A75EBC" w:rsidRPr="00777FC6" w:rsidRDefault="00A75EBC" w:rsidP="006F55EF">
            <w:pPr>
              <w:jc w:val="center"/>
              <w:rPr>
                <w:rFonts w:ascii="Times New Roman" w:hAnsi="Times New Roman" w:cs="Times New Roman"/>
              </w:rPr>
            </w:pPr>
            <w:r>
              <w:rPr>
                <w:rFonts w:ascii="Soberana Sans" w:hAnsi="Soberana Sans"/>
                <w:sz w:val="20"/>
                <w:szCs w:val="20"/>
              </w:rPr>
              <w:t>$3,236,799</w:t>
            </w:r>
          </w:p>
        </w:tc>
        <w:tc>
          <w:tcPr>
            <w:tcW w:w="766" w:type="pct"/>
            <w:shd w:val="clear" w:color="auto" w:fill="auto"/>
            <w:vAlign w:val="center"/>
          </w:tcPr>
          <w:p w14:paraId="41F86639" w14:textId="5A5A6807" w:rsidR="00A75EBC" w:rsidRPr="00777FC6" w:rsidRDefault="00A75EBC"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Soberana Sans" w:hAnsi="Soberana Sans"/>
                <w:sz w:val="20"/>
                <w:szCs w:val="20"/>
              </w:rPr>
              <w:t>$3,233,840</w:t>
            </w:r>
          </w:p>
        </w:tc>
        <w:tc>
          <w:tcPr>
            <w:cnfStyle w:val="000010000000" w:firstRow="0" w:lastRow="0" w:firstColumn="0" w:lastColumn="0" w:oddVBand="1" w:evenVBand="0" w:oddHBand="0" w:evenHBand="0" w:firstRowFirstColumn="0" w:firstRowLastColumn="0" w:lastRowFirstColumn="0" w:lastRowLastColumn="0"/>
            <w:tcW w:w="842" w:type="pct"/>
            <w:shd w:val="clear" w:color="auto" w:fill="00B050"/>
            <w:vAlign w:val="center"/>
          </w:tcPr>
          <w:p w14:paraId="7919932B" w14:textId="129EAD67" w:rsidR="00A75EBC" w:rsidRDefault="00A75EBC" w:rsidP="006F55EF">
            <w:pPr>
              <w:jc w:val="center"/>
              <w:rPr>
                <w:rFonts w:ascii="Soberana Sans" w:hAnsi="Soberana Sans"/>
                <w:sz w:val="20"/>
                <w:szCs w:val="20"/>
              </w:rPr>
            </w:pPr>
            <w:r>
              <w:rPr>
                <w:rFonts w:ascii="Soberana Sans" w:hAnsi="Soberana Sans"/>
                <w:sz w:val="20"/>
                <w:szCs w:val="20"/>
              </w:rPr>
              <w:t>99.91%</w:t>
            </w:r>
          </w:p>
        </w:tc>
      </w:tr>
      <w:tr w:rsidR="00A75EBC" w14:paraId="3B9AFD3B" w14:textId="652FDBAB"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39" w:type="pct"/>
            <w:shd w:val="clear" w:color="auto" w:fill="auto"/>
            <w:vAlign w:val="center"/>
          </w:tcPr>
          <w:p w14:paraId="65A85277" w14:textId="77777777" w:rsidR="00A75EBC" w:rsidRPr="006D0CD3" w:rsidRDefault="00A75EBC" w:rsidP="00A75EBC">
            <w:pPr>
              <w:rPr>
                <w:rFonts w:ascii="Times New Roman" w:hAnsi="Times New Roman" w:cs="Times New Roman"/>
                <w:sz w:val="18"/>
                <w:szCs w:val="18"/>
              </w:rPr>
            </w:pPr>
            <w:r w:rsidRPr="006D0CD3">
              <w:rPr>
                <w:rFonts w:ascii="Times New Roman" w:hAnsi="Times New Roman" w:cs="Times New Roman"/>
                <w:sz w:val="18"/>
                <w:szCs w:val="18"/>
              </w:rPr>
              <w:t xml:space="preserve">Pavimentación Con Concreto Hidráulico En Calle Tamaulipas, Colonia Loma Alta, </w:t>
            </w:r>
            <w:proofErr w:type="spellStart"/>
            <w:r w:rsidRPr="006D0CD3">
              <w:rPr>
                <w:rFonts w:ascii="Times New Roman" w:hAnsi="Times New Roman" w:cs="Times New Roman"/>
                <w:sz w:val="18"/>
                <w:szCs w:val="18"/>
              </w:rPr>
              <w:t>Tec</w:t>
            </w:r>
            <w:proofErr w:type="spellEnd"/>
            <w:r w:rsidRPr="006D0CD3">
              <w:rPr>
                <w:rFonts w:ascii="Times New Roman" w:hAnsi="Times New Roman" w:cs="Times New Roman"/>
                <w:sz w:val="18"/>
                <w:szCs w:val="18"/>
              </w:rPr>
              <w:t xml:space="preserve"> Ate</w:t>
            </w:r>
          </w:p>
        </w:tc>
        <w:tc>
          <w:tcPr>
            <w:tcW w:w="721" w:type="pct"/>
            <w:shd w:val="clear" w:color="auto" w:fill="auto"/>
            <w:vAlign w:val="center"/>
          </w:tcPr>
          <w:p w14:paraId="05708091" w14:textId="77777777" w:rsidR="00A75EBC" w:rsidRPr="00777FC6" w:rsidRDefault="00A75EBC"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Soberana Sans" w:hAnsi="Soberana Sans"/>
                <w:sz w:val="20"/>
                <w:szCs w:val="20"/>
              </w:rPr>
              <w:t>DESOMTCT</w:t>
            </w:r>
          </w:p>
        </w:tc>
        <w:tc>
          <w:tcPr>
            <w:cnfStyle w:val="000010000000" w:firstRow="0" w:lastRow="0" w:firstColumn="0" w:lastColumn="0" w:oddVBand="1" w:evenVBand="0" w:oddHBand="0" w:evenHBand="0" w:firstRowFirstColumn="0" w:firstRowLastColumn="0" w:lastRowFirstColumn="0" w:lastRowLastColumn="0"/>
            <w:tcW w:w="833" w:type="pct"/>
            <w:shd w:val="clear" w:color="auto" w:fill="auto"/>
            <w:vAlign w:val="center"/>
          </w:tcPr>
          <w:p w14:paraId="4800EC47" w14:textId="77777777" w:rsidR="00A75EBC" w:rsidRPr="00777FC6" w:rsidRDefault="00A75EBC" w:rsidP="006F55EF">
            <w:pPr>
              <w:jc w:val="center"/>
              <w:rPr>
                <w:rFonts w:ascii="Times New Roman" w:hAnsi="Times New Roman" w:cs="Times New Roman"/>
              </w:rPr>
            </w:pPr>
            <w:r>
              <w:rPr>
                <w:rFonts w:ascii="Soberana Sans" w:hAnsi="Soberana Sans"/>
                <w:sz w:val="20"/>
                <w:szCs w:val="20"/>
              </w:rPr>
              <w:t>$7,046,381</w:t>
            </w:r>
          </w:p>
        </w:tc>
        <w:tc>
          <w:tcPr>
            <w:tcW w:w="766" w:type="pct"/>
            <w:shd w:val="clear" w:color="auto" w:fill="auto"/>
            <w:vAlign w:val="center"/>
          </w:tcPr>
          <w:p w14:paraId="66754312" w14:textId="49151FFF" w:rsidR="00A75EBC" w:rsidRPr="00777FC6" w:rsidRDefault="00A75EBC"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Soberana Sans" w:hAnsi="Soberana Sans"/>
                <w:sz w:val="20"/>
                <w:szCs w:val="20"/>
              </w:rPr>
              <w:t>$7,044,648</w:t>
            </w:r>
          </w:p>
        </w:tc>
        <w:tc>
          <w:tcPr>
            <w:cnfStyle w:val="000010000000" w:firstRow="0" w:lastRow="0" w:firstColumn="0" w:lastColumn="0" w:oddVBand="1" w:evenVBand="0" w:oddHBand="0" w:evenHBand="0" w:firstRowFirstColumn="0" w:firstRowLastColumn="0" w:lastRowFirstColumn="0" w:lastRowLastColumn="0"/>
            <w:tcW w:w="842" w:type="pct"/>
            <w:shd w:val="clear" w:color="auto" w:fill="00B050"/>
            <w:vAlign w:val="center"/>
          </w:tcPr>
          <w:p w14:paraId="5E5D2942" w14:textId="45D8360F" w:rsidR="00A75EBC" w:rsidRDefault="00A75EBC" w:rsidP="006F55EF">
            <w:pPr>
              <w:jc w:val="center"/>
              <w:rPr>
                <w:rFonts w:ascii="Soberana Sans" w:hAnsi="Soberana Sans"/>
                <w:sz w:val="20"/>
                <w:szCs w:val="20"/>
              </w:rPr>
            </w:pPr>
            <w:r>
              <w:rPr>
                <w:rFonts w:ascii="Soberana Sans" w:hAnsi="Soberana Sans"/>
                <w:sz w:val="20"/>
                <w:szCs w:val="20"/>
              </w:rPr>
              <w:t>99.98%</w:t>
            </w:r>
          </w:p>
        </w:tc>
      </w:tr>
      <w:tr w:rsidR="00A75EBC" w14:paraId="0979DC88" w14:textId="3704A151"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c>
          <w:tcPr>
            <w:cnfStyle w:val="000010000000" w:firstRow="0" w:lastRow="0" w:firstColumn="0" w:lastColumn="0" w:oddVBand="1" w:evenVBand="0" w:oddHBand="0" w:evenHBand="0" w:firstRowFirstColumn="0" w:firstRowLastColumn="0" w:lastRowFirstColumn="0" w:lastRowLastColumn="0"/>
            <w:tcW w:w="1839" w:type="pct"/>
            <w:shd w:val="clear" w:color="auto" w:fill="auto"/>
            <w:vAlign w:val="center"/>
          </w:tcPr>
          <w:p w14:paraId="43F1854B" w14:textId="77777777" w:rsidR="00A75EBC" w:rsidRPr="006D0CD3" w:rsidRDefault="00A75EBC" w:rsidP="00A75EBC">
            <w:pPr>
              <w:rPr>
                <w:rFonts w:ascii="Times New Roman" w:hAnsi="Times New Roman" w:cs="Times New Roman"/>
                <w:sz w:val="18"/>
                <w:szCs w:val="18"/>
              </w:rPr>
            </w:pPr>
            <w:r w:rsidRPr="006D0CD3">
              <w:rPr>
                <w:rFonts w:ascii="Times New Roman" w:hAnsi="Times New Roman" w:cs="Times New Roman"/>
                <w:sz w:val="18"/>
                <w:szCs w:val="18"/>
              </w:rPr>
              <w:t>Pavimentación Con Concreto Hidráulico En Calle Tercera, Colonia La Rinconada, Tecate</w:t>
            </w:r>
          </w:p>
        </w:tc>
        <w:tc>
          <w:tcPr>
            <w:tcW w:w="721" w:type="pct"/>
            <w:shd w:val="clear" w:color="auto" w:fill="auto"/>
            <w:vAlign w:val="center"/>
          </w:tcPr>
          <w:p w14:paraId="23936551" w14:textId="77777777" w:rsidR="00A75EBC" w:rsidRPr="00777FC6" w:rsidRDefault="00A75EBC"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Soberana Sans" w:hAnsi="Soberana Sans"/>
                <w:sz w:val="20"/>
                <w:szCs w:val="20"/>
              </w:rPr>
              <w:t>DESOMTCT</w:t>
            </w:r>
          </w:p>
        </w:tc>
        <w:tc>
          <w:tcPr>
            <w:cnfStyle w:val="000010000000" w:firstRow="0" w:lastRow="0" w:firstColumn="0" w:lastColumn="0" w:oddVBand="1" w:evenVBand="0" w:oddHBand="0" w:evenHBand="0" w:firstRowFirstColumn="0" w:firstRowLastColumn="0" w:lastRowFirstColumn="0" w:lastRowLastColumn="0"/>
            <w:tcW w:w="833" w:type="pct"/>
            <w:shd w:val="clear" w:color="auto" w:fill="auto"/>
            <w:vAlign w:val="center"/>
          </w:tcPr>
          <w:p w14:paraId="68A28A72" w14:textId="77777777" w:rsidR="00A75EBC" w:rsidRPr="00777FC6" w:rsidRDefault="00A75EBC" w:rsidP="006F55EF">
            <w:pPr>
              <w:jc w:val="center"/>
              <w:rPr>
                <w:rFonts w:ascii="Times New Roman" w:hAnsi="Times New Roman" w:cs="Times New Roman"/>
              </w:rPr>
            </w:pPr>
            <w:r>
              <w:rPr>
                <w:rFonts w:ascii="Soberana Sans" w:hAnsi="Soberana Sans"/>
                <w:sz w:val="20"/>
                <w:szCs w:val="20"/>
              </w:rPr>
              <w:t>$1,719,449</w:t>
            </w:r>
          </w:p>
        </w:tc>
        <w:tc>
          <w:tcPr>
            <w:tcW w:w="766" w:type="pct"/>
            <w:shd w:val="clear" w:color="auto" w:fill="auto"/>
            <w:vAlign w:val="center"/>
          </w:tcPr>
          <w:p w14:paraId="3EA63631" w14:textId="29849804" w:rsidR="00A75EBC" w:rsidRPr="00777FC6" w:rsidRDefault="00A75EBC"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Soberana Sans" w:hAnsi="Soberana Sans"/>
                <w:sz w:val="20"/>
                <w:szCs w:val="20"/>
              </w:rPr>
              <w:t>$1,718,367</w:t>
            </w:r>
          </w:p>
        </w:tc>
        <w:tc>
          <w:tcPr>
            <w:cnfStyle w:val="000010000000" w:firstRow="0" w:lastRow="0" w:firstColumn="0" w:lastColumn="0" w:oddVBand="1" w:evenVBand="0" w:oddHBand="0" w:evenHBand="0" w:firstRowFirstColumn="0" w:firstRowLastColumn="0" w:lastRowFirstColumn="0" w:lastRowLastColumn="0"/>
            <w:tcW w:w="842" w:type="pct"/>
            <w:shd w:val="clear" w:color="auto" w:fill="00B050"/>
            <w:vAlign w:val="center"/>
          </w:tcPr>
          <w:p w14:paraId="661B6A28" w14:textId="6C850330" w:rsidR="00A75EBC" w:rsidRDefault="00A75EBC" w:rsidP="006F55EF">
            <w:pPr>
              <w:jc w:val="center"/>
              <w:rPr>
                <w:rFonts w:ascii="Soberana Sans" w:hAnsi="Soberana Sans"/>
                <w:sz w:val="20"/>
                <w:szCs w:val="20"/>
              </w:rPr>
            </w:pPr>
            <w:r>
              <w:rPr>
                <w:rFonts w:ascii="Soberana Sans" w:hAnsi="Soberana Sans"/>
                <w:sz w:val="20"/>
                <w:szCs w:val="20"/>
              </w:rPr>
              <w:t>99.94%</w:t>
            </w:r>
          </w:p>
        </w:tc>
      </w:tr>
      <w:tr w:rsidR="00A75EBC" w14:paraId="01CA93BF" w14:textId="44C46DA0"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39" w:type="pct"/>
            <w:shd w:val="clear" w:color="auto" w:fill="auto"/>
            <w:vAlign w:val="center"/>
          </w:tcPr>
          <w:p w14:paraId="230E0202" w14:textId="77777777" w:rsidR="00A75EBC" w:rsidRPr="006D0CD3" w:rsidRDefault="00A75EBC" w:rsidP="00A75EBC">
            <w:pPr>
              <w:rPr>
                <w:rFonts w:ascii="Times New Roman" w:hAnsi="Times New Roman" w:cs="Times New Roman"/>
                <w:sz w:val="18"/>
                <w:szCs w:val="18"/>
              </w:rPr>
            </w:pPr>
            <w:r w:rsidRPr="006D0CD3">
              <w:rPr>
                <w:rFonts w:ascii="Times New Roman" w:hAnsi="Times New Roman" w:cs="Times New Roman"/>
                <w:sz w:val="18"/>
                <w:szCs w:val="18"/>
              </w:rPr>
              <w:t>Pavimentación Con Concreto Hidráulico En Calle Vicente Lombardo Toledano, Colonia Rincón Tecate, Tecate</w:t>
            </w:r>
          </w:p>
        </w:tc>
        <w:tc>
          <w:tcPr>
            <w:tcW w:w="721" w:type="pct"/>
            <w:shd w:val="clear" w:color="auto" w:fill="auto"/>
            <w:vAlign w:val="center"/>
          </w:tcPr>
          <w:p w14:paraId="6B6FCDD5" w14:textId="77777777" w:rsidR="00A75EBC" w:rsidRPr="00777FC6" w:rsidRDefault="00A75EBC"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Soberana Sans" w:hAnsi="Soberana Sans"/>
                <w:sz w:val="20"/>
                <w:szCs w:val="20"/>
              </w:rPr>
              <w:t>DESOMTCT</w:t>
            </w:r>
          </w:p>
        </w:tc>
        <w:tc>
          <w:tcPr>
            <w:cnfStyle w:val="000010000000" w:firstRow="0" w:lastRow="0" w:firstColumn="0" w:lastColumn="0" w:oddVBand="1" w:evenVBand="0" w:oddHBand="0" w:evenHBand="0" w:firstRowFirstColumn="0" w:firstRowLastColumn="0" w:lastRowFirstColumn="0" w:lastRowLastColumn="0"/>
            <w:tcW w:w="833" w:type="pct"/>
            <w:shd w:val="clear" w:color="auto" w:fill="auto"/>
            <w:vAlign w:val="center"/>
          </w:tcPr>
          <w:p w14:paraId="3B384CAE" w14:textId="77777777" w:rsidR="00A75EBC" w:rsidRPr="00777FC6" w:rsidRDefault="00A75EBC" w:rsidP="006F55EF">
            <w:pPr>
              <w:jc w:val="center"/>
              <w:rPr>
                <w:rFonts w:ascii="Times New Roman" w:hAnsi="Times New Roman" w:cs="Times New Roman"/>
              </w:rPr>
            </w:pPr>
            <w:r>
              <w:rPr>
                <w:rFonts w:ascii="Soberana Sans" w:hAnsi="Soberana Sans"/>
                <w:sz w:val="20"/>
                <w:szCs w:val="20"/>
              </w:rPr>
              <w:t>$7,133,892</w:t>
            </w:r>
          </w:p>
        </w:tc>
        <w:tc>
          <w:tcPr>
            <w:tcW w:w="766" w:type="pct"/>
            <w:shd w:val="clear" w:color="auto" w:fill="auto"/>
            <w:vAlign w:val="center"/>
          </w:tcPr>
          <w:p w14:paraId="79E2830D" w14:textId="4E4168E4" w:rsidR="00A75EBC" w:rsidRPr="00777FC6" w:rsidRDefault="00A75EBC"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Soberana Sans" w:hAnsi="Soberana Sans"/>
                <w:sz w:val="20"/>
                <w:szCs w:val="20"/>
              </w:rPr>
              <w:t>$7,128,634</w:t>
            </w:r>
          </w:p>
        </w:tc>
        <w:tc>
          <w:tcPr>
            <w:cnfStyle w:val="000010000000" w:firstRow="0" w:lastRow="0" w:firstColumn="0" w:lastColumn="0" w:oddVBand="1" w:evenVBand="0" w:oddHBand="0" w:evenHBand="0" w:firstRowFirstColumn="0" w:firstRowLastColumn="0" w:lastRowFirstColumn="0" w:lastRowLastColumn="0"/>
            <w:tcW w:w="842" w:type="pct"/>
            <w:shd w:val="clear" w:color="auto" w:fill="00B050"/>
            <w:vAlign w:val="center"/>
          </w:tcPr>
          <w:p w14:paraId="4748F25D" w14:textId="22067361" w:rsidR="00A75EBC" w:rsidRDefault="00A75EBC" w:rsidP="006F55EF">
            <w:pPr>
              <w:jc w:val="center"/>
              <w:rPr>
                <w:rFonts w:ascii="Soberana Sans" w:hAnsi="Soberana Sans"/>
                <w:sz w:val="20"/>
                <w:szCs w:val="20"/>
              </w:rPr>
            </w:pPr>
            <w:r>
              <w:rPr>
                <w:rFonts w:ascii="Soberana Sans" w:hAnsi="Soberana Sans"/>
                <w:sz w:val="20"/>
                <w:szCs w:val="20"/>
              </w:rPr>
              <w:t>99.93%</w:t>
            </w:r>
          </w:p>
        </w:tc>
      </w:tr>
      <w:tr w:rsidR="00A75EBC" w14:paraId="07449969" w14:textId="5486BB91"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c>
          <w:tcPr>
            <w:cnfStyle w:val="000010000000" w:firstRow="0" w:lastRow="0" w:firstColumn="0" w:lastColumn="0" w:oddVBand="1" w:evenVBand="0" w:oddHBand="0" w:evenHBand="0" w:firstRowFirstColumn="0" w:firstRowLastColumn="0" w:lastRowFirstColumn="0" w:lastRowLastColumn="0"/>
            <w:tcW w:w="1839" w:type="pct"/>
            <w:shd w:val="clear" w:color="auto" w:fill="auto"/>
            <w:vAlign w:val="center"/>
          </w:tcPr>
          <w:p w14:paraId="5392A9FA" w14:textId="77777777" w:rsidR="00A75EBC" w:rsidRPr="006D0CD3" w:rsidRDefault="00A75EBC" w:rsidP="00A75EBC">
            <w:pPr>
              <w:rPr>
                <w:rFonts w:ascii="Times New Roman" w:hAnsi="Times New Roman" w:cs="Times New Roman"/>
                <w:sz w:val="18"/>
                <w:szCs w:val="18"/>
              </w:rPr>
            </w:pPr>
            <w:r w:rsidRPr="006D0CD3">
              <w:rPr>
                <w:rFonts w:ascii="Times New Roman" w:hAnsi="Times New Roman" w:cs="Times New Roman"/>
                <w:sz w:val="18"/>
                <w:szCs w:val="18"/>
              </w:rPr>
              <w:t>Pavimentación Con Concreto Hidráulico Rampa De Acceso La Sierrita, Tecate</w:t>
            </w:r>
          </w:p>
        </w:tc>
        <w:tc>
          <w:tcPr>
            <w:tcW w:w="721" w:type="pct"/>
            <w:shd w:val="clear" w:color="auto" w:fill="auto"/>
            <w:vAlign w:val="center"/>
          </w:tcPr>
          <w:p w14:paraId="3C8FC061" w14:textId="77777777" w:rsidR="00A75EBC" w:rsidRPr="00777FC6" w:rsidRDefault="00A75EBC"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Soberana Sans" w:hAnsi="Soberana Sans"/>
                <w:sz w:val="20"/>
                <w:szCs w:val="20"/>
              </w:rPr>
              <w:t>DESOMTCT</w:t>
            </w:r>
          </w:p>
        </w:tc>
        <w:tc>
          <w:tcPr>
            <w:cnfStyle w:val="000010000000" w:firstRow="0" w:lastRow="0" w:firstColumn="0" w:lastColumn="0" w:oddVBand="1" w:evenVBand="0" w:oddHBand="0" w:evenHBand="0" w:firstRowFirstColumn="0" w:firstRowLastColumn="0" w:lastRowFirstColumn="0" w:lastRowLastColumn="0"/>
            <w:tcW w:w="833" w:type="pct"/>
            <w:shd w:val="clear" w:color="auto" w:fill="auto"/>
            <w:vAlign w:val="center"/>
          </w:tcPr>
          <w:p w14:paraId="71D40A93" w14:textId="77777777" w:rsidR="00A75EBC" w:rsidRPr="00777FC6" w:rsidRDefault="00A75EBC" w:rsidP="006F55EF">
            <w:pPr>
              <w:jc w:val="center"/>
              <w:rPr>
                <w:rFonts w:ascii="Times New Roman" w:hAnsi="Times New Roman" w:cs="Times New Roman"/>
              </w:rPr>
            </w:pPr>
            <w:r>
              <w:rPr>
                <w:rFonts w:ascii="Soberana Sans" w:hAnsi="Soberana Sans"/>
                <w:sz w:val="20"/>
                <w:szCs w:val="20"/>
              </w:rPr>
              <w:t>$1,159,771</w:t>
            </w:r>
          </w:p>
        </w:tc>
        <w:tc>
          <w:tcPr>
            <w:tcW w:w="766" w:type="pct"/>
            <w:shd w:val="clear" w:color="auto" w:fill="auto"/>
            <w:vAlign w:val="center"/>
          </w:tcPr>
          <w:p w14:paraId="6EA69239" w14:textId="48CD4F9A" w:rsidR="00A75EBC" w:rsidRPr="00777FC6" w:rsidRDefault="00A75EBC"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Soberana Sans" w:hAnsi="Soberana Sans"/>
                <w:sz w:val="20"/>
                <w:szCs w:val="20"/>
              </w:rPr>
              <w:t>$1,156,714</w:t>
            </w:r>
          </w:p>
        </w:tc>
        <w:tc>
          <w:tcPr>
            <w:cnfStyle w:val="000010000000" w:firstRow="0" w:lastRow="0" w:firstColumn="0" w:lastColumn="0" w:oddVBand="1" w:evenVBand="0" w:oddHBand="0" w:evenHBand="0" w:firstRowFirstColumn="0" w:firstRowLastColumn="0" w:lastRowFirstColumn="0" w:lastRowLastColumn="0"/>
            <w:tcW w:w="842" w:type="pct"/>
            <w:shd w:val="clear" w:color="auto" w:fill="00B050"/>
            <w:vAlign w:val="center"/>
          </w:tcPr>
          <w:p w14:paraId="73BC8DE8" w14:textId="058A3456" w:rsidR="00A75EBC" w:rsidRDefault="00A75EBC" w:rsidP="006F55EF">
            <w:pPr>
              <w:jc w:val="center"/>
              <w:rPr>
                <w:rFonts w:ascii="Soberana Sans" w:hAnsi="Soberana Sans"/>
                <w:sz w:val="20"/>
                <w:szCs w:val="20"/>
              </w:rPr>
            </w:pPr>
            <w:r>
              <w:rPr>
                <w:rFonts w:ascii="Soberana Sans" w:hAnsi="Soberana Sans"/>
                <w:sz w:val="20"/>
                <w:szCs w:val="20"/>
              </w:rPr>
              <w:t>99.74%</w:t>
            </w:r>
          </w:p>
        </w:tc>
      </w:tr>
      <w:tr w:rsidR="00A75EBC" w14:paraId="5E941594" w14:textId="239CF338"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39" w:type="pct"/>
            <w:shd w:val="clear" w:color="auto" w:fill="auto"/>
            <w:vAlign w:val="center"/>
          </w:tcPr>
          <w:p w14:paraId="2BF82E21" w14:textId="51C0F6AD" w:rsidR="00A75EBC" w:rsidRPr="006D0CD3" w:rsidRDefault="00A75EBC" w:rsidP="00694EF0">
            <w:pPr>
              <w:rPr>
                <w:rFonts w:ascii="Times New Roman" w:hAnsi="Times New Roman" w:cs="Times New Roman"/>
                <w:sz w:val="18"/>
                <w:szCs w:val="18"/>
              </w:rPr>
            </w:pPr>
            <w:r w:rsidRPr="006D0CD3">
              <w:rPr>
                <w:rFonts w:ascii="Times New Roman" w:hAnsi="Times New Roman" w:cs="Times New Roman"/>
                <w:sz w:val="18"/>
                <w:szCs w:val="18"/>
              </w:rPr>
              <w:t>Reconstrucción Y Modernización De Puente Peatonal Y Vehicular En Rio Tecate Km. 1 900</w:t>
            </w:r>
          </w:p>
        </w:tc>
        <w:tc>
          <w:tcPr>
            <w:tcW w:w="721" w:type="pct"/>
            <w:shd w:val="clear" w:color="auto" w:fill="auto"/>
            <w:vAlign w:val="center"/>
          </w:tcPr>
          <w:p w14:paraId="6B0E625B" w14:textId="77777777" w:rsidR="00A75EBC" w:rsidRDefault="00A75EBC" w:rsidP="006F55EF">
            <w:pPr>
              <w:jc w:val="center"/>
              <w:cnfStyle w:val="000000100000" w:firstRow="0" w:lastRow="0" w:firstColumn="0" w:lastColumn="0" w:oddVBand="0" w:evenVBand="0" w:oddHBand="1" w:evenHBand="0" w:firstRowFirstColumn="0" w:firstRowLastColumn="0" w:lastRowFirstColumn="0" w:lastRowLastColumn="0"/>
              <w:rPr>
                <w:rFonts w:ascii="Soberana Sans" w:hAnsi="Soberana Sans"/>
                <w:sz w:val="20"/>
                <w:szCs w:val="20"/>
              </w:rPr>
            </w:pPr>
            <w:r>
              <w:rPr>
                <w:rFonts w:ascii="Soberana Sans" w:hAnsi="Soberana Sans"/>
                <w:sz w:val="20"/>
                <w:szCs w:val="20"/>
              </w:rPr>
              <w:t>SIDUE</w:t>
            </w:r>
          </w:p>
        </w:tc>
        <w:tc>
          <w:tcPr>
            <w:cnfStyle w:val="000010000000" w:firstRow="0" w:lastRow="0" w:firstColumn="0" w:lastColumn="0" w:oddVBand="1" w:evenVBand="0" w:oddHBand="0" w:evenHBand="0" w:firstRowFirstColumn="0" w:firstRowLastColumn="0" w:lastRowFirstColumn="0" w:lastRowLastColumn="0"/>
            <w:tcW w:w="833" w:type="pct"/>
            <w:shd w:val="clear" w:color="auto" w:fill="auto"/>
            <w:vAlign w:val="center"/>
          </w:tcPr>
          <w:p w14:paraId="21E02A02" w14:textId="77777777" w:rsidR="00A75EBC" w:rsidRDefault="00A75EBC" w:rsidP="006F55EF">
            <w:pPr>
              <w:jc w:val="center"/>
              <w:rPr>
                <w:rFonts w:ascii="Soberana Sans" w:hAnsi="Soberana Sans"/>
                <w:sz w:val="20"/>
                <w:szCs w:val="20"/>
              </w:rPr>
            </w:pPr>
            <w:r>
              <w:rPr>
                <w:rFonts w:ascii="Soberana Sans" w:hAnsi="Soberana Sans"/>
                <w:sz w:val="20"/>
                <w:szCs w:val="20"/>
              </w:rPr>
              <w:t>$16,504,877</w:t>
            </w:r>
          </w:p>
          <w:p w14:paraId="2FB84666" w14:textId="77777777" w:rsidR="00A75EBC" w:rsidRDefault="00A75EBC" w:rsidP="006F55EF">
            <w:pPr>
              <w:jc w:val="center"/>
              <w:rPr>
                <w:rFonts w:ascii="Soberana Sans" w:hAnsi="Soberana Sans"/>
                <w:sz w:val="20"/>
                <w:szCs w:val="20"/>
              </w:rPr>
            </w:pPr>
          </w:p>
        </w:tc>
        <w:tc>
          <w:tcPr>
            <w:tcW w:w="766" w:type="pct"/>
            <w:shd w:val="clear" w:color="auto" w:fill="auto"/>
            <w:vAlign w:val="center"/>
          </w:tcPr>
          <w:p w14:paraId="4B718F52" w14:textId="7CC07019" w:rsidR="00A75EBC" w:rsidRDefault="00A75EBC" w:rsidP="006F55EF">
            <w:pPr>
              <w:jc w:val="center"/>
              <w:cnfStyle w:val="000000100000" w:firstRow="0" w:lastRow="0" w:firstColumn="0" w:lastColumn="0" w:oddVBand="0" w:evenVBand="0" w:oddHBand="1" w:evenHBand="0" w:firstRowFirstColumn="0" w:firstRowLastColumn="0" w:lastRowFirstColumn="0" w:lastRowLastColumn="0"/>
              <w:rPr>
                <w:rFonts w:ascii="Soberana Sans" w:hAnsi="Soberana Sans"/>
                <w:sz w:val="20"/>
                <w:szCs w:val="20"/>
              </w:rPr>
            </w:pPr>
            <w:r>
              <w:rPr>
                <w:rFonts w:ascii="Soberana Sans" w:hAnsi="Soberana Sans"/>
                <w:sz w:val="20"/>
                <w:szCs w:val="20"/>
              </w:rPr>
              <w:t>$15,992,597</w:t>
            </w:r>
          </w:p>
        </w:tc>
        <w:tc>
          <w:tcPr>
            <w:cnfStyle w:val="000010000000" w:firstRow="0" w:lastRow="0" w:firstColumn="0" w:lastColumn="0" w:oddVBand="1" w:evenVBand="0" w:oddHBand="0" w:evenHBand="0" w:firstRowFirstColumn="0" w:firstRowLastColumn="0" w:lastRowFirstColumn="0" w:lastRowLastColumn="0"/>
            <w:tcW w:w="842" w:type="pct"/>
            <w:shd w:val="clear" w:color="auto" w:fill="00B050"/>
            <w:vAlign w:val="center"/>
          </w:tcPr>
          <w:p w14:paraId="3B1733F4" w14:textId="06A1BADC" w:rsidR="00A75EBC" w:rsidRDefault="00A75EBC" w:rsidP="006F55EF">
            <w:pPr>
              <w:jc w:val="center"/>
              <w:rPr>
                <w:rFonts w:ascii="Soberana Sans" w:hAnsi="Soberana Sans"/>
                <w:sz w:val="20"/>
                <w:szCs w:val="20"/>
              </w:rPr>
            </w:pPr>
            <w:r>
              <w:rPr>
                <w:rFonts w:ascii="Soberana Sans" w:hAnsi="Soberana Sans"/>
                <w:sz w:val="20"/>
                <w:szCs w:val="20"/>
              </w:rPr>
              <w:t>96.90%</w:t>
            </w:r>
          </w:p>
        </w:tc>
      </w:tr>
      <w:tr w:rsidR="002A3B10" w14:paraId="5829F7B6" w14:textId="77777777"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c>
          <w:tcPr>
            <w:cnfStyle w:val="000010000000" w:firstRow="0" w:lastRow="0" w:firstColumn="0" w:lastColumn="0" w:oddVBand="1" w:evenVBand="0" w:oddHBand="0" w:evenHBand="0" w:firstRowFirstColumn="0" w:firstRowLastColumn="0" w:lastRowFirstColumn="0" w:lastRowLastColumn="0"/>
            <w:tcW w:w="1839" w:type="pct"/>
            <w:shd w:val="clear" w:color="auto" w:fill="auto"/>
            <w:vAlign w:val="center"/>
          </w:tcPr>
          <w:p w14:paraId="22B50776" w14:textId="77777777" w:rsidR="002A3B10" w:rsidRPr="006D0CD3" w:rsidRDefault="002A3B10" w:rsidP="002A3B10">
            <w:pPr>
              <w:rPr>
                <w:rFonts w:ascii="Times New Roman" w:hAnsi="Times New Roman" w:cs="Times New Roman"/>
                <w:sz w:val="18"/>
                <w:szCs w:val="18"/>
              </w:rPr>
            </w:pPr>
          </w:p>
        </w:tc>
        <w:tc>
          <w:tcPr>
            <w:tcW w:w="721" w:type="pct"/>
            <w:shd w:val="clear" w:color="auto" w:fill="auto"/>
            <w:vAlign w:val="center"/>
          </w:tcPr>
          <w:p w14:paraId="15EBF121" w14:textId="51A046AD" w:rsidR="002A3B10" w:rsidRPr="002A3B10" w:rsidRDefault="002A3B10" w:rsidP="006F55EF">
            <w:pPr>
              <w:jc w:val="center"/>
              <w:cnfStyle w:val="000000000000" w:firstRow="0" w:lastRow="0" w:firstColumn="0" w:lastColumn="0" w:oddVBand="0" w:evenVBand="0" w:oddHBand="0" w:evenHBand="0" w:firstRowFirstColumn="0" w:firstRowLastColumn="0" w:lastRowFirstColumn="0" w:lastRowLastColumn="0"/>
              <w:rPr>
                <w:rFonts w:ascii="Soberana Sans" w:hAnsi="Soberana Sans"/>
                <w:b/>
                <w:sz w:val="20"/>
                <w:szCs w:val="20"/>
              </w:rPr>
            </w:pPr>
            <w:r w:rsidRPr="002A3B10">
              <w:rPr>
                <w:rFonts w:ascii="Soberana Sans" w:hAnsi="Soberana Sans"/>
                <w:b/>
                <w:sz w:val="20"/>
                <w:szCs w:val="20"/>
              </w:rPr>
              <w:t>Total</w:t>
            </w:r>
          </w:p>
        </w:tc>
        <w:tc>
          <w:tcPr>
            <w:cnfStyle w:val="000010000000" w:firstRow="0" w:lastRow="0" w:firstColumn="0" w:lastColumn="0" w:oddVBand="1" w:evenVBand="0" w:oddHBand="0" w:evenHBand="0" w:firstRowFirstColumn="0" w:firstRowLastColumn="0" w:lastRowFirstColumn="0" w:lastRowLastColumn="0"/>
            <w:tcW w:w="833" w:type="pct"/>
            <w:shd w:val="clear" w:color="auto" w:fill="auto"/>
            <w:vAlign w:val="center"/>
          </w:tcPr>
          <w:p w14:paraId="178E441D" w14:textId="0CC43BF5" w:rsidR="002A3B10" w:rsidRPr="002A3B10" w:rsidRDefault="002A3B10" w:rsidP="006F55EF">
            <w:pPr>
              <w:jc w:val="center"/>
              <w:rPr>
                <w:rFonts w:ascii="Soberana Sans" w:hAnsi="Soberana Sans"/>
                <w:b/>
                <w:sz w:val="20"/>
                <w:szCs w:val="20"/>
              </w:rPr>
            </w:pPr>
            <w:r w:rsidRPr="002A3B10">
              <w:rPr>
                <w:rFonts w:ascii="Times New Roman" w:hAnsi="Times New Roman" w:cs="Times New Roman"/>
                <w:b/>
                <w:szCs w:val="24"/>
                <w:lang w:val="es-ES" w:eastAsia="es-ES"/>
              </w:rPr>
              <w:t>$  81 584 739</w:t>
            </w:r>
          </w:p>
        </w:tc>
        <w:tc>
          <w:tcPr>
            <w:tcW w:w="766" w:type="pct"/>
            <w:shd w:val="clear" w:color="auto" w:fill="auto"/>
            <w:vAlign w:val="center"/>
          </w:tcPr>
          <w:p w14:paraId="47D7C272" w14:textId="60A7E458" w:rsidR="002A3B10" w:rsidRPr="002A3B10" w:rsidRDefault="002A3B10" w:rsidP="006F55EF">
            <w:pPr>
              <w:jc w:val="center"/>
              <w:cnfStyle w:val="000000000000" w:firstRow="0" w:lastRow="0" w:firstColumn="0" w:lastColumn="0" w:oddVBand="0" w:evenVBand="0" w:oddHBand="0" w:evenHBand="0" w:firstRowFirstColumn="0" w:firstRowLastColumn="0" w:lastRowFirstColumn="0" w:lastRowLastColumn="0"/>
              <w:rPr>
                <w:rFonts w:ascii="Soberana Sans" w:hAnsi="Soberana Sans"/>
                <w:b/>
                <w:sz w:val="20"/>
                <w:szCs w:val="20"/>
              </w:rPr>
            </w:pPr>
            <w:r w:rsidRPr="002A3B10">
              <w:rPr>
                <w:rFonts w:ascii="Times New Roman" w:hAnsi="Times New Roman" w:cs="Times New Roman"/>
                <w:b/>
                <w:szCs w:val="24"/>
                <w:lang w:val="es-ES" w:eastAsia="es-ES"/>
              </w:rPr>
              <w:t>$ 77 836 831</w:t>
            </w:r>
          </w:p>
        </w:tc>
        <w:tc>
          <w:tcPr>
            <w:cnfStyle w:val="000010000000" w:firstRow="0" w:lastRow="0" w:firstColumn="0" w:lastColumn="0" w:oddVBand="1" w:evenVBand="0" w:oddHBand="0" w:evenHBand="0" w:firstRowFirstColumn="0" w:firstRowLastColumn="0" w:lastRowFirstColumn="0" w:lastRowLastColumn="0"/>
            <w:tcW w:w="842" w:type="pct"/>
            <w:shd w:val="clear" w:color="auto" w:fill="00B050"/>
            <w:vAlign w:val="center"/>
          </w:tcPr>
          <w:p w14:paraId="3B4B708F" w14:textId="23EFF45D" w:rsidR="002A3B10" w:rsidRPr="002A3B10" w:rsidRDefault="002A3B10" w:rsidP="006F55EF">
            <w:pPr>
              <w:jc w:val="center"/>
              <w:rPr>
                <w:rFonts w:ascii="Soberana Sans" w:hAnsi="Soberana Sans"/>
                <w:b/>
                <w:sz w:val="20"/>
                <w:szCs w:val="20"/>
              </w:rPr>
            </w:pPr>
            <w:r w:rsidRPr="002A3B10">
              <w:rPr>
                <w:rFonts w:ascii="Times New Roman" w:hAnsi="Times New Roman" w:cs="Times New Roman"/>
                <w:b/>
                <w:szCs w:val="24"/>
                <w:lang w:val="es-ES" w:eastAsia="es-ES"/>
              </w:rPr>
              <w:t>95.45%</w:t>
            </w:r>
          </w:p>
        </w:tc>
      </w:tr>
    </w:tbl>
    <w:p w14:paraId="720CB1F8" w14:textId="5D02D071" w:rsidR="00873E81" w:rsidRDefault="00873E81" w:rsidP="00873E81">
      <w:pPr>
        <w:spacing w:after="0" w:line="240" w:lineRule="auto"/>
        <w:rPr>
          <w:rFonts w:ascii="Arial Unicode MS" w:eastAsia="Arial Unicode MS" w:hAnsi="Arial Unicode MS" w:cs="Arial Unicode MS"/>
          <w:b/>
          <w:color w:val="4C004C"/>
          <w:sz w:val="28"/>
          <w:szCs w:val="28"/>
        </w:rPr>
      </w:pPr>
      <w:r w:rsidRPr="005D5C4B">
        <w:rPr>
          <w:rFonts w:ascii="Times New Roman" w:hAnsi="Times New Roman" w:cs="Times New Roman"/>
          <w:b/>
          <w:sz w:val="18"/>
          <w:lang w:val="es-ES" w:eastAsia="es-ES"/>
        </w:rPr>
        <w:t>Fuente:</w:t>
      </w:r>
      <w:r w:rsidRPr="005D5C4B">
        <w:rPr>
          <w:rFonts w:ascii="Times New Roman" w:hAnsi="Times New Roman" w:cs="Times New Roman"/>
          <w:sz w:val="18"/>
          <w:lang w:val="es-ES" w:eastAsia="es-ES"/>
        </w:rPr>
        <w:t xml:space="preserve"> </w:t>
      </w:r>
      <w:r w:rsidRPr="00E1417B">
        <w:rPr>
          <w:rFonts w:ascii="Times New Roman" w:eastAsia="Arial Unicode MS" w:hAnsi="Times New Roman" w:cs="Times New Roman"/>
          <w:sz w:val="18"/>
          <w:szCs w:val="18"/>
          <w:lang w:val="es-ES" w:eastAsia="es-ES"/>
        </w:rPr>
        <w:t xml:space="preserve">Elaboración propia.  </w:t>
      </w:r>
      <w:r>
        <w:rPr>
          <w:rFonts w:ascii="Times New Roman" w:eastAsia="Arial Unicode MS" w:hAnsi="Times New Roman" w:cs="Times New Roman"/>
          <w:sz w:val="18"/>
          <w:szCs w:val="18"/>
          <w:lang w:val="es-ES" w:eastAsia="es-ES"/>
        </w:rPr>
        <w:t>En base a los</w:t>
      </w:r>
      <w:r w:rsidRPr="00E1417B">
        <w:rPr>
          <w:rFonts w:ascii="Times New Roman" w:eastAsia="Arial Unicode MS" w:hAnsi="Times New Roman" w:cs="Times New Roman"/>
          <w:sz w:val="18"/>
          <w:szCs w:val="18"/>
          <w:lang w:val="es-ES" w:eastAsia="es-ES"/>
        </w:rPr>
        <w:t xml:space="preserve"> Informes sobre la Situación Económica, las Finanzas Públicas y la Deuda Pública, apartado de Gestión de</w:t>
      </w:r>
      <w:r>
        <w:rPr>
          <w:rFonts w:ascii="Times New Roman" w:eastAsia="Arial Unicode MS" w:hAnsi="Times New Roman" w:cs="Times New Roman"/>
          <w:sz w:val="18"/>
          <w:szCs w:val="18"/>
          <w:lang w:val="es-ES" w:eastAsia="es-ES"/>
        </w:rPr>
        <w:t xml:space="preserve"> Proyectos, IV trimestre de 2017.</w:t>
      </w:r>
    </w:p>
    <w:p w14:paraId="17251B9D" w14:textId="77777777" w:rsidR="00AD6001" w:rsidRDefault="00AD6001" w:rsidP="00873E81">
      <w:pPr>
        <w:spacing w:after="0" w:line="240" w:lineRule="auto"/>
        <w:rPr>
          <w:rFonts w:ascii="Arial Unicode MS" w:eastAsia="Arial Unicode MS" w:hAnsi="Arial Unicode MS" w:cs="Arial Unicode MS"/>
          <w:b/>
          <w:color w:val="4C004C"/>
          <w:sz w:val="28"/>
          <w:szCs w:val="28"/>
        </w:rPr>
      </w:pPr>
    </w:p>
    <w:tbl>
      <w:tblPr>
        <w:tblStyle w:val="Tabladelista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6"/>
        <w:gridCol w:w="1241"/>
        <w:gridCol w:w="1515"/>
        <w:gridCol w:w="1521"/>
        <w:gridCol w:w="1395"/>
      </w:tblGrid>
      <w:tr w:rsidR="00694EF0" w14:paraId="4C2CA7EB" w14:textId="79E192EF" w:rsidTr="00694EF0">
        <w:trPr>
          <w:trHeight w:val="230"/>
          <w:tblHeader/>
        </w:trPr>
        <w:tc>
          <w:tcPr>
            <w:cnfStyle w:val="000010000000" w:firstRow="0" w:lastRow="0" w:firstColumn="0" w:lastColumn="0" w:oddVBand="1" w:evenVBand="0" w:oddHBand="0" w:evenHBand="0" w:firstRowFirstColumn="0" w:firstRowLastColumn="0" w:lastRowFirstColumn="0" w:lastRowLastColumn="0"/>
            <w:tcW w:w="5000" w:type="pct"/>
            <w:gridSpan w:val="5"/>
          </w:tcPr>
          <w:p w14:paraId="5DCED328" w14:textId="29707982" w:rsidR="00694EF0" w:rsidRPr="009D34B5" w:rsidRDefault="00694EF0" w:rsidP="00873E81">
            <w:pPr>
              <w:ind w:left="-5"/>
              <w:jc w:val="center"/>
              <w:rPr>
                <w:rFonts w:ascii="Times New Roman" w:hAnsi="Times New Roman" w:cs="Times New Roman"/>
                <w:b/>
                <w:sz w:val="24"/>
                <w:szCs w:val="24"/>
              </w:rPr>
            </w:pPr>
            <w:r>
              <w:rPr>
                <w:rFonts w:ascii="Times New Roman" w:hAnsi="Times New Roman" w:cs="Times New Roman"/>
                <w:b/>
                <w:sz w:val="24"/>
                <w:szCs w:val="24"/>
              </w:rPr>
              <w:tab/>
            </w:r>
            <w:r w:rsidRPr="009D34B5">
              <w:rPr>
                <w:rFonts w:ascii="Times New Roman" w:hAnsi="Times New Roman" w:cs="Times New Roman"/>
                <w:b/>
                <w:sz w:val="24"/>
                <w:szCs w:val="24"/>
              </w:rPr>
              <w:t xml:space="preserve">OBRAS EN EL MUNICIPIO DE </w:t>
            </w:r>
            <w:r>
              <w:rPr>
                <w:rFonts w:ascii="Times New Roman" w:hAnsi="Times New Roman" w:cs="Times New Roman"/>
                <w:b/>
                <w:sz w:val="24"/>
                <w:szCs w:val="24"/>
              </w:rPr>
              <w:t>TIJUANA</w:t>
            </w:r>
          </w:p>
        </w:tc>
      </w:tr>
      <w:tr w:rsidR="007A0C7A" w14:paraId="60C8F4DD" w14:textId="62879AF1"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trHeight w:val="529"/>
          <w:tblHeader/>
        </w:trPr>
        <w:tc>
          <w:tcPr>
            <w:cnfStyle w:val="000010000000" w:firstRow="0" w:lastRow="0" w:firstColumn="0" w:lastColumn="0" w:oddVBand="1" w:evenVBand="0" w:oddHBand="0" w:evenHBand="0" w:firstRowFirstColumn="0" w:firstRowLastColumn="0" w:lastRowFirstColumn="0" w:lastRowLastColumn="0"/>
            <w:tcW w:w="1842" w:type="pct"/>
            <w:shd w:val="clear" w:color="auto" w:fill="333399"/>
          </w:tcPr>
          <w:p w14:paraId="6832C520" w14:textId="77777777" w:rsidR="007A0C7A" w:rsidRPr="00777FC6" w:rsidRDefault="007A0C7A" w:rsidP="00873E81">
            <w:pPr>
              <w:rPr>
                <w:rFonts w:ascii="Times New Roman" w:hAnsi="Times New Roman" w:cs="Times New Roman"/>
                <w:b/>
                <w:color w:val="FFFFFF" w:themeColor="background1"/>
                <w:lang w:val="es-ES" w:eastAsia="es-ES"/>
              </w:rPr>
            </w:pPr>
            <w:r w:rsidRPr="00777FC6">
              <w:rPr>
                <w:rFonts w:ascii="Times New Roman" w:hAnsi="Times New Roman" w:cs="Times New Roman"/>
                <w:b/>
                <w:color w:val="FFFFFF" w:themeColor="background1"/>
                <w:lang w:val="es-ES" w:eastAsia="es-ES"/>
              </w:rPr>
              <w:t>obra</w:t>
            </w:r>
          </w:p>
        </w:tc>
        <w:tc>
          <w:tcPr>
            <w:tcW w:w="691" w:type="pct"/>
            <w:shd w:val="clear" w:color="auto" w:fill="333399"/>
            <w:vAlign w:val="center"/>
          </w:tcPr>
          <w:p w14:paraId="7EC145E5" w14:textId="77777777" w:rsidR="007A0C7A" w:rsidRPr="00777FC6" w:rsidRDefault="007A0C7A"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lang w:val="es-ES" w:eastAsia="es-ES"/>
              </w:rPr>
            </w:pPr>
            <w:r w:rsidRPr="00777FC6">
              <w:rPr>
                <w:rFonts w:ascii="Times New Roman" w:hAnsi="Times New Roman" w:cs="Times New Roman"/>
                <w:b/>
                <w:color w:val="FFFFFF" w:themeColor="background1"/>
                <w:lang w:val="es-ES" w:eastAsia="es-ES"/>
              </w:rPr>
              <w:t>Unidad ejecutora</w:t>
            </w:r>
          </w:p>
        </w:tc>
        <w:tc>
          <w:tcPr>
            <w:cnfStyle w:val="000010000000" w:firstRow="0" w:lastRow="0" w:firstColumn="0" w:lastColumn="0" w:oddVBand="1" w:evenVBand="0" w:oddHBand="0" w:evenHBand="0" w:firstRowFirstColumn="0" w:firstRowLastColumn="0" w:lastRowFirstColumn="0" w:lastRowLastColumn="0"/>
            <w:tcW w:w="844" w:type="pct"/>
            <w:shd w:val="clear" w:color="auto" w:fill="333399"/>
            <w:vAlign w:val="center"/>
          </w:tcPr>
          <w:p w14:paraId="57A36A43" w14:textId="77777777" w:rsidR="007A0C7A" w:rsidRPr="00777FC6" w:rsidRDefault="007A0C7A" w:rsidP="006F55EF">
            <w:pPr>
              <w:jc w:val="center"/>
              <w:rPr>
                <w:rFonts w:ascii="Times New Roman" w:hAnsi="Times New Roman" w:cs="Times New Roman"/>
                <w:b/>
                <w:color w:val="FFFFFF" w:themeColor="background1"/>
                <w:lang w:val="es-ES" w:eastAsia="es-ES"/>
              </w:rPr>
            </w:pPr>
            <w:r w:rsidRPr="00777FC6">
              <w:rPr>
                <w:rFonts w:ascii="Times New Roman" w:hAnsi="Times New Roman" w:cs="Times New Roman"/>
                <w:b/>
                <w:color w:val="FFFFFF" w:themeColor="background1"/>
                <w:lang w:val="es-ES" w:eastAsia="es-ES"/>
              </w:rPr>
              <w:t>Recurso modificado</w:t>
            </w:r>
          </w:p>
        </w:tc>
        <w:tc>
          <w:tcPr>
            <w:tcW w:w="847" w:type="pct"/>
            <w:shd w:val="clear" w:color="auto" w:fill="333399"/>
            <w:vAlign w:val="center"/>
          </w:tcPr>
          <w:p w14:paraId="61FDCDB1" w14:textId="5F3CE910" w:rsidR="007A0C7A" w:rsidRPr="001252AC" w:rsidRDefault="007A0C7A" w:rsidP="006F55EF">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lang w:val="es-ES" w:eastAsia="es-ES"/>
              </w:rPr>
            </w:pPr>
            <w:r w:rsidRPr="001252AC">
              <w:rPr>
                <w:b/>
                <w:color w:val="FFFFFF" w:themeColor="background1"/>
                <w:sz w:val="20"/>
                <w:lang w:val="es-ES" w:eastAsia="es-ES"/>
              </w:rPr>
              <w:t>Recurso ejercido</w:t>
            </w:r>
          </w:p>
        </w:tc>
        <w:tc>
          <w:tcPr>
            <w:cnfStyle w:val="000010000000" w:firstRow="0" w:lastRow="0" w:firstColumn="0" w:lastColumn="0" w:oddVBand="1" w:evenVBand="0" w:oddHBand="0" w:evenHBand="0" w:firstRowFirstColumn="0" w:firstRowLastColumn="0" w:lastRowFirstColumn="0" w:lastRowLastColumn="0"/>
            <w:tcW w:w="777" w:type="pct"/>
            <w:shd w:val="clear" w:color="auto" w:fill="333399"/>
            <w:vAlign w:val="center"/>
          </w:tcPr>
          <w:p w14:paraId="37D23AA6" w14:textId="3EC5FA75" w:rsidR="007A0C7A" w:rsidRPr="001252AC" w:rsidRDefault="007A0C7A" w:rsidP="006F55EF">
            <w:pPr>
              <w:jc w:val="center"/>
              <w:rPr>
                <w:b/>
                <w:color w:val="FFFFFF" w:themeColor="background1"/>
                <w:sz w:val="20"/>
                <w:lang w:val="es-ES" w:eastAsia="es-ES"/>
              </w:rPr>
            </w:pPr>
            <w:r w:rsidRPr="001252AC">
              <w:rPr>
                <w:b/>
                <w:color w:val="FFFFFF" w:themeColor="background1"/>
                <w:sz w:val="20"/>
                <w:lang w:val="es-ES" w:eastAsia="es-ES"/>
              </w:rPr>
              <w:t>Cumplimiento</w:t>
            </w:r>
          </w:p>
          <w:p w14:paraId="07500198" w14:textId="4C2626B5" w:rsidR="007A0C7A" w:rsidRPr="001252AC" w:rsidRDefault="0089593F" w:rsidP="006F55EF">
            <w:pPr>
              <w:jc w:val="center"/>
              <w:rPr>
                <w:b/>
                <w:color w:val="FFFFFF" w:themeColor="background1"/>
                <w:sz w:val="20"/>
                <w:lang w:val="es-ES" w:eastAsia="es-ES"/>
              </w:rPr>
            </w:pPr>
            <w:r w:rsidRPr="001252AC">
              <w:rPr>
                <w:b/>
                <w:color w:val="FFFFFF" w:themeColor="background1"/>
                <w:sz w:val="20"/>
                <w:lang w:val="es-ES" w:eastAsia="es-ES"/>
              </w:rPr>
              <w:t>Presupuestal</w:t>
            </w:r>
          </w:p>
        </w:tc>
      </w:tr>
      <w:tr w:rsidR="007A0C7A" w14:paraId="55081EB7" w14:textId="2359E93B"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624"/>
        </w:trPr>
        <w:tc>
          <w:tcPr>
            <w:cnfStyle w:val="000010000000" w:firstRow="0" w:lastRow="0" w:firstColumn="0" w:lastColumn="0" w:oddVBand="1" w:evenVBand="0" w:oddHBand="0" w:evenHBand="0" w:firstRowFirstColumn="0" w:firstRowLastColumn="0" w:lastRowFirstColumn="0" w:lastRowLastColumn="0"/>
            <w:tcW w:w="1842" w:type="pct"/>
            <w:shd w:val="clear" w:color="auto" w:fill="auto"/>
            <w:vAlign w:val="center"/>
          </w:tcPr>
          <w:p w14:paraId="18669BE7" w14:textId="77777777" w:rsidR="007A0C7A" w:rsidRPr="006D0CD3" w:rsidRDefault="007A0C7A" w:rsidP="007A0C7A">
            <w:pPr>
              <w:rPr>
                <w:rFonts w:ascii="Times New Roman" w:hAnsi="Times New Roman" w:cs="Times New Roman"/>
                <w:sz w:val="18"/>
                <w:szCs w:val="18"/>
              </w:rPr>
            </w:pPr>
            <w:r w:rsidRPr="006D0CD3">
              <w:rPr>
                <w:rFonts w:ascii="Times New Roman" w:hAnsi="Times New Roman" w:cs="Times New Roman"/>
                <w:sz w:val="18"/>
                <w:szCs w:val="18"/>
              </w:rPr>
              <w:t>Modernización</w:t>
            </w:r>
            <w:r w:rsidRPr="006D0CD3">
              <w:rPr>
                <w:rFonts w:ascii="Times New Roman" w:hAnsi="Times New Roman" w:cs="Times New Roman" w:hint="eastAsia"/>
                <w:sz w:val="18"/>
                <w:szCs w:val="18"/>
              </w:rPr>
              <w:t xml:space="preserve"> Y </w:t>
            </w:r>
            <w:r w:rsidRPr="006D0CD3">
              <w:rPr>
                <w:rFonts w:ascii="Times New Roman" w:hAnsi="Times New Roman" w:cs="Times New Roman"/>
                <w:sz w:val="18"/>
                <w:szCs w:val="18"/>
              </w:rPr>
              <w:t>Ampliación</w:t>
            </w:r>
            <w:r w:rsidRPr="006D0CD3">
              <w:rPr>
                <w:rFonts w:ascii="Times New Roman" w:hAnsi="Times New Roman" w:cs="Times New Roman" w:hint="eastAsia"/>
                <w:sz w:val="18"/>
                <w:szCs w:val="18"/>
              </w:rPr>
              <w:t xml:space="preserve"> De Crucero </w:t>
            </w:r>
            <w:proofErr w:type="spellStart"/>
            <w:r w:rsidRPr="006D0CD3">
              <w:rPr>
                <w:rFonts w:ascii="Times New Roman" w:hAnsi="Times New Roman" w:cs="Times New Roman" w:hint="eastAsia"/>
                <w:sz w:val="18"/>
                <w:szCs w:val="18"/>
              </w:rPr>
              <w:t>Blvd</w:t>
            </w:r>
            <w:proofErr w:type="spellEnd"/>
            <w:r w:rsidRPr="006D0CD3">
              <w:rPr>
                <w:rFonts w:ascii="Times New Roman" w:hAnsi="Times New Roman" w:cs="Times New Roman" w:hint="eastAsia"/>
                <w:sz w:val="18"/>
                <w:szCs w:val="18"/>
              </w:rPr>
              <w:t xml:space="preserve">. </w:t>
            </w:r>
            <w:r w:rsidRPr="006D0CD3">
              <w:rPr>
                <w:rFonts w:ascii="Times New Roman" w:hAnsi="Times New Roman" w:cs="Times New Roman"/>
                <w:sz w:val="18"/>
                <w:szCs w:val="18"/>
              </w:rPr>
              <w:t>Lázaro</w:t>
            </w:r>
            <w:r w:rsidRPr="006D0CD3">
              <w:rPr>
                <w:rFonts w:ascii="Times New Roman" w:hAnsi="Times New Roman" w:cs="Times New Roman" w:hint="eastAsia"/>
                <w:sz w:val="18"/>
                <w:szCs w:val="18"/>
              </w:rPr>
              <w:t xml:space="preserve"> </w:t>
            </w:r>
            <w:proofErr w:type="spellStart"/>
            <w:r w:rsidRPr="006D0CD3">
              <w:rPr>
                <w:rFonts w:ascii="Times New Roman" w:hAnsi="Times New Roman" w:cs="Times New Roman" w:hint="eastAsia"/>
                <w:sz w:val="18"/>
                <w:szCs w:val="18"/>
              </w:rPr>
              <w:t>Cardenas</w:t>
            </w:r>
            <w:proofErr w:type="spellEnd"/>
            <w:r w:rsidRPr="006D0CD3">
              <w:rPr>
                <w:rFonts w:ascii="Times New Roman" w:hAnsi="Times New Roman" w:cs="Times New Roman" w:hint="eastAsia"/>
                <w:sz w:val="18"/>
                <w:szCs w:val="18"/>
              </w:rPr>
              <w:t xml:space="preserve"> Y </w:t>
            </w:r>
            <w:proofErr w:type="spellStart"/>
            <w:r w:rsidRPr="006D0CD3">
              <w:rPr>
                <w:rFonts w:ascii="Times New Roman" w:hAnsi="Times New Roman" w:cs="Times New Roman" w:hint="eastAsia"/>
                <w:sz w:val="18"/>
                <w:szCs w:val="18"/>
              </w:rPr>
              <w:t>Blvd</w:t>
            </w:r>
            <w:proofErr w:type="spellEnd"/>
            <w:r w:rsidRPr="006D0CD3">
              <w:rPr>
                <w:rFonts w:ascii="Times New Roman" w:hAnsi="Times New Roman" w:cs="Times New Roman" w:hint="eastAsia"/>
                <w:sz w:val="18"/>
                <w:szCs w:val="18"/>
              </w:rPr>
              <w:t>. Bellas Artes</w:t>
            </w:r>
          </w:p>
        </w:tc>
        <w:tc>
          <w:tcPr>
            <w:tcW w:w="691" w:type="pct"/>
            <w:shd w:val="clear" w:color="auto" w:fill="auto"/>
            <w:vAlign w:val="center"/>
          </w:tcPr>
          <w:p w14:paraId="3377A9B0" w14:textId="77777777" w:rsidR="007A0C7A" w:rsidRPr="00777FC6" w:rsidRDefault="007A0C7A"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Soberana Sans" w:hAnsi="Soberana Sans"/>
                <w:sz w:val="20"/>
                <w:szCs w:val="20"/>
              </w:rPr>
              <w:t>SIDUE-INFR</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vAlign w:val="center"/>
          </w:tcPr>
          <w:p w14:paraId="10B58454" w14:textId="77777777" w:rsidR="007A0C7A" w:rsidRPr="00777FC6" w:rsidRDefault="007A0C7A" w:rsidP="006F55EF">
            <w:pPr>
              <w:jc w:val="center"/>
              <w:rPr>
                <w:rFonts w:ascii="Times New Roman" w:hAnsi="Times New Roman" w:cs="Times New Roman"/>
              </w:rPr>
            </w:pPr>
            <w:r>
              <w:rPr>
                <w:rFonts w:ascii="Soberana Sans" w:hAnsi="Soberana Sans"/>
                <w:sz w:val="20"/>
                <w:szCs w:val="20"/>
              </w:rPr>
              <w:t>$36,752,690</w:t>
            </w:r>
          </w:p>
        </w:tc>
        <w:tc>
          <w:tcPr>
            <w:tcW w:w="847" w:type="pct"/>
            <w:shd w:val="clear" w:color="auto" w:fill="auto"/>
            <w:vAlign w:val="center"/>
          </w:tcPr>
          <w:p w14:paraId="1EA2579F" w14:textId="35338A7B" w:rsidR="007A0C7A" w:rsidRPr="00777FC6" w:rsidRDefault="007A0C7A"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Soberana Sans" w:hAnsi="Soberana Sans"/>
                <w:sz w:val="20"/>
                <w:szCs w:val="20"/>
              </w:rPr>
              <w:t>$35,893,632</w:t>
            </w:r>
          </w:p>
        </w:tc>
        <w:tc>
          <w:tcPr>
            <w:cnfStyle w:val="000010000000" w:firstRow="0" w:lastRow="0" w:firstColumn="0" w:lastColumn="0" w:oddVBand="1" w:evenVBand="0" w:oddHBand="0" w:evenHBand="0" w:firstRowFirstColumn="0" w:firstRowLastColumn="0" w:lastRowFirstColumn="0" w:lastRowLastColumn="0"/>
            <w:tcW w:w="777" w:type="pct"/>
            <w:shd w:val="clear" w:color="auto" w:fill="00B050"/>
            <w:vAlign w:val="center"/>
          </w:tcPr>
          <w:p w14:paraId="4B553B13" w14:textId="57AC2052" w:rsidR="007A0C7A" w:rsidRDefault="007A0C7A" w:rsidP="006F55EF">
            <w:pPr>
              <w:jc w:val="center"/>
              <w:rPr>
                <w:rFonts w:ascii="Soberana Sans" w:hAnsi="Soberana Sans"/>
                <w:sz w:val="20"/>
                <w:szCs w:val="20"/>
              </w:rPr>
            </w:pPr>
            <w:r>
              <w:rPr>
                <w:rFonts w:ascii="Soberana Sans" w:hAnsi="Soberana Sans"/>
                <w:sz w:val="20"/>
                <w:szCs w:val="20"/>
              </w:rPr>
              <w:t>97.66%</w:t>
            </w:r>
          </w:p>
        </w:tc>
      </w:tr>
      <w:tr w:rsidR="007A0C7A" w14:paraId="06B82AE1" w14:textId="1FC81C0D"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trHeight w:val="610"/>
        </w:trPr>
        <w:tc>
          <w:tcPr>
            <w:cnfStyle w:val="000010000000" w:firstRow="0" w:lastRow="0" w:firstColumn="0" w:lastColumn="0" w:oddVBand="1" w:evenVBand="0" w:oddHBand="0" w:evenHBand="0" w:firstRowFirstColumn="0" w:firstRowLastColumn="0" w:lastRowFirstColumn="0" w:lastRowLastColumn="0"/>
            <w:tcW w:w="1842" w:type="pct"/>
            <w:shd w:val="clear" w:color="auto" w:fill="auto"/>
            <w:vAlign w:val="center"/>
          </w:tcPr>
          <w:p w14:paraId="338F35E9" w14:textId="77777777" w:rsidR="007A0C7A" w:rsidRPr="006D0CD3" w:rsidRDefault="007A0C7A" w:rsidP="007A0C7A">
            <w:pPr>
              <w:rPr>
                <w:rFonts w:ascii="Times New Roman" w:hAnsi="Times New Roman" w:cs="Times New Roman"/>
                <w:sz w:val="18"/>
                <w:szCs w:val="18"/>
              </w:rPr>
            </w:pPr>
            <w:r w:rsidRPr="006D0CD3">
              <w:rPr>
                <w:rFonts w:ascii="Times New Roman" w:hAnsi="Times New Roman" w:cs="Times New Roman"/>
                <w:sz w:val="18"/>
                <w:szCs w:val="18"/>
              </w:rPr>
              <w:t>Pavimentación</w:t>
            </w:r>
            <w:r w:rsidRPr="006D0CD3">
              <w:rPr>
                <w:rFonts w:ascii="Times New Roman" w:hAnsi="Times New Roman" w:cs="Times New Roman" w:hint="eastAsia"/>
                <w:sz w:val="18"/>
                <w:szCs w:val="18"/>
              </w:rPr>
              <w:t xml:space="preserve"> Integral De Concreto </w:t>
            </w:r>
            <w:r w:rsidRPr="006D0CD3">
              <w:rPr>
                <w:rFonts w:ascii="Times New Roman" w:hAnsi="Times New Roman" w:cs="Times New Roman"/>
                <w:sz w:val="18"/>
                <w:szCs w:val="18"/>
              </w:rPr>
              <w:t>Hidráulico</w:t>
            </w:r>
            <w:r w:rsidRPr="006D0CD3">
              <w:rPr>
                <w:rFonts w:ascii="Times New Roman" w:hAnsi="Times New Roman" w:cs="Times New Roman" w:hint="eastAsia"/>
                <w:sz w:val="18"/>
                <w:szCs w:val="18"/>
              </w:rPr>
              <w:t xml:space="preserve"> En Vialidades De La Col. Genaro </w:t>
            </w:r>
            <w:proofErr w:type="spellStart"/>
            <w:r w:rsidRPr="006D0CD3">
              <w:rPr>
                <w:rFonts w:ascii="Times New Roman" w:hAnsi="Times New Roman" w:cs="Times New Roman" w:hint="eastAsia"/>
                <w:sz w:val="18"/>
                <w:szCs w:val="18"/>
              </w:rPr>
              <w:t>Vazquez</w:t>
            </w:r>
            <w:proofErr w:type="spellEnd"/>
          </w:p>
        </w:tc>
        <w:tc>
          <w:tcPr>
            <w:tcW w:w="691" w:type="pct"/>
            <w:shd w:val="clear" w:color="auto" w:fill="auto"/>
            <w:vAlign w:val="center"/>
          </w:tcPr>
          <w:p w14:paraId="181406E9" w14:textId="77777777" w:rsidR="007A0C7A" w:rsidRPr="00777FC6" w:rsidRDefault="007A0C7A"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Soberana Sans" w:hAnsi="Soberana Sans"/>
                <w:sz w:val="20"/>
                <w:szCs w:val="20"/>
              </w:rPr>
              <w:t>JUEBC</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vAlign w:val="center"/>
          </w:tcPr>
          <w:p w14:paraId="5359D543" w14:textId="77777777" w:rsidR="007A0C7A" w:rsidRPr="00777FC6" w:rsidRDefault="007A0C7A" w:rsidP="006F55EF">
            <w:pPr>
              <w:jc w:val="center"/>
              <w:rPr>
                <w:rFonts w:ascii="Times New Roman" w:hAnsi="Times New Roman" w:cs="Times New Roman"/>
              </w:rPr>
            </w:pPr>
            <w:r>
              <w:rPr>
                <w:rFonts w:ascii="Soberana Sans" w:hAnsi="Soberana Sans"/>
                <w:sz w:val="20"/>
                <w:szCs w:val="20"/>
              </w:rPr>
              <w:t>$2,889,326</w:t>
            </w:r>
          </w:p>
        </w:tc>
        <w:tc>
          <w:tcPr>
            <w:tcW w:w="847" w:type="pct"/>
            <w:shd w:val="clear" w:color="auto" w:fill="auto"/>
            <w:vAlign w:val="center"/>
          </w:tcPr>
          <w:p w14:paraId="38574328" w14:textId="6028E3A3" w:rsidR="007A0C7A" w:rsidRPr="00777FC6" w:rsidRDefault="007A0C7A"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Soberana Sans" w:hAnsi="Soberana Sans"/>
                <w:sz w:val="20"/>
                <w:szCs w:val="20"/>
              </w:rPr>
              <w:t>$2,889,326</w:t>
            </w:r>
          </w:p>
        </w:tc>
        <w:tc>
          <w:tcPr>
            <w:cnfStyle w:val="000010000000" w:firstRow="0" w:lastRow="0" w:firstColumn="0" w:lastColumn="0" w:oddVBand="1" w:evenVBand="0" w:oddHBand="0" w:evenHBand="0" w:firstRowFirstColumn="0" w:firstRowLastColumn="0" w:lastRowFirstColumn="0" w:lastRowLastColumn="0"/>
            <w:tcW w:w="777" w:type="pct"/>
            <w:shd w:val="clear" w:color="auto" w:fill="00B050"/>
            <w:vAlign w:val="center"/>
          </w:tcPr>
          <w:p w14:paraId="5AE8D186" w14:textId="0160D88A" w:rsidR="007A0C7A" w:rsidRDefault="007A0C7A" w:rsidP="006F55EF">
            <w:pPr>
              <w:jc w:val="center"/>
              <w:rPr>
                <w:rFonts w:ascii="Soberana Sans" w:hAnsi="Soberana Sans"/>
                <w:sz w:val="20"/>
                <w:szCs w:val="20"/>
              </w:rPr>
            </w:pPr>
            <w:r>
              <w:rPr>
                <w:rFonts w:ascii="Soberana Sans" w:hAnsi="Soberana Sans"/>
                <w:sz w:val="20"/>
                <w:szCs w:val="20"/>
              </w:rPr>
              <w:t>100.00%</w:t>
            </w:r>
          </w:p>
        </w:tc>
      </w:tr>
      <w:tr w:rsidR="007A0C7A" w14:paraId="3243E592" w14:textId="30BAE15D"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624"/>
        </w:trPr>
        <w:tc>
          <w:tcPr>
            <w:cnfStyle w:val="000010000000" w:firstRow="0" w:lastRow="0" w:firstColumn="0" w:lastColumn="0" w:oddVBand="1" w:evenVBand="0" w:oddHBand="0" w:evenHBand="0" w:firstRowFirstColumn="0" w:firstRowLastColumn="0" w:lastRowFirstColumn="0" w:lastRowLastColumn="0"/>
            <w:tcW w:w="1842" w:type="pct"/>
            <w:shd w:val="clear" w:color="auto" w:fill="auto"/>
            <w:vAlign w:val="center"/>
          </w:tcPr>
          <w:p w14:paraId="6251A8F1" w14:textId="77777777" w:rsidR="007A0C7A" w:rsidRPr="006D0CD3" w:rsidRDefault="007A0C7A" w:rsidP="007A0C7A">
            <w:pPr>
              <w:rPr>
                <w:rFonts w:ascii="Times New Roman" w:hAnsi="Times New Roman" w:cs="Times New Roman"/>
                <w:sz w:val="18"/>
                <w:szCs w:val="18"/>
              </w:rPr>
            </w:pPr>
            <w:r w:rsidRPr="006D0CD3">
              <w:rPr>
                <w:rFonts w:ascii="Times New Roman" w:hAnsi="Times New Roman" w:cs="Times New Roman"/>
                <w:sz w:val="18"/>
                <w:szCs w:val="18"/>
              </w:rPr>
              <w:t>Rehabilitación</w:t>
            </w:r>
            <w:r w:rsidRPr="006D0CD3">
              <w:rPr>
                <w:rFonts w:ascii="Times New Roman" w:hAnsi="Times New Roman" w:cs="Times New Roman" w:hint="eastAsia"/>
                <w:sz w:val="18"/>
                <w:szCs w:val="18"/>
              </w:rPr>
              <w:t xml:space="preserve"> De Vialidad Rio Alamar (Barreras De </w:t>
            </w:r>
            <w:r w:rsidRPr="006D0CD3">
              <w:rPr>
                <w:rFonts w:ascii="Times New Roman" w:hAnsi="Times New Roman" w:cs="Times New Roman"/>
                <w:sz w:val="18"/>
                <w:szCs w:val="18"/>
              </w:rPr>
              <w:t>Protección</w:t>
            </w:r>
            <w:r w:rsidRPr="006D0CD3">
              <w:rPr>
                <w:rFonts w:ascii="Times New Roman" w:hAnsi="Times New Roman" w:cs="Times New Roman" w:hint="eastAsia"/>
                <w:sz w:val="18"/>
                <w:szCs w:val="18"/>
              </w:rPr>
              <w:t xml:space="preserve">, Alumbrado </w:t>
            </w:r>
            <w:r w:rsidRPr="006D0CD3">
              <w:rPr>
                <w:rFonts w:ascii="Times New Roman" w:hAnsi="Times New Roman" w:cs="Times New Roman"/>
                <w:sz w:val="18"/>
                <w:szCs w:val="18"/>
              </w:rPr>
              <w:t>Público</w:t>
            </w:r>
            <w:r w:rsidRPr="006D0CD3">
              <w:rPr>
                <w:rFonts w:ascii="Times New Roman" w:hAnsi="Times New Roman" w:cs="Times New Roman" w:hint="eastAsia"/>
                <w:sz w:val="18"/>
                <w:szCs w:val="18"/>
              </w:rPr>
              <w:t xml:space="preserve"> Y Señalamiento)</w:t>
            </w:r>
          </w:p>
        </w:tc>
        <w:tc>
          <w:tcPr>
            <w:tcW w:w="691" w:type="pct"/>
            <w:shd w:val="clear" w:color="auto" w:fill="auto"/>
            <w:vAlign w:val="center"/>
          </w:tcPr>
          <w:p w14:paraId="71CB1005" w14:textId="77777777" w:rsidR="007A0C7A" w:rsidRPr="00777FC6" w:rsidRDefault="007A0C7A"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Soberana Sans" w:hAnsi="Soberana Sans"/>
                <w:sz w:val="20"/>
                <w:szCs w:val="20"/>
              </w:rPr>
              <w:t>SIDUE TIJR</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vAlign w:val="center"/>
          </w:tcPr>
          <w:p w14:paraId="1632944B" w14:textId="77777777" w:rsidR="007A0C7A" w:rsidRPr="00777FC6" w:rsidRDefault="007A0C7A" w:rsidP="006F55EF">
            <w:pPr>
              <w:jc w:val="center"/>
              <w:rPr>
                <w:rFonts w:ascii="Times New Roman" w:hAnsi="Times New Roman" w:cs="Times New Roman"/>
              </w:rPr>
            </w:pPr>
            <w:r>
              <w:rPr>
                <w:rFonts w:ascii="Soberana Sans" w:hAnsi="Soberana Sans"/>
                <w:sz w:val="20"/>
                <w:szCs w:val="20"/>
              </w:rPr>
              <w:t>$2,500,000</w:t>
            </w:r>
          </w:p>
        </w:tc>
        <w:tc>
          <w:tcPr>
            <w:tcW w:w="847" w:type="pct"/>
            <w:shd w:val="clear" w:color="auto" w:fill="auto"/>
            <w:vAlign w:val="center"/>
          </w:tcPr>
          <w:p w14:paraId="2D6FBA1E" w14:textId="1097E570" w:rsidR="007A0C7A" w:rsidRPr="00777FC6" w:rsidRDefault="007A0C7A"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Soberana Sans" w:hAnsi="Soberana Sans"/>
                <w:sz w:val="20"/>
                <w:szCs w:val="20"/>
              </w:rPr>
              <w:t>$2,448,364</w:t>
            </w:r>
          </w:p>
        </w:tc>
        <w:tc>
          <w:tcPr>
            <w:cnfStyle w:val="000010000000" w:firstRow="0" w:lastRow="0" w:firstColumn="0" w:lastColumn="0" w:oddVBand="1" w:evenVBand="0" w:oddHBand="0" w:evenHBand="0" w:firstRowFirstColumn="0" w:firstRowLastColumn="0" w:lastRowFirstColumn="0" w:lastRowLastColumn="0"/>
            <w:tcW w:w="777" w:type="pct"/>
            <w:shd w:val="clear" w:color="auto" w:fill="00B050"/>
            <w:vAlign w:val="center"/>
          </w:tcPr>
          <w:p w14:paraId="0C6484E8" w14:textId="7B5FC513" w:rsidR="007A0C7A" w:rsidRDefault="007A0C7A" w:rsidP="006F55EF">
            <w:pPr>
              <w:jc w:val="center"/>
              <w:rPr>
                <w:rFonts w:ascii="Soberana Sans" w:hAnsi="Soberana Sans"/>
                <w:sz w:val="20"/>
                <w:szCs w:val="20"/>
              </w:rPr>
            </w:pPr>
            <w:r>
              <w:rPr>
                <w:rFonts w:ascii="Soberana Sans" w:hAnsi="Soberana Sans"/>
                <w:sz w:val="20"/>
                <w:szCs w:val="20"/>
              </w:rPr>
              <w:t>97.93%</w:t>
            </w:r>
          </w:p>
        </w:tc>
      </w:tr>
      <w:tr w:rsidR="007A0C7A" w14:paraId="4C85096F" w14:textId="074B5CC6"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trHeight w:val="407"/>
        </w:trPr>
        <w:tc>
          <w:tcPr>
            <w:cnfStyle w:val="000010000000" w:firstRow="0" w:lastRow="0" w:firstColumn="0" w:lastColumn="0" w:oddVBand="1" w:evenVBand="0" w:oddHBand="0" w:evenHBand="0" w:firstRowFirstColumn="0" w:firstRowLastColumn="0" w:lastRowFirstColumn="0" w:lastRowLastColumn="0"/>
            <w:tcW w:w="1842" w:type="pct"/>
            <w:shd w:val="clear" w:color="auto" w:fill="auto"/>
            <w:vAlign w:val="center"/>
          </w:tcPr>
          <w:p w14:paraId="71CACF41" w14:textId="77777777" w:rsidR="007A0C7A" w:rsidRPr="006D0CD3" w:rsidRDefault="007A0C7A" w:rsidP="007A0C7A">
            <w:pPr>
              <w:rPr>
                <w:rFonts w:ascii="Times New Roman" w:hAnsi="Times New Roman" w:cs="Times New Roman"/>
                <w:sz w:val="18"/>
                <w:szCs w:val="18"/>
              </w:rPr>
            </w:pPr>
            <w:r w:rsidRPr="006D0CD3">
              <w:rPr>
                <w:rFonts w:ascii="Times New Roman" w:hAnsi="Times New Roman" w:cs="Times New Roman"/>
                <w:sz w:val="18"/>
                <w:szCs w:val="18"/>
              </w:rPr>
              <w:t>Construcción</w:t>
            </w:r>
            <w:r w:rsidRPr="006D0CD3">
              <w:rPr>
                <w:rFonts w:ascii="Times New Roman" w:hAnsi="Times New Roman" w:cs="Times New Roman" w:hint="eastAsia"/>
                <w:sz w:val="18"/>
                <w:szCs w:val="18"/>
              </w:rPr>
              <w:t xml:space="preserve"> De Nodo 20 De Noviembre, 2da. Etapa</w:t>
            </w:r>
          </w:p>
        </w:tc>
        <w:tc>
          <w:tcPr>
            <w:tcW w:w="691" w:type="pct"/>
            <w:shd w:val="clear" w:color="auto" w:fill="auto"/>
            <w:vAlign w:val="center"/>
          </w:tcPr>
          <w:p w14:paraId="0C7DD9D1" w14:textId="77777777" w:rsidR="007A0C7A" w:rsidRPr="00777FC6" w:rsidRDefault="007A0C7A"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Soberana Sans" w:hAnsi="Soberana Sans"/>
                <w:sz w:val="20"/>
                <w:szCs w:val="20"/>
              </w:rPr>
              <w:t>SIDUE TIJR</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vAlign w:val="center"/>
          </w:tcPr>
          <w:p w14:paraId="5319DB4D" w14:textId="77777777" w:rsidR="007A0C7A" w:rsidRPr="00777FC6" w:rsidRDefault="007A0C7A" w:rsidP="006F55EF">
            <w:pPr>
              <w:jc w:val="center"/>
              <w:rPr>
                <w:rFonts w:ascii="Times New Roman" w:hAnsi="Times New Roman" w:cs="Times New Roman"/>
              </w:rPr>
            </w:pPr>
            <w:r>
              <w:rPr>
                <w:rFonts w:ascii="Soberana Sans" w:hAnsi="Soberana Sans"/>
                <w:sz w:val="20"/>
                <w:szCs w:val="20"/>
              </w:rPr>
              <w:t>$28,087,502</w:t>
            </w:r>
          </w:p>
        </w:tc>
        <w:tc>
          <w:tcPr>
            <w:tcW w:w="847" w:type="pct"/>
            <w:shd w:val="clear" w:color="auto" w:fill="auto"/>
            <w:vAlign w:val="center"/>
          </w:tcPr>
          <w:p w14:paraId="21FEF18A" w14:textId="5B87D5CD" w:rsidR="007A0C7A" w:rsidRPr="00777FC6" w:rsidRDefault="007A0C7A"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Soberana Sans" w:hAnsi="Soberana Sans"/>
                <w:sz w:val="20"/>
                <w:szCs w:val="20"/>
              </w:rPr>
              <w:t>$28,087,502</w:t>
            </w:r>
          </w:p>
        </w:tc>
        <w:tc>
          <w:tcPr>
            <w:cnfStyle w:val="000010000000" w:firstRow="0" w:lastRow="0" w:firstColumn="0" w:lastColumn="0" w:oddVBand="1" w:evenVBand="0" w:oddHBand="0" w:evenHBand="0" w:firstRowFirstColumn="0" w:firstRowLastColumn="0" w:lastRowFirstColumn="0" w:lastRowLastColumn="0"/>
            <w:tcW w:w="777" w:type="pct"/>
            <w:shd w:val="clear" w:color="auto" w:fill="00B050"/>
            <w:vAlign w:val="center"/>
          </w:tcPr>
          <w:p w14:paraId="7132DD03" w14:textId="24186AC8" w:rsidR="007A0C7A" w:rsidRDefault="007A0C7A" w:rsidP="006F55EF">
            <w:pPr>
              <w:jc w:val="center"/>
              <w:rPr>
                <w:rFonts w:ascii="Soberana Sans" w:hAnsi="Soberana Sans"/>
                <w:sz w:val="20"/>
                <w:szCs w:val="20"/>
              </w:rPr>
            </w:pPr>
            <w:r>
              <w:rPr>
                <w:rFonts w:ascii="Soberana Sans" w:hAnsi="Soberana Sans"/>
                <w:sz w:val="20"/>
                <w:szCs w:val="20"/>
              </w:rPr>
              <w:t>100.00%</w:t>
            </w:r>
          </w:p>
        </w:tc>
      </w:tr>
      <w:tr w:rsidR="007A0C7A" w14:paraId="5CB0FBEE" w14:textId="4755A810"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610"/>
        </w:trPr>
        <w:tc>
          <w:tcPr>
            <w:cnfStyle w:val="000010000000" w:firstRow="0" w:lastRow="0" w:firstColumn="0" w:lastColumn="0" w:oddVBand="1" w:evenVBand="0" w:oddHBand="0" w:evenHBand="0" w:firstRowFirstColumn="0" w:firstRowLastColumn="0" w:lastRowFirstColumn="0" w:lastRowLastColumn="0"/>
            <w:tcW w:w="1842" w:type="pct"/>
            <w:shd w:val="clear" w:color="auto" w:fill="auto"/>
          </w:tcPr>
          <w:p w14:paraId="26C7BA0C" w14:textId="77777777" w:rsidR="007A0C7A" w:rsidRPr="006D0CD3" w:rsidRDefault="007A0C7A" w:rsidP="007A0C7A">
            <w:pPr>
              <w:rPr>
                <w:rFonts w:ascii="Times New Roman" w:hAnsi="Times New Roman" w:cs="Times New Roman"/>
                <w:sz w:val="18"/>
                <w:szCs w:val="18"/>
              </w:rPr>
            </w:pPr>
            <w:r w:rsidRPr="006D0CD3">
              <w:rPr>
                <w:rFonts w:ascii="Times New Roman" w:hAnsi="Times New Roman" w:cs="Times New Roman" w:hint="eastAsia"/>
                <w:sz w:val="18"/>
                <w:szCs w:val="18"/>
              </w:rPr>
              <w:t xml:space="preserve"> Alumbrado </w:t>
            </w:r>
            <w:r w:rsidRPr="006D0CD3">
              <w:rPr>
                <w:rFonts w:ascii="Times New Roman" w:hAnsi="Times New Roman" w:cs="Times New Roman"/>
                <w:sz w:val="18"/>
                <w:szCs w:val="18"/>
              </w:rPr>
              <w:t>Público</w:t>
            </w:r>
            <w:r w:rsidRPr="006D0CD3">
              <w:rPr>
                <w:rFonts w:ascii="Times New Roman" w:hAnsi="Times New Roman" w:cs="Times New Roman" w:hint="eastAsia"/>
                <w:sz w:val="18"/>
                <w:szCs w:val="18"/>
              </w:rPr>
              <w:t xml:space="preserve"> En </w:t>
            </w:r>
            <w:proofErr w:type="spellStart"/>
            <w:r w:rsidRPr="006D0CD3">
              <w:rPr>
                <w:rFonts w:ascii="Times New Roman" w:hAnsi="Times New Roman" w:cs="Times New Roman" w:hint="eastAsia"/>
                <w:sz w:val="18"/>
                <w:szCs w:val="18"/>
              </w:rPr>
              <w:t>Blvd</w:t>
            </w:r>
            <w:proofErr w:type="spellEnd"/>
            <w:r w:rsidRPr="006D0CD3">
              <w:rPr>
                <w:rFonts w:ascii="Times New Roman" w:hAnsi="Times New Roman" w:cs="Times New Roman" w:hint="eastAsia"/>
                <w:sz w:val="18"/>
                <w:szCs w:val="18"/>
              </w:rPr>
              <w:t xml:space="preserve">. Emiliano Zapata Intersección Carretera Antigua A Tecate Hasta Las </w:t>
            </w:r>
            <w:r w:rsidRPr="006D0CD3">
              <w:rPr>
                <w:rFonts w:ascii="Times New Roman" w:hAnsi="Times New Roman" w:cs="Times New Roman"/>
                <w:sz w:val="18"/>
                <w:szCs w:val="18"/>
              </w:rPr>
              <w:t>Vías</w:t>
            </w:r>
            <w:r w:rsidRPr="006D0CD3">
              <w:rPr>
                <w:rFonts w:ascii="Times New Roman" w:hAnsi="Times New Roman" w:cs="Times New Roman" w:hint="eastAsia"/>
                <w:sz w:val="18"/>
                <w:szCs w:val="18"/>
              </w:rPr>
              <w:t xml:space="preserve"> Ferroviarias</w:t>
            </w:r>
          </w:p>
        </w:tc>
        <w:tc>
          <w:tcPr>
            <w:tcW w:w="691" w:type="pct"/>
            <w:shd w:val="clear" w:color="auto" w:fill="auto"/>
            <w:vAlign w:val="center"/>
          </w:tcPr>
          <w:p w14:paraId="57392637" w14:textId="77777777" w:rsidR="007A0C7A" w:rsidRPr="00777FC6" w:rsidRDefault="007A0C7A"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t>DOIUM</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vAlign w:val="center"/>
          </w:tcPr>
          <w:p w14:paraId="467BED3D" w14:textId="487DE532" w:rsidR="007A0C7A" w:rsidRPr="00777FC6" w:rsidRDefault="000C6368" w:rsidP="006F55EF">
            <w:pPr>
              <w:jc w:val="center"/>
              <w:rPr>
                <w:rFonts w:ascii="Times New Roman" w:hAnsi="Times New Roman" w:cs="Times New Roman"/>
              </w:rPr>
            </w:pPr>
            <w:r>
              <w:rPr>
                <w:rFonts w:ascii="Adobe Caslon Pro" w:hAnsi="Adobe Caslon Pro"/>
                <w:sz w:val="20"/>
                <w:szCs w:val="20"/>
              </w:rPr>
              <w:t>$</w:t>
            </w:r>
            <w:r w:rsidR="007A0C7A">
              <w:rPr>
                <w:rFonts w:ascii="Adobe Caslon Pro" w:hAnsi="Adobe Caslon Pro"/>
                <w:sz w:val="20"/>
                <w:szCs w:val="20"/>
              </w:rPr>
              <w:t>399694.89</w:t>
            </w:r>
          </w:p>
        </w:tc>
        <w:tc>
          <w:tcPr>
            <w:tcW w:w="847" w:type="pct"/>
            <w:shd w:val="clear" w:color="auto" w:fill="auto"/>
            <w:vAlign w:val="center"/>
          </w:tcPr>
          <w:p w14:paraId="1B490E29" w14:textId="0B5336E8" w:rsidR="007A0C7A" w:rsidRPr="00777FC6" w:rsidRDefault="005B0206"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t>$</w:t>
            </w:r>
            <w:r w:rsidR="007A0C7A">
              <w:rPr>
                <w:rFonts w:ascii="Adobe Caslon Pro" w:hAnsi="Adobe Caslon Pro"/>
                <w:sz w:val="20"/>
                <w:szCs w:val="20"/>
              </w:rPr>
              <w:t>0</w:t>
            </w:r>
          </w:p>
        </w:tc>
        <w:tc>
          <w:tcPr>
            <w:cnfStyle w:val="000010000000" w:firstRow="0" w:lastRow="0" w:firstColumn="0" w:lastColumn="0" w:oddVBand="1" w:evenVBand="0" w:oddHBand="0" w:evenHBand="0" w:firstRowFirstColumn="0" w:firstRowLastColumn="0" w:lastRowFirstColumn="0" w:lastRowLastColumn="0"/>
            <w:tcW w:w="777" w:type="pct"/>
            <w:shd w:val="clear" w:color="auto" w:fill="D9D9D9" w:themeFill="background1" w:themeFillShade="D9"/>
            <w:vAlign w:val="center"/>
          </w:tcPr>
          <w:p w14:paraId="3C1D3DE9" w14:textId="57C549DB" w:rsidR="007A0C7A" w:rsidRDefault="007A0C7A" w:rsidP="006F55EF">
            <w:pPr>
              <w:jc w:val="center"/>
              <w:rPr>
                <w:rFonts w:ascii="Adobe Caslon Pro" w:hAnsi="Adobe Caslon Pro"/>
                <w:sz w:val="20"/>
                <w:szCs w:val="20"/>
              </w:rPr>
            </w:pPr>
            <w:r>
              <w:rPr>
                <w:rFonts w:ascii="Adobe Caslon Pro" w:hAnsi="Adobe Caslon Pro"/>
                <w:sz w:val="20"/>
                <w:szCs w:val="20"/>
              </w:rPr>
              <w:t>0%</w:t>
            </w:r>
          </w:p>
        </w:tc>
      </w:tr>
      <w:tr w:rsidR="007A0C7A" w14:paraId="7015B504" w14:textId="48DCF427"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trHeight w:val="624"/>
        </w:trPr>
        <w:tc>
          <w:tcPr>
            <w:cnfStyle w:val="000010000000" w:firstRow="0" w:lastRow="0" w:firstColumn="0" w:lastColumn="0" w:oddVBand="1" w:evenVBand="0" w:oddHBand="0" w:evenHBand="0" w:firstRowFirstColumn="0" w:firstRowLastColumn="0" w:lastRowFirstColumn="0" w:lastRowLastColumn="0"/>
            <w:tcW w:w="1842" w:type="pct"/>
            <w:shd w:val="clear" w:color="auto" w:fill="auto"/>
          </w:tcPr>
          <w:p w14:paraId="0CBDCCC7" w14:textId="77777777" w:rsidR="007A0C7A" w:rsidRPr="006D0CD3" w:rsidRDefault="007A0C7A" w:rsidP="007A0C7A">
            <w:pPr>
              <w:rPr>
                <w:rFonts w:ascii="Times New Roman" w:hAnsi="Times New Roman" w:cs="Times New Roman"/>
                <w:sz w:val="18"/>
                <w:szCs w:val="18"/>
              </w:rPr>
            </w:pPr>
            <w:r w:rsidRPr="006D0CD3">
              <w:rPr>
                <w:rFonts w:ascii="Times New Roman" w:hAnsi="Times New Roman" w:cs="Times New Roman" w:hint="eastAsia"/>
                <w:sz w:val="18"/>
                <w:szCs w:val="18"/>
              </w:rPr>
              <w:t>Calle De Acceso Camino Vecinal Entre Calle Del Pino Y Jorge Bueno, Col. Terrazas Del Valle, Tijuana, B.C.</w:t>
            </w:r>
          </w:p>
        </w:tc>
        <w:tc>
          <w:tcPr>
            <w:tcW w:w="691" w:type="pct"/>
            <w:shd w:val="clear" w:color="auto" w:fill="auto"/>
            <w:vAlign w:val="center"/>
          </w:tcPr>
          <w:p w14:paraId="6865B6AC" w14:textId="77777777" w:rsidR="007A0C7A" w:rsidRPr="00777FC6" w:rsidRDefault="007A0C7A"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DOIUM</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vAlign w:val="center"/>
          </w:tcPr>
          <w:p w14:paraId="211DD029" w14:textId="20CE94FF" w:rsidR="007A0C7A" w:rsidRPr="00777FC6" w:rsidRDefault="000C6368" w:rsidP="006F55EF">
            <w:pPr>
              <w:jc w:val="center"/>
              <w:rPr>
                <w:rFonts w:ascii="Times New Roman" w:hAnsi="Times New Roman" w:cs="Times New Roman"/>
              </w:rPr>
            </w:pPr>
            <w:r>
              <w:rPr>
                <w:rFonts w:ascii="Adobe Caslon Pro" w:hAnsi="Adobe Caslon Pro"/>
                <w:sz w:val="20"/>
                <w:szCs w:val="20"/>
              </w:rPr>
              <w:t>$</w:t>
            </w:r>
            <w:r w:rsidR="007A0C7A">
              <w:rPr>
                <w:rFonts w:ascii="Adobe Caslon Pro" w:hAnsi="Adobe Caslon Pro"/>
                <w:sz w:val="20"/>
                <w:szCs w:val="20"/>
              </w:rPr>
              <w:t>3999691.39</w:t>
            </w:r>
          </w:p>
        </w:tc>
        <w:tc>
          <w:tcPr>
            <w:tcW w:w="847" w:type="pct"/>
            <w:shd w:val="clear" w:color="auto" w:fill="auto"/>
            <w:vAlign w:val="center"/>
          </w:tcPr>
          <w:p w14:paraId="0FC7690C" w14:textId="126E1CEA" w:rsidR="007A0C7A" w:rsidRPr="00777FC6" w:rsidRDefault="005B0206"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w:t>
            </w:r>
            <w:r w:rsidR="007A0C7A">
              <w:rPr>
                <w:rFonts w:ascii="Adobe Caslon Pro" w:hAnsi="Adobe Caslon Pro"/>
                <w:sz w:val="20"/>
                <w:szCs w:val="20"/>
              </w:rPr>
              <w:t>2537691.39</w:t>
            </w:r>
          </w:p>
        </w:tc>
        <w:tc>
          <w:tcPr>
            <w:cnfStyle w:val="000010000000" w:firstRow="0" w:lastRow="0" w:firstColumn="0" w:lastColumn="0" w:oddVBand="1" w:evenVBand="0" w:oddHBand="0" w:evenHBand="0" w:firstRowFirstColumn="0" w:firstRowLastColumn="0" w:lastRowFirstColumn="0" w:lastRowLastColumn="0"/>
            <w:tcW w:w="777" w:type="pct"/>
            <w:shd w:val="clear" w:color="auto" w:fill="FFFF00"/>
            <w:vAlign w:val="center"/>
          </w:tcPr>
          <w:p w14:paraId="5F8F5435" w14:textId="49D7EB1D" w:rsidR="007A0C7A" w:rsidRDefault="007A0C7A" w:rsidP="006F55EF">
            <w:pPr>
              <w:jc w:val="center"/>
              <w:rPr>
                <w:rFonts w:ascii="Adobe Caslon Pro" w:hAnsi="Adobe Caslon Pro"/>
                <w:sz w:val="20"/>
                <w:szCs w:val="20"/>
              </w:rPr>
            </w:pPr>
            <w:r>
              <w:rPr>
                <w:rFonts w:ascii="Adobe Caslon Pro" w:hAnsi="Adobe Caslon Pro"/>
                <w:sz w:val="20"/>
                <w:szCs w:val="20"/>
              </w:rPr>
              <w:t>63.44%</w:t>
            </w:r>
          </w:p>
        </w:tc>
      </w:tr>
      <w:tr w:rsidR="007A0C7A" w14:paraId="02C7CB53" w14:textId="189E5F81"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610"/>
        </w:trPr>
        <w:tc>
          <w:tcPr>
            <w:cnfStyle w:val="000010000000" w:firstRow="0" w:lastRow="0" w:firstColumn="0" w:lastColumn="0" w:oddVBand="1" w:evenVBand="0" w:oddHBand="0" w:evenHBand="0" w:firstRowFirstColumn="0" w:firstRowLastColumn="0" w:lastRowFirstColumn="0" w:lastRowLastColumn="0"/>
            <w:tcW w:w="1842" w:type="pct"/>
            <w:shd w:val="clear" w:color="auto" w:fill="auto"/>
          </w:tcPr>
          <w:p w14:paraId="0BCE5B7C" w14:textId="77777777" w:rsidR="007A0C7A" w:rsidRPr="006D0CD3" w:rsidRDefault="007A0C7A" w:rsidP="007A0C7A">
            <w:pPr>
              <w:rPr>
                <w:rFonts w:ascii="Times New Roman" w:hAnsi="Times New Roman" w:cs="Times New Roman"/>
                <w:sz w:val="18"/>
                <w:szCs w:val="18"/>
              </w:rPr>
            </w:pPr>
            <w:r w:rsidRPr="006D0CD3">
              <w:rPr>
                <w:rFonts w:ascii="Times New Roman" w:hAnsi="Times New Roman" w:cs="Times New Roman" w:hint="eastAsia"/>
                <w:sz w:val="18"/>
                <w:szCs w:val="18"/>
              </w:rPr>
              <w:t xml:space="preserve">Cancha Deportiva De Futbol </w:t>
            </w:r>
            <w:r w:rsidRPr="006D0CD3">
              <w:rPr>
                <w:rFonts w:ascii="Times New Roman" w:hAnsi="Times New Roman" w:cs="Times New Roman"/>
                <w:sz w:val="18"/>
                <w:szCs w:val="18"/>
              </w:rPr>
              <w:t>Rápido</w:t>
            </w:r>
            <w:r w:rsidRPr="006D0CD3">
              <w:rPr>
                <w:rFonts w:ascii="Times New Roman" w:hAnsi="Times New Roman" w:cs="Times New Roman" w:hint="eastAsia"/>
                <w:sz w:val="18"/>
                <w:szCs w:val="18"/>
              </w:rPr>
              <w:t xml:space="preserve"> Entre Calle Deporte Y Av. </w:t>
            </w:r>
            <w:r w:rsidRPr="006D0CD3">
              <w:rPr>
                <w:rFonts w:ascii="Times New Roman" w:hAnsi="Times New Roman" w:cs="Times New Roman"/>
                <w:sz w:val="18"/>
                <w:szCs w:val="18"/>
              </w:rPr>
              <w:t>Unión</w:t>
            </w:r>
            <w:r w:rsidRPr="006D0CD3">
              <w:rPr>
                <w:rFonts w:ascii="Times New Roman" w:hAnsi="Times New Roman" w:cs="Times New Roman" w:hint="eastAsia"/>
                <w:sz w:val="18"/>
                <w:szCs w:val="18"/>
              </w:rPr>
              <w:t xml:space="preserve"> De La Col. </w:t>
            </w:r>
            <w:r w:rsidRPr="006D0CD3">
              <w:rPr>
                <w:rFonts w:ascii="Times New Roman" w:hAnsi="Times New Roman" w:cs="Times New Roman"/>
                <w:sz w:val="18"/>
                <w:szCs w:val="18"/>
              </w:rPr>
              <w:t>Unión</w:t>
            </w:r>
            <w:r w:rsidRPr="006D0CD3">
              <w:rPr>
                <w:rFonts w:ascii="Times New Roman" w:hAnsi="Times New Roman" w:cs="Times New Roman" w:hint="eastAsia"/>
                <w:sz w:val="18"/>
                <w:szCs w:val="18"/>
              </w:rPr>
              <w:t xml:space="preserve"> Antorchista, Tijuana, B.C.</w:t>
            </w:r>
          </w:p>
        </w:tc>
        <w:tc>
          <w:tcPr>
            <w:tcW w:w="691" w:type="pct"/>
            <w:shd w:val="clear" w:color="auto" w:fill="auto"/>
            <w:vAlign w:val="center"/>
          </w:tcPr>
          <w:p w14:paraId="06984F6F" w14:textId="77777777" w:rsidR="007A0C7A" w:rsidRPr="00777FC6" w:rsidRDefault="007A0C7A"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t>DOIUM</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vAlign w:val="center"/>
          </w:tcPr>
          <w:p w14:paraId="1C2C0F52" w14:textId="3036BF59" w:rsidR="007A0C7A" w:rsidRPr="00777FC6" w:rsidRDefault="000C6368" w:rsidP="006F55EF">
            <w:pPr>
              <w:jc w:val="center"/>
              <w:rPr>
                <w:rFonts w:ascii="Times New Roman" w:hAnsi="Times New Roman" w:cs="Times New Roman"/>
              </w:rPr>
            </w:pPr>
            <w:r>
              <w:rPr>
                <w:rFonts w:ascii="Adobe Caslon Pro" w:hAnsi="Adobe Caslon Pro"/>
                <w:sz w:val="20"/>
                <w:szCs w:val="20"/>
              </w:rPr>
              <w:t>$</w:t>
            </w:r>
            <w:r w:rsidR="007A0C7A">
              <w:rPr>
                <w:rFonts w:ascii="Adobe Caslon Pro" w:hAnsi="Adobe Caslon Pro"/>
                <w:sz w:val="20"/>
                <w:szCs w:val="20"/>
              </w:rPr>
              <w:t>3499508.31</w:t>
            </w:r>
          </w:p>
        </w:tc>
        <w:tc>
          <w:tcPr>
            <w:tcW w:w="847" w:type="pct"/>
            <w:shd w:val="clear" w:color="auto" w:fill="auto"/>
            <w:vAlign w:val="center"/>
          </w:tcPr>
          <w:p w14:paraId="615486E4" w14:textId="255808CD" w:rsidR="007A0C7A" w:rsidRPr="00777FC6" w:rsidRDefault="005B0206"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t>$</w:t>
            </w:r>
            <w:r w:rsidR="007A0C7A">
              <w:rPr>
                <w:rFonts w:ascii="Adobe Caslon Pro" w:hAnsi="Adobe Caslon Pro"/>
                <w:sz w:val="20"/>
                <w:szCs w:val="20"/>
              </w:rPr>
              <w:t>0</w:t>
            </w:r>
          </w:p>
        </w:tc>
        <w:tc>
          <w:tcPr>
            <w:cnfStyle w:val="000010000000" w:firstRow="0" w:lastRow="0" w:firstColumn="0" w:lastColumn="0" w:oddVBand="1" w:evenVBand="0" w:oddHBand="0" w:evenHBand="0" w:firstRowFirstColumn="0" w:firstRowLastColumn="0" w:lastRowFirstColumn="0" w:lastRowLastColumn="0"/>
            <w:tcW w:w="777" w:type="pct"/>
            <w:shd w:val="clear" w:color="auto" w:fill="F2F2F2" w:themeFill="background1" w:themeFillShade="F2"/>
            <w:vAlign w:val="center"/>
          </w:tcPr>
          <w:p w14:paraId="0EC2A112" w14:textId="7B639D49" w:rsidR="007A0C7A" w:rsidRDefault="007A0C7A" w:rsidP="006F55EF">
            <w:pPr>
              <w:jc w:val="center"/>
              <w:rPr>
                <w:rFonts w:ascii="Adobe Caslon Pro" w:hAnsi="Adobe Caslon Pro"/>
                <w:sz w:val="20"/>
                <w:szCs w:val="20"/>
              </w:rPr>
            </w:pPr>
            <w:r>
              <w:rPr>
                <w:rFonts w:ascii="Adobe Caslon Pro" w:hAnsi="Adobe Caslon Pro"/>
                <w:sz w:val="20"/>
                <w:szCs w:val="20"/>
              </w:rPr>
              <w:t>0%</w:t>
            </w:r>
          </w:p>
        </w:tc>
      </w:tr>
      <w:tr w:rsidR="007A0C7A" w14:paraId="3C88EA0B" w14:textId="5BA9F4C5"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trHeight w:val="624"/>
        </w:trPr>
        <w:tc>
          <w:tcPr>
            <w:cnfStyle w:val="000010000000" w:firstRow="0" w:lastRow="0" w:firstColumn="0" w:lastColumn="0" w:oddVBand="1" w:evenVBand="0" w:oddHBand="0" w:evenHBand="0" w:firstRowFirstColumn="0" w:firstRowLastColumn="0" w:lastRowFirstColumn="0" w:lastRowLastColumn="0"/>
            <w:tcW w:w="1842" w:type="pct"/>
            <w:shd w:val="clear" w:color="auto" w:fill="auto"/>
          </w:tcPr>
          <w:p w14:paraId="45CFD13F" w14:textId="77777777" w:rsidR="007A0C7A" w:rsidRPr="006D0CD3" w:rsidRDefault="007A0C7A" w:rsidP="007A0C7A">
            <w:pPr>
              <w:rPr>
                <w:rFonts w:ascii="Times New Roman" w:hAnsi="Times New Roman" w:cs="Times New Roman"/>
                <w:sz w:val="18"/>
                <w:szCs w:val="18"/>
              </w:rPr>
            </w:pPr>
            <w:r w:rsidRPr="006D0CD3">
              <w:rPr>
                <w:rFonts w:ascii="Times New Roman" w:hAnsi="Times New Roman" w:cs="Times New Roman"/>
                <w:sz w:val="18"/>
                <w:szCs w:val="18"/>
              </w:rPr>
              <w:t>Construcción</w:t>
            </w:r>
            <w:r w:rsidRPr="006D0CD3">
              <w:rPr>
                <w:rFonts w:ascii="Times New Roman" w:hAnsi="Times New Roman" w:cs="Times New Roman" w:hint="eastAsia"/>
                <w:sz w:val="18"/>
                <w:szCs w:val="18"/>
              </w:rPr>
              <w:t xml:space="preserve"> De Arco Techo De Estructura En Escuela Preparatoria </w:t>
            </w:r>
            <w:r w:rsidRPr="006D0CD3">
              <w:rPr>
                <w:rFonts w:ascii="Times New Roman" w:hAnsi="Times New Roman" w:cs="Times New Roman"/>
                <w:sz w:val="18"/>
                <w:szCs w:val="18"/>
              </w:rPr>
              <w:t>Lázaro</w:t>
            </w:r>
            <w:r w:rsidRPr="006D0CD3">
              <w:rPr>
                <w:rFonts w:ascii="Times New Roman" w:hAnsi="Times New Roman" w:cs="Times New Roman" w:hint="eastAsia"/>
                <w:sz w:val="18"/>
                <w:szCs w:val="18"/>
              </w:rPr>
              <w:t xml:space="preserve"> Cardenas En Col. Lomas Virreyes, Tijuana, B.C.</w:t>
            </w:r>
          </w:p>
        </w:tc>
        <w:tc>
          <w:tcPr>
            <w:tcW w:w="691" w:type="pct"/>
            <w:shd w:val="clear" w:color="auto" w:fill="auto"/>
            <w:vAlign w:val="center"/>
          </w:tcPr>
          <w:p w14:paraId="509B2A2A" w14:textId="77777777" w:rsidR="007A0C7A" w:rsidRPr="00777FC6" w:rsidRDefault="007A0C7A"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DOIUM</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vAlign w:val="center"/>
          </w:tcPr>
          <w:p w14:paraId="6BAD7AA7" w14:textId="3F578276" w:rsidR="007A0C7A" w:rsidRPr="00777FC6" w:rsidRDefault="000C6368" w:rsidP="006F55EF">
            <w:pPr>
              <w:jc w:val="center"/>
              <w:rPr>
                <w:rFonts w:ascii="Times New Roman" w:hAnsi="Times New Roman" w:cs="Times New Roman"/>
              </w:rPr>
            </w:pPr>
            <w:r>
              <w:rPr>
                <w:rFonts w:ascii="Adobe Caslon Pro" w:hAnsi="Adobe Caslon Pro"/>
                <w:sz w:val="20"/>
                <w:szCs w:val="20"/>
              </w:rPr>
              <w:t>$</w:t>
            </w:r>
            <w:r w:rsidR="007A0C7A">
              <w:rPr>
                <w:rFonts w:ascii="Adobe Caslon Pro" w:hAnsi="Adobe Caslon Pro"/>
                <w:sz w:val="20"/>
                <w:szCs w:val="20"/>
              </w:rPr>
              <w:t>1938877.12</w:t>
            </w:r>
          </w:p>
        </w:tc>
        <w:tc>
          <w:tcPr>
            <w:tcW w:w="847" w:type="pct"/>
            <w:shd w:val="clear" w:color="auto" w:fill="auto"/>
            <w:vAlign w:val="center"/>
          </w:tcPr>
          <w:p w14:paraId="794739FF" w14:textId="3D565CC1" w:rsidR="007A0C7A" w:rsidRPr="00777FC6" w:rsidRDefault="005B0206"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w:t>
            </w:r>
            <w:r w:rsidR="007A0C7A">
              <w:rPr>
                <w:rFonts w:ascii="Adobe Caslon Pro" w:hAnsi="Adobe Caslon Pro"/>
                <w:sz w:val="20"/>
                <w:szCs w:val="20"/>
              </w:rPr>
              <w:t>0</w:t>
            </w:r>
          </w:p>
        </w:tc>
        <w:tc>
          <w:tcPr>
            <w:cnfStyle w:val="000010000000" w:firstRow="0" w:lastRow="0" w:firstColumn="0" w:lastColumn="0" w:oddVBand="1" w:evenVBand="0" w:oddHBand="0" w:evenHBand="0" w:firstRowFirstColumn="0" w:firstRowLastColumn="0" w:lastRowFirstColumn="0" w:lastRowLastColumn="0"/>
            <w:tcW w:w="777" w:type="pct"/>
            <w:shd w:val="clear" w:color="auto" w:fill="F2F2F2" w:themeFill="background1" w:themeFillShade="F2"/>
            <w:vAlign w:val="center"/>
          </w:tcPr>
          <w:p w14:paraId="2220237A" w14:textId="3795ECFC" w:rsidR="007A0C7A" w:rsidRDefault="007A0C7A" w:rsidP="006F55EF">
            <w:pPr>
              <w:jc w:val="center"/>
              <w:rPr>
                <w:rFonts w:ascii="Adobe Caslon Pro" w:hAnsi="Adobe Caslon Pro"/>
                <w:sz w:val="20"/>
                <w:szCs w:val="20"/>
              </w:rPr>
            </w:pPr>
            <w:r>
              <w:rPr>
                <w:rFonts w:ascii="Adobe Caslon Pro" w:hAnsi="Adobe Caslon Pro"/>
                <w:sz w:val="20"/>
                <w:szCs w:val="20"/>
              </w:rPr>
              <w:t>0%</w:t>
            </w:r>
          </w:p>
        </w:tc>
      </w:tr>
      <w:tr w:rsidR="007A0C7A" w14:paraId="72099471" w14:textId="45FDC71A"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813"/>
        </w:trPr>
        <w:tc>
          <w:tcPr>
            <w:cnfStyle w:val="000010000000" w:firstRow="0" w:lastRow="0" w:firstColumn="0" w:lastColumn="0" w:oddVBand="1" w:evenVBand="0" w:oddHBand="0" w:evenHBand="0" w:firstRowFirstColumn="0" w:firstRowLastColumn="0" w:lastRowFirstColumn="0" w:lastRowLastColumn="0"/>
            <w:tcW w:w="1842" w:type="pct"/>
            <w:shd w:val="clear" w:color="auto" w:fill="auto"/>
          </w:tcPr>
          <w:p w14:paraId="6B876BF4" w14:textId="77777777" w:rsidR="007A0C7A" w:rsidRPr="006D0CD3" w:rsidRDefault="007A0C7A" w:rsidP="007A0C7A">
            <w:pPr>
              <w:rPr>
                <w:rFonts w:ascii="Times New Roman" w:hAnsi="Times New Roman" w:cs="Times New Roman"/>
                <w:sz w:val="18"/>
                <w:szCs w:val="18"/>
              </w:rPr>
            </w:pPr>
            <w:r w:rsidRPr="006D0CD3">
              <w:rPr>
                <w:rFonts w:ascii="Times New Roman" w:hAnsi="Times New Roman" w:cs="Times New Roman"/>
                <w:sz w:val="18"/>
                <w:szCs w:val="18"/>
              </w:rPr>
              <w:t>Construcción</w:t>
            </w:r>
            <w:r w:rsidRPr="006D0CD3">
              <w:rPr>
                <w:rFonts w:ascii="Times New Roman" w:hAnsi="Times New Roman" w:cs="Times New Roman" w:hint="eastAsia"/>
                <w:sz w:val="18"/>
                <w:szCs w:val="18"/>
              </w:rPr>
              <w:t xml:space="preserve"> De Barda </w:t>
            </w:r>
            <w:r w:rsidRPr="006D0CD3">
              <w:rPr>
                <w:rFonts w:ascii="Times New Roman" w:hAnsi="Times New Roman" w:cs="Times New Roman"/>
                <w:sz w:val="18"/>
                <w:szCs w:val="18"/>
              </w:rPr>
              <w:t>Perimetral</w:t>
            </w:r>
            <w:r w:rsidRPr="006D0CD3">
              <w:rPr>
                <w:rFonts w:ascii="Times New Roman" w:hAnsi="Times New Roman" w:cs="Times New Roman" w:hint="eastAsia"/>
                <w:sz w:val="18"/>
                <w:szCs w:val="18"/>
              </w:rPr>
              <w:t xml:space="preserve"> En Escuela Secundaria # 213 Entre Calle Vallecitos    </w:t>
            </w:r>
            <w:proofErr w:type="spellStart"/>
            <w:r w:rsidRPr="006D0CD3">
              <w:rPr>
                <w:rFonts w:ascii="Times New Roman" w:hAnsi="Times New Roman" w:cs="Times New Roman" w:hint="eastAsia"/>
                <w:sz w:val="18"/>
                <w:szCs w:val="18"/>
              </w:rPr>
              <w:t>Blvd</w:t>
            </w:r>
            <w:proofErr w:type="spellEnd"/>
            <w:r w:rsidRPr="006D0CD3">
              <w:rPr>
                <w:rFonts w:ascii="Times New Roman" w:hAnsi="Times New Roman" w:cs="Times New Roman" w:hint="eastAsia"/>
                <w:sz w:val="18"/>
                <w:szCs w:val="18"/>
              </w:rPr>
              <w:t xml:space="preserve"> </w:t>
            </w:r>
            <w:proofErr w:type="spellStart"/>
            <w:r w:rsidRPr="006D0CD3">
              <w:rPr>
                <w:rFonts w:ascii="Times New Roman" w:hAnsi="Times New Roman" w:cs="Times New Roman" w:hint="eastAsia"/>
                <w:sz w:val="18"/>
                <w:szCs w:val="18"/>
              </w:rPr>
              <w:t>Calafia</w:t>
            </w:r>
            <w:proofErr w:type="spellEnd"/>
            <w:r w:rsidRPr="006D0CD3">
              <w:rPr>
                <w:rFonts w:ascii="Times New Roman" w:hAnsi="Times New Roman" w:cs="Times New Roman" w:hint="eastAsia"/>
                <w:sz w:val="18"/>
                <w:szCs w:val="18"/>
              </w:rPr>
              <w:t xml:space="preserve"> Del </w:t>
            </w:r>
            <w:proofErr w:type="spellStart"/>
            <w:r w:rsidRPr="006D0CD3">
              <w:rPr>
                <w:rFonts w:ascii="Times New Roman" w:hAnsi="Times New Roman" w:cs="Times New Roman" w:hint="eastAsia"/>
                <w:sz w:val="18"/>
                <w:szCs w:val="18"/>
              </w:rPr>
              <w:t>Fracc</w:t>
            </w:r>
            <w:proofErr w:type="spellEnd"/>
            <w:r w:rsidRPr="006D0CD3">
              <w:rPr>
                <w:rFonts w:ascii="Times New Roman" w:hAnsi="Times New Roman" w:cs="Times New Roman" w:hint="eastAsia"/>
                <w:sz w:val="18"/>
                <w:szCs w:val="18"/>
              </w:rPr>
              <w:t xml:space="preserve"> Valle De Las Palmas</w:t>
            </w:r>
          </w:p>
        </w:tc>
        <w:tc>
          <w:tcPr>
            <w:tcW w:w="691" w:type="pct"/>
            <w:shd w:val="clear" w:color="auto" w:fill="auto"/>
            <w:vAlign w:val="center"/>
          </w:tcPr>
          <w:p w14:paraId="4545662D" w14:textId="77777777" w:rsidR="007A0C7A" w:rsidRPr="00777FC6" w:rsidRDefault="007A0C7A"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t>DOIUM</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vAlign w:val="center"/>
          </w:tcPr>
          <w:p w14:paraId="126DB3FA" w14:textId="1B34CD80" w:rsidR="007A0C7A" w:rsidRPr="00777FC6" w:rsidRDefault="000C6368" w:rsidP="006F55EF">
            <w:pPr>
              <w:jc w:val="center"/>
              <w:rPr>
                <w:rFonts w:ascii="Times New Roman" w:hAnsi="Times New Roman" w:cs="Times New Roman"/>
              </w:rPr>
            </w:pPr>
            <w:r>
              <w:rPr>
                <w:rFonts w:ascii="Adobe Caslon Pro" w:hAnsi="Adobe Caslon Pro"/>
                <w:sz w:val="20"/>
                <w:szCs w:val="20"/>
              </w:rPr>
              <w:t>$</w:t>
            </w:r>
            <w:r w:rsidR="007A0C7A">
              <w:rPr>
                <w:rFonts w:ascii="Adobe Caslon Pro" w:hAnsi="Adobe Caslon Pro"/>
                <w:sz w:val="20"/>
                <w:szCs w:val="20"/>
              </w:rPr>
              <w:t>499999.73</w:t>
            </w:r>
          </w:p>
        </w:tc>
        <w:tc>
          <w:tcPr>
            <w:tcW w:w="847" w:type="pct"/>
            <w:shd w:val="clear" w:color="auto" w:fill="auto"/>
            <w:vAlign w:val="center"/>
          </w:tcPr>
          <w:p w14:paraId="159E3951" w14:textId="353123C1" w:rsidR="007A0C7A" w:rsidRPr="00777FC6" w:rsidRDefault="005B0206"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t>$</w:t>
            </w:r>
            <w:r w:rsidR="007A0C7A">
              <w:rPr>
                <w:rFonts w:ascii="Adobe Caslon Pro" w:hAnsi="Adobe Caslon Pro"/>
                <w:sz w:val="20"/>
                <w:szCs w:val="20"/>
              </w:rPr>
              <w:t>0</w:t>
            </w:r>
          </w:p>
        </w:tc>
        <w:tc>
          <w:tcPr>
            <w:cnfStyle w:val="000010000000" w:firstRow="0" w:lastRow="0" w:firstColumn="0" w:lastColumn="0" w:oddVBand="1" w:evenVBand="0" w:oddHBand="0" w:evenHBand="0" w:firstRowFirstColumn="0" w:firstRowLastColumn="0" w:lastRowFirstColumn="0" w:lastRowLastColumn="0"/>
            <w:tcW w:w="777" w:type="pct"/>
            <w:shd w:val="clear" w:color="auto" w:fill="F2F2F2" w:themeFill="background1" w:themeFillShade="F2"/>
            <w:vAlign w:val="center"/>
          </w:tcPr>
          <w:p w14:paraId="33CC0ABC" w14:textId="0DB155F1" w:rsidR="007A0C7A" w:rsidRDefault="007A0C7A" w:rsidP="006F55EF">
            <w:pPr>
              <w:jc w:val="center"/>
              <w:rPr>
                <w:rFonts w:ascii="Adobe Caslon Pro" w:hAnsi="Adobe Caslon Pro"/>
                <w:sz w:val="20"/>
                <w:szCs w:val="20"/>
              </w:rPr>
            </w:pPr>
            <w:r>
              <w:rPr>
                <w:rFonts w:ascii="Adobe Caslon Pro" w:hAnsi="Adobe Caslon Pro"/>
                <w:sz w:val="20"/>
                <w:szCs w:val="20"/>
              </w:rPr>
              <w:t>0%</w:t>
            </w:r>
          </w:p>
        </w:tc>
      </w:tr>
      <w:tr w:rsidR="007A0C7A" w14:paraId="5CC532F4" w14:textId="35C4A36B"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trHeight w:val="624"/>
        </w:trPr>
        <w:tc>
          <w:tcPr>
            <w:cnfStyle w:val="000010000000" w:firstRow="0" w:lastRow="0" w:firstColumn="0" w:lastColumn="0" w:oddVBand="1" w:evenVBand="0" w:oddHBand="0" w:evenHBand="0" w:firstRowFirstColumn="0" w:firstRowLastColumn="0" w:lastRowFirstColumn="0" w:lastRowLastColumn="0"/>
            <w:tcW w:w="1842" w:type="pct"/>
            <w:shd w:val="clear" w:color="auto" w:fill="auto"/>
          </w:tcPr>
          <w:p w14:paraId="74909FD8" w14:textId="77777777" w:rsidR="007A0C7A" w:rsidRPr="006D0CD3" w:rsidRDefault="007A0C7A" w:rsidP="007A0C7A">
            <w:pPr>
              <w:rPr>
                <w:rFonts w:ascii="Times New Roman" w:hAnsi="Times New Roman" w:cs="Times New Roman"/>
                <w:sz w:val="18"/>
                <w:szCs w:val="18"/>
              </w:rPr>
            </w:pPr>
            <w:r w:rsidRPr="006D0CD3">
              <w:rPr>
                <w:rFonts w:ascii="Times New Roman" w:hAnsi="Times New Roman" w:cs="Times New Roman"/>
                <w:sz w:val="18"/>
                <w:szCs w:val="18"/>
              </w:rPr>
              <w:t>Construcción</w:t>
            </w:r>
            <w:r w:rsidRPr="006D0CD3">
              <w:rPr>
                <w:rFonts w:ascii="Times New Roman" w:hAnsi="Times New Roman" w:cs="Times New Roman" w:hint="eastAsia"/>
                <w:sz w:val="18"/>
                <w:szCs w:val="18"/>
              </w:rPr>
              <w:t xml:space="preserve"> De Muro De </w:t>
            </w:r>
            <w:r w:rsidRPr="006D0CD3">
              <w:rPr>
                <w:rFonts w:ascii="Times New Roman" w:hAnsi="Times New Roman" w:cs="Times New Roman"/>
                <w:sz w:val="18"/>
                <w:szCs w:val="18"/>
              </w:rPr>
              <w:t>Contención</w:t>
            </w:r>
            <w:r w:rsidRPr="006D0CD3">
              <w:rPr>
                <w:rFonts w:ascii="Times New Roman" w:hAnsi="Times New Roman" w:cs="Times New Roman" w:hint="eastAsia"/>
                <w:sz w:val="18"/>
                <w:szCs w:val="18"/>
              </w:rPr>
              <w:t xml:space="preserve"> En Secundaria 214 Calle </w:t>
            </w:r>
            <w:r w:rsidRPr="006D0CD3">
              <w:rPr>
                <w:rFonts w:ascii="Times New Roman" w:hAnsi="Times New Roman" w:cs="Times New Roman"/>
                <w:sz w:val="18"/>
                <w:szCs w:val="18"/>
              </w:rPr>
              <w:t>Comalcalco</w:t>
            </w:r>
            <w:r w:rsidRPr="006D0CD3">
              <w:rPr>
                <w:rFonts w:ascii="Times New Roman" w:hAnsi="Times New Roman" w:cs="Times New Roman" w:hint="eastAsia"/>
                <w:sz w:val="18"/>
                <w:szCs w:val="18"/>
              </w:rPr>
              <w:t>, Colonia Planicie, Tijuana, B.C.</w:t>
            </w:r>
          </w:p>
        </w:tc>
        <w:tc>
          <w:tcPr>
            <w:tcW w:w="691" w:type="pct"/>
            <w:shd w:val="clear" w:color="auto" w:fill="auto"/>
            <w:vAlign w:val="center"/>
          </w:tcPr>
          <w:p w14:paraId="6B5117C7" w14:textId="77777777" w:rsidR="007A0C7A" w:rsidRPr="00777FC6" w:rsidRDefault="007A0C7A"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DOIUM</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vAlign w:val="center"/>
          </w:tcPr>
          <w:p w14:paraId="210A264E" w14:textId="53BC58CD" w:rsidR="007A0C7A" w:rsidRPr="00777FC6" w:rsidRDefault="000C6368" w:rsidP="006F55EF">
            <w:pPr>
              <w:jc w:val="center"/>
              <w:rPr>
                <w:rFonts w:ascii="Times New Roman" w:hAnsi="Times New Roman" w:cs="Times New Roman"/>
              </w:rPr>
            </w:pPr>
            <w:r>
              <w:rPr>
                <w:rFonts w:ascii="Adobe Caslon Pro" w:hAnsi="Adobe Caslon Pro"/>
                <w:sz w:val="20"/>
                <w:szCs w:val="20"/>
              </w:rPr>
              <w:t>$</w:t>
            </w:r>
            <w:r w:rsidR="007A0C7A">
              <w:rPr>
                <w:rFonts w:ascii="Adobe Caslon Pro" w:hAnsi="Adobe Caslon Pro"/>
                <w:sz w:val="20"/>
                <w:szCs w:val="20"/>
              </w:rPr>
              <w:t>2693205.3</w:t>
            </w:r>
          </w:p>
        </w:tc>
        <w:tc>
          <w:tcPr>
            <w:tcW w:w="847" w:type="pct"/>
            <w:shd w:val="clear" w:color="auto" w:fill="auto"/>
            <w:vAlign w:val="center"/>
          </w:tcPr>
          <w:p w14:paraId="1D6C3F4D" w14:textId="393577C8" w:rsidR="007A0C7A" w:rsidRPr="00777FC6" w:rsidRDefault="005B0206"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w:t>
            </w:r>
            <w:r w:rsidR="007A0C7A">
              <w:rPr>
                <w:rFonts w:ascii="Adobe Caslon Pro" w:hAnsi="Adobe Caslon Pro"/>
                <w:sz w:val="20"/>
                <w:szCs w:val="20"/>
              </w:rPr>
              <w:t>749111.37</w:t>
            </w:r>
          </w:p>
        </w:tc>
        <w:tc>
          <w:tcPr>
            <w:cnfStyle w:val="000010000000" w:firstRow="0" w:lastRow="0" w:firstColumn="0" w:lastColumn="0" w:oddVBand="1" w:evenVBand="0" w:oddHBand="0" w:evenHBand="0" w:firstRowFirstColumn="0" w:firstRowLastColumn="0" w:lastRowFirstColumn="0" w:lastRowLastColumn="0"/>
            <w:tcW w:w="777" w:type="pct"/>
            <w:shd w:val="clear" w:color="auto" w:fill="FF0000"/>
            <w:vAlign w:val="center"/>
          </w:tcPr>
          <w:p w14:paraId="53BE0089" w14:textId="1E0E6A8D" w:rsidR="007A0C7A" w:rsidRDefault="007A0C7A" w:rsidP="006F55EF">
            <w:pPr>
              <w:jc w:val="center"/>
              <w:rPr>
                <w:rFonts w:ascii="Adobe Caslon Pro" w:hAnsi="Adobe Caslon Pro"/>
                <w:sz w:val="20"/>
                <w:szCs w:val="20"/>
              </w:rPr>
            </w:pPr>
            <w:r>
              <w:rPr>
                <w:rFonts w:ascii="Adobe Caslon Pro" w:hAnsi="Adobe Caslon Pro"/>
                <w:sz w:val="20"/>
                <w:szCs w:val="20"/>
              </w:rPr>
              <w:t>27.81%</w:t>
            </w:r>
          </w:p>
        </w:tc>
      </w:tr>
      <w:tr w:rsidR="007A0C7A" w14:paraId="1F840183" w14:textId="3B27583E"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813"/>
        </w:trPr>
        <w:tc>
          <w:tcPr>
            <w:cnfStyle w:val="000010000000" w:firstRow="0" w:lastRow="0" w:firstColumn="0" w:lastColumn="0" w:oddVBand="1" w:evenVBand="0" w:oddHBand="0" w:evenHBand="0" w:firstRowFirstColumn="0" w:firstRowLastColumn="0" w:lastRowFirstColumn="0" w:lastRowLastColumn="0"/>
            <w:tcW w:w="1842" w:type="pct"/>
            <w:shd w:val="clear" w:color="auto" w:fill="auto"/>
          </w:tcPr>
          <w:p w14:paraId="1440AD82" w14:textId="77777777" w:rsidR="007A0C7A" w:rsidRPr="006D0CD3" w:rsidRDefault="007A0C7A" w:rsidP="007A0C7A">
            <w:pPr>
              <w:rPr>
                <w:rFonts w:ascii="Times New Roman" w:hAnsi="Times New Roman" w:cs="Times New Roman"/>
                <w:sz w:val="18"/>
                <w:szCs w:val="18"/>
              </w:rPr>
            </w:pPr>
            <w:r w:rsidRPr="006D0CD3">
              <w:rPr>
                <w:rFonts w:ascii="Times New Roman" w:hAnsi="Times New Roman" w:cs="Times New Roman" w:hint="eastAsia"/>
                <w:sz w:val="18"/>
                <w:szCs w:val="18"/>
              </w:rPr>
              <w:t xml:space="preserve">Construcción De Puente Peatonal Y Vehicular En La Colonia </w:t>
            </w:r>
            <w:r w:rsidRPr="006D0CD3">
              <w:rPr>
                <w:rFonts w:ascii="Times New Roman" w:hAnsi="Times New Roman" w:cs="Times New Roman"/>
                <w:sz w:val="18"/>
                <w:szCs w:val="18"/>
              </w:rPr>
              <w:t>Unión</w:t>
            </w:r>
            <w:r w:rsidRPr="006D0CD3">
              <w:rPr>
                <w:rFonts w:ascii="Times New Roman" w:hAnsi="Times New Roman" w:cs="Times New Roman" w:hint="eastAsia"/>
                <w:sz w:val="18"/>
                <w:szCs w:val="18"/>
              </w:rPr>
              <w:t xml:space="preserve"> Antorchista Primera </w:t>
            </w:r>
            <w:r w:rsidRPr="006D0CD3">
              <w:rPr>
                <w:rFonts w:ascii="Times New Roman" w:hAnsi="Times New Roman" w:cs="Times New Roman"/>
                <w:sz w:val="18"/>
                <w:szCs w:val="18"/>
              </w:rPr>
              <w:t>Sección</w:t>
            </w:r>
            <w:r w:rsidRPr="006D0CD3">
              <w:rPr>
                <w:rFonts w:ascii="Times New Roman" w:hAnsi="Times New Roman" w:cs="Times New Roman" w:hint="eastAsia"/>
                <w:sz w:val="18"/>
                <w:szCs w:val="18"/>
              </w:rPr>
              <w:t xml:space="preserve"> Sobre La Calle 2 De Marzo </w:t>
            </w:r>
          </w:p>
        </w:tc>
        <w:tc>
          <w:tcPr>
            <w:tcW w:w="691" w:type="pct"/>
            <w:shd w:val="clear" w:color="auto" w:fill="auto"/>
            <w:vAlign w:val="center"/>
          </w:tcPr>
          <w:p w14:paraId="104D192A" w14:textId="77777777" w:rsidR="007A0C7A" w:rsidRPr="00777FC6" w:rsidRDefault="007A0C7A"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t>DOIUM</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vAlign w:val="center"/>
          </w:tcPr>
          <w:p w14:paraId="78CB17ED" w14:textId="7BA79E3D" w:rsidR="007A0C7A" w:rsidRPr="00777FC6" w:rsidRDefault="000C6368" w:rsidP="006F55EF">
            <w:pPr>
              <w:jc w:val="center"/>
              <w:rPr>
                <w:rFonts w:ascii="Times New Roman" w:hAnsi="Times New Roman" w:cs="Times New Roman"/>
              </w:rPr>
            </w:pPr>
            <w:r>
              <w:rPr>
                <w:rFonts w:ascii="Adobe Caslon Pro" w:hAnsi="Adobe Caslon Pro"/>
                <w:sz w:val="20"/>
                <w:szCs w:val="20"/>
              </w:rPr>
              <w:t>$</w:t>
            </w:r>
            <w:r w:rsidR="007A0C7A">
              <w:rPr>
                <w:rFonts w:ascii="Adobe Caslon Pro" w:hAnsi="Adobe Caslon Pro"/>
                <w:sz w:val="20"/>
                <w:szCs w:val="20"/>
              </w:rPr>
              <w:t>1799091.15</w:t>
            </w:r>
          </w:p>
        </w:tc>
        <w:tc>
          <w:tcPr>
            <w:tcW w:w="847" w:type="pct"/>
            <w:shd w:val="clear" w:color="auto" w:fill="auto"/>
            <w:vAlign w:val="center"/>
          </w:tcPr>
          <w:p w14:paraId="2261DDBB" w14:textId="5341173C" w:rsidR="007A0C7A" w:rsidRPr="00777FC6" w:rsidRDefault="005B0206"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t>$</w:t>
            </w:r>
            <w:r w:rsidR="007A0C7A">
              <w:rPr>
                <w:rFonts w:ascii="Adobe Caslon Pro" w:hAnsi="Adobe Caslon Pro"/>
                <w:sz w:val="20"/>
                <w:szCs w:val="20"/>
              </w:rPr>
              <w:t>0</w:t>
            </w:r>
          </w:p>
        </w:tc>
        <w:tc>
          <w:tcPr>
            <w:cnfStyle w:val="000010000000" w:firstRow="0" w:lastRow="0" w:firstColumn="0" w:lastColumn="0" w:oddVBand="1" w:evenVBand="0" w:oddHBand="0" w:evenHBand="0" w:firstRowFirstColumn="0" w:firstRowLastColumn="0" w:lastRowFirstColumn="0" w:lastRowLastColumn="0"/>
            <w:tcW w:w="777" w:type="pct"/>
            <w:shd w:val="clear" w:color="auto" w:fill="D9D9D9" w:themeFill="background1" w:themeFillShade="D9"/>
            <w:vAlign w:val="center"/>
          </w:tcPr>
          <w:p w14:paraId="6F711F82" w14:textId="2A1A63F6" w:rsidR="007A0C7A" w:rsidRDefault="007A0C7A" w:rsidP="006F55EF">
            <w:pPr>
              <w:jc w:val="center"/>
              <w:rPr>
                <w:rFonts w:ascii="Adobe Caslon Pro" w:hAnsi="Adobe Caslon Pro"/>
                <w:sz w:val="20"/>
                <w:szCs w:val="20"/>
              </w:rPr>
            </w:pPr>
            <w:r>
              <w:rPr>
                <w:rFonts w:ascii="Adobe Caslon Pro" w:hAnsi="Adobe Caslon Pro"/>
                <w:sz w:val="20"/>
                <w:szCs w:val="20"/>
              </w:rPr>
              <w:t>0%</w:t>
            </w:r>
          </w:p>
        </w:tc>
      </w:tr>
      <w:tr w:rsidR="007A0C7A" w14:paraId="63EA2955" w14:textId="61D2A806"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trHeight w:val="637"/>
        </w:trPr>
        <w:tc>
          <w:tcPr>
            <w:cnfStyle w:val="000010000000" w:firstRow="0" w:lastRow="0" w:firstColumn="0" w:lastColumn="0" w:oddVBand="1" w:evenVBand="0" w:oddHBand="0" w:evenHBand="0" w:firstRowFirstColumn="0" w:firstRowLastColumn="0" w:lastRowFirstColumn="0" w:lastRowLastColumn="0"/>
            <w:tcW w:w="1842" w:type="pct"/>
            <w:shd w:val="clear" w:color="auto" w:fill="auto"/>
          </w:tcPr>
          <w:p w14:paraId="263AC95F" w14:textId="77777777" w:rsidR="007A0C7A" w:rsidRPr="006D0CD3" w:rsidRDefault="007A0C7A" w:rsidP="007A0C7A">
            <w:pPr>
              <w:rPr>
                <w:rFonts w:ascii="Times New Roman" w:hAnsi="Times New Roman" w:cs="Times New Roman"/>
                <w:sz w:val="18"/>
                <w:szCs w:val="18"/>
              </w:rPr>
            </w:pPr>
            <w:r w:rsidRPr="006D0CD3">
              <w:rPr>
                <w:rFonts w:ascii="Times New Roman" w:hAnsi="Times New Roman" w:cs="Times New Roman" w:hint="eastAsia"/>
                <w:sz w:val="18"/>
                <w:szCs w:val="18"/>
              </w:rPr>
              <w:t>Escalera De Servicio En Calle De Las Higueras, Col. Cañadas Del Florido, Tijuana, B.C.</w:t>
            </w:r>
          </w:p>
        </w:tc>
        <w:tc>
          <w:tcPr>
            <w:tcW w:w="691" w:type="pct"/>
            <w:shd w:val="clear" w:color="auto" w:fill="auto"/>
            <w:vAlign w:val="center"/>
          </w:tcPr>
          <w:p w14:paraId="384BFFA1" w14:textId="77777777" w:rsidR="007A0C7A" w:rsidRPr="00777FC6" w:rsidRDefault="007A0C7A"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DOIUM</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vAlign w:val="center"/>
          </w:tcPr>
          <w:p w14:paraId="569A8D37" w14:textId="686E8E55" w:rsidR="007A0C7A" w:rsidRPr="00777FC6" w:rsidRDefault="000C6368" w:rsidP="006F55EF">
            <w:pPr>
              <w:jc w:val="center"/>
              <w:rPr>
                <w:rFonts w:ascii="Times New Roman" w:hAnsi="Times New Roman" w:cs="Times New Roman"/>
              </w:rPr>
            </w:pPr>
            <w:r>
              <w:rPr>
                <w:rFonts w:ascii="Adobe Caslon Pro" w:hAnsi="Adobe Caslon Pro"/>
                <w:sz w:val="20"/>
                <w:szCs w:val="20"/>
              </w:rPr>
              <w:t>$</w:t>
            </w:r>
            <w:r w:rsidR="007A0C7A">
              <w:rPr>
                <w:rFonts w:ascii="Adobe Caslon Pro" w:hAnsi="Adobe Caslon Pro"/>
                <w:sz w:val="20"/>
                <w:szCs w:val="20"/>
              </w:rPr>
              <w:t>499977.61</w:t>
            </w:r>
          </w:p>
        </w:tc>
        <w:tc>
          <w:tcPr>
            <w:tcW w:w="847" w:type="pct"/>
            <w:shd w:val="clear" w:color="auto" w:fill="auto"/>
            <w:vAlign w:val="center"/>
          </w:tcPr>
          <w:p w14:paraId="02286CFF" w14:textId="03254200" w:rsidR="007A0C7A" w:rsidRPr="00777FC6" w:rsidRDefault="005B0206"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w:t>
            </w:r>
            <w:r w:rsidR="007A0C7A">
              <w:rPr>
                <w:rFonts w:ascii="Adobe Caslon Pro" w:hAnsi="Adobe Caslon Pro"/>
                <w:sz w:val="20"/>
                <w:szCs w:val="20"/>
              </w:rPr>
              <w:t>275747.69</w:t>
            </w:r>
          </w:p>
        </w:tc>
        <w:tc>
          <w:tcPr>
            <w:cnfStyle w:val="000010000000" w:firstRow="0" w:lastRow="0" w:firstColumn="0" w:lastColumn="0" w:oddVBand="1" w:evenVBand="0" w:oddHBand="0" w:evenHBand="0" w:firstRowFirstColumn="0" w:firstRowLastColumn="0" w:lastRowFirstColumn="0" w:lastRowLastColumn="0"/>
            <w:tcW w:w="777" w:type="pct"/>
            <w:shd w:val="clear" w:color="auto" w:fill="FFFF00"/>
            <w:vAlign w:val="center"/>
          </w:tcPr>
          <w:p w14:paraId="6984DA4D" w14:textId="43C0FD10" w:rsidR="007A0C7A" w:rsidRDefault="007A0C7A" w:rsidP="006F55EF">
            <w:pPr>
              <w:jc w:val="center"/>
              <w:rPr>
                <w:rFonts w:ascii="Adobe Caslon Pro" w:hAnsi="Adobe Caslon Pro"/>
                <w:sz w:val="20"/>
                <w:szCs w:val="20"/>
              </w:rPr>
            </w:pPr>
            <w:r>
              <w:rPr>
                <w:rFonts w:ascii="Adobe Caslon Pro" w:hAnsi="Adobe Caslon Pro"/>
                <w:sz w:val="20"/>
                <w:szCs w:val="20"/>
              </w:rPr>
              <w:t>55.</w:t>
            </w:r>
            <w:r w:rsidRPr="007A0C7A">
              <w:rPr>
                <w:rFonts w:ascii="Adobe Caslon Pro" w:hAnsi="Adobe Caslon Pro"/>
                <w:sz w:val="20"/>
                <w:szCs w:val="20"/>
                <w:shd w:val="clear" w:color="auto" w:fill="FFFF00"/>
              </w:rPr>
              <w:t>15%</w:t>
            </w:r>
          </w:p>
        </w:tc>
      </w:tr>
      <w:tr w:rsidR="007A0C7A" w14:paraId="3385F514" w14:textId="28B799EF"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610"/>
        </w:trPr>
        <w:tc>
          <w:tcPr>
            <w:cnfStyle w:val="000010000000" w:firstRow="0" w:lastRow="0" w:firstColumn="0" w:lastColumn="0" w:oddVBand="1" w:evenVBand="0" w:oddHBand="0" w:evenHBand="0" w:firstRowFirstColumn="0" w:firstRowLastColumn="0" w:lastRowFirstColumn="0" w:lastRowLastColumn="0"/>
            <w:tcW w:w="1842" w:type="pct"/>
            <w:shd w:val="clear" w:color="auto" w:fill="auto"/>
          </w:tcPr>
          <w:p w14:paraId="294092A6" w14:textId="77777777" w:rsidR="007A0C7A" w:rsidRPr="006D0CD3" w:rsidRDefault="007A0C7A" w:rsidP="007A0C7A">
            <w:pPr>
              <w:rPr>
                <w:rFonts w:ascii="Times New Roman" w:hAnsi="Times New Roman" w:cs="Times New Roman"/>
                <w:sz w:val="18"/>
                <w:szCs w:val="18"/>
              </w:rPr>
            </w:pPr>
            <w:r w:rsidRPr="006D0CD3">
              <w:rPr>
                <w:rFonts w:ascii="Times New Roman" w:hAnsi="Times New Roman" w:cs="Times New Roman" w:hint="eastAsia"/>
                <w:sz w:val="18"/>
                <w:szCs w:val="18"/>
              </w:rPr>
              <w:t xml:space="preserve">Juegos Preescolares En Esc. In </w:t>
            </w:r>
            <w:r w:rsidRPr="006D0CD3">
              <w:rPr>
                <w:rFonts w:ascii="Times New Roman" w:hAnsi="Times New Roman" w:cs="Times New Roman"/>
                <w:sz w:val="18"/>
                <w:szCs w:val="18"/>
              </w:rPr>
              <w:t>Xóchitl</w:t>
            </w:r>
            <w:r w:rsidRPr="006D0CD3">
              <w:rPr>
                <w:rFonts w:ascii="Times New Roman" w:hAnsi="Times New Roman" w:cs="Times New Roman" w:hint="eastAsia"/>
                <w:sz w:val="18"/>
                <w:szCs w:val="18"/>
              </w:rPr>
              <w:t xml:space="preserve"> De La Calle </w:t>
            </w:r>
            <w:proofErr w:type="spellStart"/>
            <w:r w:rsidRPr="006D0CD3">
              <w:rPr>
                <w:rFonts w:ascii="Times New Roman" w:hAnsi="Times New Roman" w:cs="Times New Roman" w:hint="eastAsia"/>
                <w:sz w:val="18"/>
                <w:szCs w:val="18"/>
              </w:rPr>
              <w:t>Vitalico</w:t>
            </w:r>
            <w:proofErr w:type="spellEnd"/>
            <w:r w:rsidRPr="006D0CD3">
              <w:rPr>
                <w:rFonts w:ascii="Times New Roman" w:hAnsi="Times New Roman" w:cs="Times New Roman" w:hint="eastAsia"/>
                <w:sz w:val="18"/>
                <w:szCs w:val="18"/>
              </w:rPr>
              <w:t xml:space="preserve"> Silva, Col. </w:t>
            </w:r>
            <w:r w:rsidRPr="006D0CD3">
              <w:rPr>
                <w:rFonts w:ascii="Times New Roman" w:hAnsi="Times New Roman" w:cs="Times New Roman"/>
                <w:sz w:val="18"/>
                <w:szCs w:val="18"/>
              </w:rPr>
              <w:t>Unión</w:t>
            </w:r>
            <w:r w:rsidRPr="006D0CD3">
              <w:rPr>
                <w:rFonts w:ascii="Times New Roman" w:hAnsi="Times New Roman" w:cs="Times New Roman" w:hint="eastAsia"/>
                <w:sz w:val="18"/>
                <w:szCs w:val="18"/>
              </w:rPr>
              <w:t xml:space="preserve"> Antorchista, Tijuana, B.C.</w:t>
            </w:r>
          </w:p>
        </w:tc>
        <w:tc>
          <w:tcPr>
            <w:tcW w:w="691" w:type="pct"/>
            <w:shd w:val="clear" w:color="auto" w:fill="auto"/>
            <w:vAlign w:val="center"/>
          </w:tcPr>
          <w:p w14:paraId="2D46C2F2" w14:textId="77777777" w:rsidR="007A0C7A" w:rsidRPr="00777FC6" w:rsidRDefault="007A0C7A"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t>DOIUM</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vAlign w:val="center"/>
          </w:tcPr>
          <w:p w14:paraId="0EB19330" w14:textId="74573C9A" w:rsidR="007A0C7A" w:rsidRPr="00777FC6" w:rsidRDefault="000C6368" w:rsidP="006F55EF">
            <w:pPr>
              <w:jc w:val="center"/>
              <w:rPr>
                <w:rFonts w:ascii="Times New Roman" w:hAnsi="Times New Roman" w:cs="Times New Roman"/>
              </w:rPr>
            </w:pPr>
            <w:r>
              <w:rPr>
                <w:rFonts w:ascii="Adobe Caslon Pro" w:hAnsi="Adobe Caslon Pro"/>
                <w:sz w:val="20"/>
                <w:szCs w:val="20"/>
              </w:rPr>
              <w:t>$</w:t>
            </w:r>
            <w:r w:rsidR="007A0C7A">
              <w:rPr>
                <w:rFonts w:ascii="Adobe Caslon Pro" w:hAnsi="Adobe Caslon Pro"/>
                <w:sz w:val="20"/>
                <w:szCs w:val="20"/>
              </w:rPr>
              <w:t>499988.74</w:t>
            </w:r>
          </w:p>
        </w:tc>
        <w:tc>
          <w:tcPr>
            <w:tcW w:w="847" w:type="pct"/>
            <w:shd w:val="clear" w:color="auto" w:fill="auto"/>
            <w:vAlign w:val="center"/>
          </w:tcPr>
          <w:p w14:paraId="4D6840AC" w14:textId="4761AE60" w:rsidR="007A0C7A" w:rsidRPr="00777FC6" w:rsidRDefault="005B0206"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t>$</w:t>
            </w:r>
            <w:r w:rsidR="007A0C7A">
              <w:rPr>
                <w:rFonts w:ascii="Adobe Caslon Pro" w:hAnsi="Adobe Caslon Pro"/>
                <w:sz w:val="20"/>
                <w:szCs w:val="20"/>
              </w:rPr>
              <w:t>399990.99</w:t>
            </w:r>
          </w:p>
        </w:tc>
        <w:tc>
          <w:tcPr>
            <w:cnfStyle w:val="000010000000" w:firstRow="0" w:lastRow="0" w:firstColumn="0" w:lastColumn="0" w:oddVBand="1" w:evenVBand="0" w:oddHBand="0" w:evenHBand="0" w:firstRowFirstColumn="0" w:firstRowLastColumn="0" w:lastRowFirstColumn="0" w:lastRowLastColumn="0"/>
            <w:tcW w:w="777" w:type="pct"/>
            <w:shd w:val="clear" w:color="auto" w:fill="00B050"/>
            <w:vAlign w:val="center"/>
          </w:tcPr>
          <w:p w14:paraId="26993720" w14:textId="25CC0426" w:rsidR="007A0C7A" w:rsidRDefault="007A0C7A" w:rsidP="006F55EF">
            <w:pPr>
              <w:jc w:val="center"/>
              <w:rPr>
                <w:rFonts w:ascii="Adobe Caslon Pro" w:hAnsi="Adobe Caslon Pro"/>
                <w:sz w:val="20"/>
                <w:szCs w:val="20"/>
              </w:rPr>
            </w:pPr>
            <w:r>
              <w:rPr>
                <w:rFonts w:ascii="Adobe Caslon Pro" w:hAnsi="Adobe Caslon Pro"/>
                <w:sz w:val="20"/>
                <w:szCs w:val="20"/>
              </w:rPr>
              <w:t>79.99%</w:t>
            </w:r>
          </w:p>
        </w:tc>
      </w:tr>
      <w:tr w:rsidR="007A0C7A" w14:paraId="431CDACD" w14:textId="5EE47D2C"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trHeight w:val="624"/>
        </w:trPr>
        <w:tc>
          <w:tcPr>
            <w:cnfStyle w:val="000010000000" w:firstRow="0" w:lastRow="0" w:firstColumn="0" w:lastColumn="0" w:oddVBand="1" w:evenVBand="0" w:oddHBand="0" w:evenHBand="0" w:firstRowFirstColumn="0" w:firstRowLastColumn="0" w:lastRowFirstColumn="0" w:lastRowLastColumn="0"/>
            <w:tcW w:w="1842" w:type="pct"/>
            <w:shd w:val="clear" w:color="auto" w:fill="auto"/>
          </w:tcPr>
          <w:p w14:paraId="3517DE00" w14:textId="77777777" w:rsidR="007A0C7A" w:rsidRPr="006D0CD3" w:rsidRDefault="007A0C7A" w:rsidP="007A0C7A">
            <w:pPr>
              <w:rPr>
                <w:rFonts w:ascii="Times New Roman" w:hAnsi="Times New Roman" w:cs="Times New Roman"/>
                <w:sz w:val="18"/>
                <w:szCs w:val="18"/>
              </w:rPr>
            </w:pPr>
            <w:r w:rsidRPr="006D0CD3">
              <w:rPr>
                <w:rFonts w:ascii="Times New Roman" w:hAnsi="Times New Roman" w:cs="Times New Roman"/>
                <w:sz w:val="18"/>
                <w:szCs w:val="18"/>
              </w:rPr>
              <w:t>Pavimentación</w:t>
            </w:r>
            <w:r w:rsidRPr="006D0CD3">
              <w:rPr>
                <w:rFonts w:ascii="Times New Roman" w:hAnsi="Times New Roman" w:cs="Times New Roman" w:hint="eastAsia"/>
                <w:sz w:val="18"/>
                <w:szCs w:val="18"/>
              </w:rPr>
              <w:t xml:space="preserve"> Calle Fraternidad Entre De La </w:t>
            </w:r>
            <w:r w:rsidRPr="006D0CD3">
              <w:rPr>
                <w:rFonts w:ascii="Times New Roman" w:hAnsi="Times New Roman" w:cs="Times New Roman"/>
                <w:sz w:val="18"/>
                <w:szCs w:val="18"/>
              </w:rPr>
              <w:t>Pedrera</w:t>
            </w:r>
            <w:r w:rsidRPr="006D0CD3">
              <w:rPr>
                <w:rFonts w:ascii="Times New Roman" w:hAnsi="Times New Roman" w:cs="Times New Roman" w:hint="eastAsia"/>
                <w:sz w:val="18"/>
                <w:szCs w:val="18"/>
              </w:rPr>
              <w:t xml:space="preserve"> Y Av. </w:t>
            </w:r>
            <w:r w:rsidRPr="006D0CD3">
              <w:rPr>
                <w:rFonts w:ascii="Times New Roman" w:hAnsi="Times New Roman" w:cs="Times New Roman"/>
                <w:sz w:val="18"/>
                <w:szCs w:val="18"/>
              </w:rPr>
              <w:t>Unión</w:t>
            </w:r>
            <w:r w:rsidRPr="006D0CD3">
              <w:rPr>
                <w:rFonts w:ascii="Times New Roman" w:hAnsi="Times New Roman" w:cs="Times New Roman" w:hint="eastAsia"/>
                <w:sz w:val="18"/>
                <w:szCs w:val="18"/>
              </w:rPr>
              <w:t xml:space="preserve"> En Col. </w:t>
            </w:r>
            <w:r w:rsidRPr="006D0CD3">
              <w:rPr>
                <w:rFonts w:ascii="Times New Roman" w:hAnsi="Times New Roman" w:cs="Times New Roman"/>
                <w:sz w:val="18"/>
                <w:szCs w:val="18"/>
              </w:rPr>
              <w:t>Unión</w:t>
            </w:r>
            <w:r w:rsidRPr="006D0CD3">
              <w:rPr>
                <w:rFonts w:ascii="Times New Roman" w:hAnsi="Times New Roman" w:cs="Times New Roman" w:hint="eastAsia"/>
                <w:sz w:val="18"/>
                <w:szCs w:val="18"/>
              </w:rPr>
              <w:t xml:space="preserve"> Antorchista I, Tijuana, B.C.</w:t>
            </w:r>
          </w:p>
        </w:tc>
        <w:tc>
          <w:tcPr>
            <w:tcW w:w="691" w:type="pct"/>
            <w:shd w:val="clear" w:color="auto" w:fill="auto"/>
            <w:vAlign w:val="center"/>
          </w:tcPr>
          <w:p w14:paraId="6FAC88C1" w14:textId="77777777" w:rsidR="007A0C7A" w:rsidRPr="00777FC6" w:rsidRDefault="007A0C7A"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DOIUM</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vAlign w:val="center"/>
          </w:tcPr>
          <w:p w14:paraId="49073D63" w14:textId="51BCC519" w:rsidR="007A0C7A" w:rsidRPr="00777FC6" w:rsidRDefault="000C6368" w:rsidP="006F55EF">
            <w:pPr>
              <w:jc w:val="center"/>
              <w:rPr>
                <w:rFonts w:ascii="Times New Roman" w:hAnsi="Times New Roman" w:cs="Times New Roman"/>
              </w:rPr>
            </w:pPr>
            <w:r>
              <w:rPr>
                <w:rFonts w:ascii="Adobe Caslon Pro" w:hAnsi="Adobe Caslon Pro"/>
                <w:sz w:val="20"/>
                <w:szCs w:val="20"/>
              </w:rPr>
              <w:t>$</w:t>
            </w:r>
            <w:r w:rsidR="007A0C7A">
              <w:rPr>
                <w:rFonts w:ascii="Adobe Caslon Pro" w:hAnsi="Adobe Caslon Pro"/>
                <w:sz w:val="20"/>
                <w:szCs w:val="20"/>
              </w:rPr>
              <w:t>1499901.47</w:t>
            </w:r>
          </w:p>
        </w:tc>
        <w:tc>
          <w:tcPr>
            <w:tcW w:w="847" w:type="pct"/>
            <w:shd w:val="clear" w:color="auto" w:fill="auto"/>
            <w:vAlign w:val="center"/>
          </w:tcPr>
          <w:p w14:paraId="35CAE0BF" w14:textId="096B7172" w:rsidR="007A0C7A" w:rsidRPr="00777FC6" w:rsidRDefault="005B0206"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w:t>
            </w:r>
            <w:r w:rsidR="007A0C7A">
              <w:rPr>
                <w:rFonts w:ascii="Adobe Caslon Pro" w:hAnsi="Adobe Caslon Pro"/>
                <w:sz w:val="20"/>
                <w:szCs w:val="20"/>
              </w:rPr>
              <w:t>1109626.14</w:t>
            </w:r>
          </w:p>
        </w:tc>
        <w:tc>
          <w:tcPr>
            <w:cnfStyle w:val="000010000000" w:firstRow="0" w:lastRow="0" w:firstColumn="0" w:lastColumn="0" w:oddVBand="1" w:evenVBand="0" w:oddHBand="0" w:evenHBand="0" w:firstRowFirstColumn="0" w:firstRowLastColumn="0" w:lastRowFirstColumn="0" w:lastRowLastColumn="0"/>
            <w:tcW w:w="777" w:type="pct"/>
            <w:shd w:val="clear" w:color="auto" w:fill="FFFF00"/>
            <w:vAlign w:val="center"/>
          </w:tcPr>
          <w:p w14:paraId="7EA2E3D0" w14:textId="772ECB10" w:rsidR="007A0C7A" w:rsidRDefault="007A0C7A" w:rsidP="006F55EF">
            <w:pPr>
              <w:jc w:val="center"/>
              <w:rPr>
                <w:rFonts w:ascii="Adobe Caslon Pro" w:hAnsi="Adobe Caslon Pro"/>
                <w:sz w:val="20"/>
                <w:szCs w:val="20"/>
              </w:rPr>
            </w:pPr>
            <w:r>
              <w:rPr>
                <w:rFonts w:ascii="Adobe Caslon Pro" w:hAnsi="Adobe Caslon Pro"/>
                <w:sz w:val="20"/>
                <w:szCs w:val="20"/>
              </w:rPr>
              <w:t>73.97%</w:t>
            </w:r>
          </w:p>
        </w:tc>
      </w:tr>
      <w:tr w:rsidR="007A0C7A" w14:paraId="7E6724BB" w14:textId="4A0A92CE"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610"/>
        </w:trPr>
        <w:tc>
          <w:tcPr>
            <w:cnfStyle w:val="000010000000" w:firstRow="0" w:lastRow="0" w:firstColumn="0" w:lastColumn="0" w:oddVBand="1" w:evenVBand="0" w:oddHBand="0" w:evenHBand="0" w:firstRowFirstColumn="0" w:firstRowLastColumn="0" w:lastRowFirstColumn="0" w:lastRowLastColumn="0"/>
            <w:tcW w:w="1842" w:type="pct"/>
            <w:shd w:val="clear" w:color="auto" w:fill="auto"/>
          </w:tcPr>
          <w:p w14:paraId="4502B507" w14:textId="77777777" w:rsidR="007A0C7A" w:rsidRPr="006D0CD3" w:rsidRDefault="007A0C7A" w:rsidP="007A0C7A">
            <w:pPr>
              <w:rPr>
                <w:rFonts w:ascii="Times New Roman" w:hAnsi="Times New Roman" w:cs="Times New Roman"/>
                <w:sz w:val="18"/>
                <w:szCs w:val="18"/>
              </w:rPr>
            </w:pPr>
            <w:r w:rsidRPr="006D0CD3">
              <w:rPr>
                <w:rFonts w:ascii="Times New Roman" w:hAnsi="Times New Roman" w:cs="Times New Roman"/>
                <w:sz w:val="18"/>
                <w:szCs w:val="18"/>
              </w:rPr>
              <w:t>Pavimentación</w:t>
            </w:r>
            <w:r w:rsidRPr="006D0CD3">
              <w:rPr>
                <w:rFonts w:ascii="Times New Roman" w:hAnsi="Times New Roman" w:cs="Times New Roman" w:hint="eastAsia"/>
                <w:sz w:val="18"/>
                <w:szCs w:val="18"/>
              </w:rPr>
              <w:t xml:space="preserve"> De Calle </w:t>
            </w:r>
            <w:proofErr w:type="spellStart"/>
            <w:r w:rsidRPr="006D0CD3">
              <w:rPr>
                <w:rFonts w:ascii="Times New Roman" w:hAnsi="Times New Roman" w:cs="Times New Roman" w:hint="eastAsia"/>
                <w:sz w:val="18"/>
                <w:szCs w:val="18"/>
              </w:rPr>
              <w:t>Camacalco</w:t>
            </w:r>
            <w:proofErr w:type="spellEnd"/>
            <w:r w:rsidRPr="006D0CD3">
              <w:rPr>
                <w:rFonts w:ascii="Times New Roman" w:hAnsi="Times New Roman" w:cs="Times New Roman" w:hint="eastAsia"/>
                <w:sz w:val="18"/>
                <w:szCs w:val="18"/>
              </w:rPr>
              <w:t xml:space="preserve"> Entre Calle Tenochtitlan Y Sec. No. 214, Colonia Planicie, Tijuana, B.C.</w:t>
            </w:r>
          </w:p>
        </w:tc>
        <w:tc>
          <w:tcPr>
            <w:tcW w:w="691" w:type="pct"/>
            <w:shd w:val="clear" w:color="auto" w:fill="auto"/>
            <w:vAlign w:val="center"/>
          </w:tcPr>
          <w:p w14:paraId="13E79D1F" w14:textId="77777777" w:rsidR="007A0C7A" w:rsidRPr="00777FC6" w:rsidRDefault="007A0C7A"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t>DOIUM</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vAlign w:val="center"/>
          </w:tcPr>
          <w:p w14:paraId="37835DFE" w14:textId="51E23250" w:rsidR="007A0C7A" w:rsidRPr="00777FC6" w:rsidRDefault="000C6368" w:rsidP="006F55EF">
            <w:pPr>
              <w:jc w:val="center"/>
              <w:rPr>
                <w:rFonts w:ascii="Times New Roman" w:hAnsi="Times New Roman" w:cs="Times New Roman"/>
              </w:rPr>
            </w:pPr>
            <w:r>
              <w:rPr>
                <w:rFonts w:ascii="Adobe Caslon Pro" w:hAnsi="Adobe Caslon Pro"/>
                <w:sz w:val="20"/>
                <w:szCs w:val="20"/>
              </w:rPr>
              <w:t>$</w:t>
            </w:r>
            <w:r w:rsidR="007A0C7A">
              <w:rPr>
                <w:rFonts w:ascii="Adobe Caslon Pro" w:hAnsi="Adobe Caslon Pro"/>
                <w:sz w:val="20"/>
                <w:szCs w:val="20"/>
              </w:rPr>
              <w:t>999620.41</w:t>
            </w:r>
          </w:p>
        </w:tc>
        <w:tc>
          <w:tcPr>
            <w:tcW w:w="847" w:type="pct"/>
            <w:shd w:val="clear" w:color="auto" w:fill="auto"/>
            <w:vAlign w:val="center"/>
          </w:tcPr>
          <w:p w14:paraId="45B9A7CC" w14:textId="79EBE15A" w:rsidR="007A0C7A" w:rsidRPr="00777FC6" w:rsidRDefault="005B0206"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t>$</w:t>
            </w:r>
            <w:r w:rsidR="007A0C7A">
              <w:rPr>
                <w:rFonts w:ascii="Adobe Caslon Pro" w:hAnsi="Adobe Caslon Pro"/>
                <w:sz w:val="20"/>
                <w:szCs w:val="20"/>
              </w:rPr>
              <w:t>894711.63</w:t>
            </w:r>
          </w:p>
        </w:tc>
        <w:tc>
          <w:tcPr>
            <w:cnfStyle w:val="000010000000" w:firstRow="0" w:lastRow="0" w:firstColumn="0" w:lastColumn="0" w:oddVBand="1" w:evenVBand="0" w:oddHBand="0" w:evenHBand="0" w:firstRowFirstColumn="0" w:firstRowLastColumn="0" w:lastRowFirstColumn="0" w:lastRowLastColumn="0"/>
            <w:tcW w:w="777" w:type="pct"/>
            <w:shd w:val="clear" w:color="auto" w:fill="00B050"/>
            <w:vAlign w:val="center"/>
          </w:tcPr>
          <w:p w14:paraId="12AEC693" w14:textId="4B38354A" w:rsidR="007A0C7A" w:rsidRDefault="007A0C7A" w:rsidP="006F55EF">
            <w:pPr>
              <w:jc w:val="center"/>
              <w:rPr>
                <w:rFonts w:ascii="Adobe Caslon Pro" w:hAnsi="Adobe Caslon Pro"/>
                <w:sz w:val="20"/>
                <w:szCs w:val="20"/>
              </w:rPr>
            </w:pPr>
            <w:r>
              <w:rPr>
                <w:rFonts w:ascii="Adobe Caslon Pro" w:hAnsi="Adobe Caslon Pro"/>
                <w:sz w:val="20"/>
                <w:szCs w:val="20"/>
              </w:rPr>
              <w:t>89.50%</w:t>
            </w:r>
          </w:p>
        </w:tc>
      </w:tr>
      <w:tr w:rsidR="007A0C7A" w14:paraId="73E95F28" w14:textId="5604B1CB"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trHeight w:val="624"/>
        </w:trPr>
        <w:tc>
          <w:tcPr>
            <w:cnfStyle w:val="000010000000" w:firstRow="0" w:lastRow="0" w:firstColumn="0" w:lastColumn="0" w:oddVBand="1" w:evenVBand="0" w:oddHBand="0" w:evenHBand="0" w:firstRowFirstColumn="0" w:firstRowLastColumn="0" w:lastRowFirstColumn="0" w:lastRowLastColumn="0"/>
            <w:tcW w:w="1842" w:type="pct"/>
            <w:shd w:val="clear" w:color="auto" w:fill="auto"/>
          </w:tcPr>
          <w:p w14:paraId="55F92227" w14:textId="77777777" w:rsidR="007A0C7A" w:rsidRPr="006D0CD3" w:rsidRDefault="007A0C7A" w:rsidP="007A0C7A">
            <w:pPr>
              <w:rPr>
                <w:rFonts w:ascii="Times New Roman" w:hAnsi="Times New Roman" w:cs="Times New Roman"/>
                <w:sz w:val="18"/>
                <w:szCs w:val="18"/>
              </w:rPr>
            </w:pPr>
            <w:r w:rsidRPr="006D0CD3">
              <w:rPr>
                <w:rFonts w:ascii="Times New Roman" w:hAnsi="Times New Roman" w:cs="Times New Roman"/>
                <w:sz w:val="18"/>
                <w:szCs w:val="18"/>
              </w:rPr>
              <w:t>Pavimentación</w:t>
            </w:r>
            <w:r w:rsidRPr="006D0CD3">
              <w:rPr>
                <w:rFonts w:ascii="Times New Roman" w:hAnsi="Times New Roman" w:cs="Times New Roman" w:hint="eastAsia"/>
                <w:sz w:val="18"/>
                <w:szCs w:val="18"/>
              </w:rPr>
              <w:t xml:space="preserve"> De Calle Las Palmas Entre Girasoles Y Hacienda </w:t>
            </w:r>
            <w:r w:rsidRPr="006D0CD3">
              <w:rPr>
                <w:rFonts w:ascii="Times New Roman" w:hAnsi="Times New Roman" w:cs="Times New Roman"/>
                <w:sz w:val="18"/>
                <w:szCs w:val="18"/>
              </w:rPr>
              <w:t>Iztapalapa</w:t>
            </w:r>
            <w:r w:rsidRPr="006D0CD3">
              <w:rPr>
                <w:rFonts w:ascii="Times New Roman" w:hAnsi="Times New Roman" w:cs="Times New Roman" w:hint="eastAsia"/>
                <w:sz w:val="18"/>
                <w:szCs w:val="18"/>
              </w:rPr>
              <w:t xml:space="preserve">, Col. Ejido Javier Rojo </w:t>
            </w:r>
            <w:r w:rsidRPr="006D0CD3">
              <w:rPr>
                <w:rFonts w:ascii="Times New Roman" w:hAnsi="Times New Roman" w:cs="Times New Roman"/>
                <w:sz w:val="18"/>
                <w:szCs w:val="18"/>
              </w:rPr>
              <w:t>Gómez</w:t>
            </w:r>
            <w:r w:rsidRPr="006D0CD3">
              <w:rPr>
                <w:rFonts w:ascii="Times New Roman" w:hAnsi="Times New Roman" w:cs="Times New Roman" w:hint="eastAsia"/>
                <w:sz w:val="18"/>
                <w:szCs w:val="18"/>
              </w:rPr>
              <w:t>, Tijuana, B.C.</w:t>
            </w:r>
          </w:p>
        </w:tc>
        <w:tc>
          <w:tcPr>
            <w:tcW w:w="691" w:type="pct"/>
            <w:shd w:val="clear" w:color="auto" w:fill="auto"/>
            <w:vAlign w:val="center"/>
          </w:tcPr>
          <w:p w14:paraId="51A014B3" w14:textId="77777777" w:rsidR="007A0C7A" w:rsidRPr="00777FC6" w:rsidRDefault="007A0C7A"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DOIUM</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vAlign w:val="center"/>
          </w:tcPr>
          <w:p w14:paraId="0546EB67" w14:textId="6DB105EB" w:rsidR="007A0C7A" w:rsidRPr="00777FC6" w:rsidRDefault="000C6368" w:rsidP="006F55EF">
            <w:pPr>
              <w:jc w:val="center"/>
              <w:rPr>
                <w:rFonts w:ascii="Times New Roman" w:hAnsi="Times New Roman" w:cs="Times New Roman"/>
              </w:rPr>
            </w:pPr>
            <w:r>
              <w:rPr>
                <w:rFonts w:ascii="Adobe Caslon Pro" w:hAnsi="Adobe Caslon Pro"/>
                <w:sz w:val="20"/>
                <w:szCs w:val="20"/>
              </w:rPr>
              <w:t>$</w:t>
            </w:r>
            <w:r w:rsidR="007A0C7A">
              <w:rPr>
                <w:rFonts w:ascii="Adobe Caslon Pro" w:hAnsi="Adobe Caslon Pro"/>
                <w:sz w:val="20"/>
                <w:szCs w:val="20"/>
              </w:rPr>
              <w:t>1989631.73</w:t>
            </w:r>
          </w:p>
        </w:tc>
        <w:tc>
          <w:tcPr>
            <w:tcW w:w="847" w:type="pct"/>
            <w:shd w:val="clear" w:color="auto" w:fill="auto"/>
            <w:vAlign w:val="center"/>
          </w:tcPr>
          <w:p w14:paraId="0CC16FC4" w14:textId="693129B6" w:rsidR="007A0C7A" w:rsidRPr="00777FC6" w:rsidRDefault="005B0206"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w:t>
            </w:r>
            <w:r w:rsidR="007A0C7A">
              <w:rPr>
                <w:rFonts w:ascii="Adobe Caslon Pro" w:hAnsi="Adobe Caslon Pro"/>
                <w:sz w:val="20"/>
                <w:szCs w:val="20"/>
              </w:rPr>
              <w:t>1721609.7</w:t>
            </w:r>
          </w:p>
        </w:tc>
        <w:tc>
          <w:tcPr>
            <w:cnfStyle w:val="000010000000" w:firstRow="0" w:lastRow="0" w:firstColumn="0" w:lastColumn="0" w:oddVBand="1" w:evenVBand="0" w:oddHBand="0" w:evenHBand="0" w:firstRowFirstColumn="0" w:firstRowLastColumn="0" w:lastRowFirstColumn="0" w:lastRowLastColumn="0"/>
            <w:tcW w:w="777" w:type="pct"/>
            <w:shd w:val="clear" w:color="auto" w:fill="00B050"/>
            <w:vAlign w:val="center"/>
          </w:tcPr>
          <w:p w14:paraId="0D25A206" w14:textId="19CBB73C" w:rsidR="007A0C7A" w:rsidRDefault="007A0C7A" w:rsidP="006F55EF">
            <w:pPr>
              <w:jc w:val="center"/>
              <w:rPr>
                <w:rFonts w:ascii="Adobe Caslon Pro" w:hAnsi="Adobe Caslon Pro"/>
                <w:sz w:val="20"/>
                <w:szCs w:val="20"/>
              </w:rPr>
            </w:pPr>
            <w:r>
              <w:rPr>
                <w:rFonts w:ascii="Adobe Caslon Pro" w:hAnsi="Adobe Caslon Pro"/>
                <w:sz w:val="20"/>
                <w:szCs w:val="20"/>
              </w:rPr>
              <w:t>86.52%</w:t>
            </w:r>
          </w:p>
        </w:tc>
      </w:tr>
      <w:tr w:rsidR="007A0C7A" w14:paraId="45F0322D" w14:textId="77C57B85"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813"/>
        </w:trPr>
        <w:tc>
          <w:tcPr>
            <w:cnfStyle w:val="000010000000" w:firstRow="0" w:lastRow="0" w:firstColumn="0" w:lastColumn="0" w:oddVBand="1" w:evenVBand="0" w:oddHBand="0" w:evenHBand="0" w:firstRowFirstColumn="0" w:firstRowLastColumn="0" w:lastRowFirstColumn="0" w:lastRowLastColumn="0"/>
            <w:tcW w:w="1842" w:type="pct"/>
            <w:shd w:val="clear" w:color="auto" w:fill="auto"/>
          </w:tcPr>
          <w:p w14:paraId="5AF48122" w14:textId="77777777" w:rsidR="007A0C7A" w:rsidRPr="006D0CD3" w:rsidRDefault="007A0C7A" w:rsidP="007A0C7A">
            <w:pPr>
              <w:rPr>
                <w:rFonts w:ascii="Times New Roman" w:hAnsi="Times New Roman" w:cs="Times New Roman"/>
                <w:sz w:val="18"/>
                <w:szCs w:val="18"/>
              </w:rPr>
            </w:pPr>
            <w:r w:rsidRPr="006D0CD3">
              <w:rPr>
                <w:rFonts w:ascii="Times New Roman" w:hAnsi="Times New Roman" w:cs="Times New Roman"/>
                <w:sz w:val="18"/>
                <w:szCs w:val="18"/>
              </w:rPr>
              <w:lastRenderedPageBreak/>
              <w:t>Pavimentación</w:t>
            </w:r>
            <w:r w:rsidRPr="006D0CD3">
              <w:rPr>
                <w:rFonts w:ascii="Times New Roman" w:hAnsi="Times New Roman" w:cs="Times New Roman" w:hint="eastAsia"/>
                <w:sz w:val="18"/>
                <w:szCs w:val="18"/>
              </w:rPr>
              <w:t xml:space="preserve"> De Paseo Lomas Altas Y Lomas De Las Praderas Entre Lomas De La </w:t>
            </w:r>
            <w:r w:rsidRPr="006D0CD3">
              <w:rPr>
                <w:rFonts w:ascii="Times New Roman" w:hAnsi="Times New Roman" w:cs="Times New Roman"/>
                <w:sz w:val="18"/>
                <w:szCs w:val="18"/>
              </w:rPr>
              <w:t>Misión</w:t>
            </w:r>
            <w:r w:rsidRPr="006D0CD3">
              <w:rPr>
                <w:rFonts w:ascii="Times New Roman" w:hAnsi="Times New Roman" w:cs="Times New Roman" w:hint="eastAsia"/>
                <w:sz w:val="18"/>
                <w:szCs w:val="18"/>
              </w:rPr>
              <w:t xml:space="preserve"> Y Lomas Campestre, Colonia Lomas Del Valle, Tijuana, B.C.</w:t>
            </w:r>
          </w:p>
        </w:tc>
        <w:tc>
          <w:tcPr>
            <w:tcW w:w="691" w:type="pct"/>
            <w:shd w:val="clear" w:color="auto" w:fill="auto"/>
            <w:vAlign w:val="center"/>
          </w:tcPr>
          <w:p w14:paraId="710ADC13" w14:textId="77777777" w:rsidR="007A0C7A" w:rsidRPr="00777FC6" w:rsidRDefault="007A0C7A"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t>DOIUM</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vAlign w:val="center"/>
          </w:tcPr>
          <w:p w14:paraId="48A9C63A" w14:textId="3B3D06ED" w:rsidR="007A0C7A" w:rsidRPr="00777FC6" w:rsidRDefault="000C6368" w:rsidP="006F55EF">
            <w:pPr>
              <w:jc w:val="center"/>
              <w:rPr>
                <w:rFonts w:ascii="Times New Roman" w:hAnsi="Times New Roman" w:cs="Times New Roman"/>
              </w:rPr>
            </w:pPr>
            <w:r>
              <w:rPr>
                <w:rFonts w:ascii="Adobe Caslon Pro" w:hAnsi="Adobe Caslon Pro"/>
                <w:sz w:val="20"/>
                <w:szCs w:val="20"/>
              </w:rPr>
              <w:t>$</w:t>
            </w:r>
            <w:r w:rsidR="007A0C7A">
              <w:rPr>
                <w:rFonts w:ascii="Adobe Caslon Pro" w:hAnsi="Adobe Caslon Pro"/>
                <w:sz w:val="20"/>
                <w:szCs w:val="20"/>
              </w:rPr>
              <w:t>2999893.84</w:t>
            </w:r>
          </w:p>
        </w:tc>
        <w:tc>
          <w:tcPr>
            <w:tcW w:w="847" w:type="pct"/>
            <w:shd w:val="clear" w:color="auto" w:fill="auto"/>
            <w:vAlign w:val="center"/>
          </w:tcPr>
          <w:p w14:paraId="34268CB1" w14:textId="1E1A1A3D" w:rsidR="007A0C7A" w:rsidRPr="00777FC6" w:rsidRDefault="005B0206"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t>$</w:t>
            </w:r>
            <w:r w:rsidR="007A0C7A">
              <w:rPr>
                <w:rFonts w:ascii="Adobe Caslon Pro" w:hAnsi="Adobe Caslon Pro"/>
                <w:sz w:val="20"/>
                <w:szCs w:val="20"/>
              </w:rPr>
              <w:t>1755291.46</w:t>
            </w:r>
          </w:p>
        </w:tc>
        <w:tc>
          <w:tcPr>
            <w:cnfStyle w:val="000010000000" w:firstRow="0" w:lastRow="0" w:firstColumn="0" w:lastColumn="0" w:oddVBand="1" w:evenVBand="0" w:oddHBand="0" w:evenHBand="0" w:firstRowFirstColumn="0" w:firstRowLastColumn="0" w:lastRowFirstColumn="0" w:lastRowLastColumn="0"/>
            <w:tcW w:w="777" w:type="pct"/>
            <w:shd w:val="clear" w:color="auto" w:fill="FFFF00"/>
            <w:vAlign w:val="center"/>
          </w:tcPr>
          <w:p w14:paraId="6E20981F" w14:textId="5CE44D3A" w:rsidR="007A0C7A" w:rsidRDefault="007A0C7A" w:rsidP="006F55EF">
            <w:pPr>
              <w:jc w:val="center"/>
              <w:rPr>
                <w:rFonts w:ascii="Adobe Caslon Pro" w:hAnsi="Adobe Caslon Pro"/>
                <w:sz w:val="20"/>
                <w:szCs w:val="20"/>
              </w:rPr>
            </w:pPr>
            <w:r>
              <w:rPr>
                <w:rFonts w:ascii="Adobe Caslon Pro" w:hAnsi="Adobe Caslon Pro"/>
                <w:sz w:val="20"/>
                <w:szCs w:val="20"/>
              </w:rPr>
              <w:t>58.51%</w:t>
            </w:r>
          </w:p>
        </w:tc>
      </w:tr>
      <w:tr w:rsidR="007A0C7A" w14:paraId="70454FEC" w14:textId="7378D25F"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trHeight w:val="420"/>
        </w:trPr>
        <w:tc>
          <w:tcPr>
            <w:cnfStyle w:val="000010000000" w:firstRow="0" w:lastRow="0" w:firstColumn="0" w:lastColumn="0" w:oddVBand="1" w:evenVBand="0" w:oddHBand="0" w:evenHBand="0" w:firstRowFirstColumn="0" w:firstRowLastColumn="0" w:lastRowFirstColumn="0" w:lastRowLastColumn="0"/>
            <w:tcW w:w="1842" w:type="pct"/>
            <w:shd w:val="clear" w:color="auto" w:fill="auto"/>
          </w:tcPr>
          <w:p w14:paraId="2AC1B3F4" w14:textId="77777777" w:rsidR="007A0C7A" w:rsidRPr="006D0CD3" w:rsidRDefault="007A0C7A" w:rsidP="007A0C7A">
            <w:pPr>
              <w:rPr>
                <w:rFonts w:ascii="Times New Roman" w:hAnsi="Times New Roman" w:cs="Times New Roman"/>
                <w:sz w:val="18"/>
                <w:szCs w:val="18"/>
              </w:rPr>
            </w:pPr>
            <w:r w:rsidRPr="006D0CD3">
              <w:rPr>
                <w:rFonts w:ascii="Times New Roman" w:hAnsi="Times New Roman" w:cs="Times New Roman" w:hint="eastAsia"/>
                <w:sz w:val="18"/>
                <w:szCs w:val="18"/>
              </w:rPr>
              <w:t>Pavimentación Integral En Calles De La Col. Altiplano</w:t>
            </w:r>
          </w:p>
        </w:tc>
        <w:tc>
          <w:tcPr>
            <w:tcW w:w="691" w:type="pct"/>
            <w:shd w:val="clear" w:color="auto" w:fill="auto"/>
            <w:vAlign w:val="center"/>
          </w:tcPr>
          <w:p w14:paraId="642155AE" w14:textId="77777777" w:rsidR="007A0C7A" w:rsidRPr="00777FC6" w:rsidRDefault="007A0C7A"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JUEBC</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vAlign w:val="center"/>
          </w:tcPr>
          <w:p w14:paraId="6DE0DD55" w14:textId="2F3F83FF" w:rsidR="007A0C7A" w:rsidRPr="00777FC6" w:rsidRDefault="000C6368" w:rsidP="006F55EF">
            <w:pPr>
              <w:jc w:val="center"/>
              <w:rPr>
                <w:rFonts w:ascii="Times New Roman" w:hAnsi="Times New Roman" w:cs="Times New Roman"/>
              </w:rPr>
            </w:pPr>
            <w:r>
              <w:rPr>
                <w:rFonts w:ascii="Adobe Caslon Pro" w:hAnsi="Adobe Caslon Pro"/>
                <w:sz w:val="20"/>
                <w:szCs w:val="20"/>
              </w:rPr>
              <w:t>$</w:t>
            </w:r>
            <w:r w:rsidR="007A0C7A">
              <w:rPr>
                <w:rFonts w:ascii="Adobe Caslon Pro" w:hAnsi="Adobe Caslon Pro"/>
                <w:sz w:val="20"/>
                <w:szCs w:val="20"/>
              </w:rPr>
              <w:t>1371521.41</w:t>
            </w:r>
          </w:p>
        </w:tc>
        <w:tc>
          <w:tcPr>
            <w:tcW w:w="847" w:type="pct"/>
            <w:shd w:val="clear" w:color="auto" w:fill="auto"/>
            <w:vAlign w:val="center"/>
          </w:tcPr>
          <w:p w14:paraId="66980003" w14:textId="6A6D57F2" w:rsidR="007A0C7A" w:rsidRPr="00777FC6" w:rsidRDefault="005B0206"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w:t>
            </w:r>
            <w:r w:rsidR="007A0C7A">
              <w:rPr>
                <w:rFonts w:ascii="Adobe Caslon Pro" w:hAnsi="Adobe Caslon Pro"/>
                <w:sz w:val="20"/>
                <w:szCs w:val="20"/>
              </w:rPr>
              <w:t>389875.83</w:t>
            </w:r>
          </w:p>
        </w:tc>
        <w:tc>
          <w:tcPr>
            <w:cnfStyle w:val="000010000000" w:firstRow="0" w:lastRow="0" w:firstColumn="0" w:lastColumn="0" w:oddVBand="1" w:evenVBand="0" w:oddHBand="0" w:evenHBand="0" w:firstRowFirstColumn="0" w:firstRowLastColumn="0" w:lastRowFirstColumn="0" w:lastRowLastColumn="0"/>
            <w:tcW w:w="777" w:type="pct"/>
            <w:shd w:val="clear" w:color="auto" w:fill="FF0000"/>
            <w:vAlign w:val="center"/>
          </w:tcPr>
          <w:p w14:paraId="7D2B831D" w14:textId="149827CF" w:rsidR="007A0C7A" w:rsidRDefault="007A0C7A" w:rsidP="006F55EF">
            <w:pPr>
              <w:jc w:val="center"/>
              <w:rPr>
                <w:rFonts w:ascii="Adobe Caslon Pro" w:hAnsi="Adobe Caslon Pro"/>
                <w:sz w:val="20"/>
                <w:szCs w:val="20"/>
              </w:rPr>
            </w:pPr>
            <w:r>
              <w:rPr>
                <w:rFonts w:ascii="Adobe Caslon Pro" w:hAnsi="Adobe Caslon Pro"/>
                <w:sz w:val="20"/>
                <w:szCs w:val="20"/>
              </w:rPr>
              <w:t>28.42%</w:t>
            </w:r>
          </w:p>
        </w:tc>
      </w:tr>
      <w:tr w:rsidR="007A0C7A" w14:paraId="405FC9BF" w14:textId="0951F270"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407"/>
        </w:trPr>
        <w:tc>
          <w:tcPr>
            <w:cnfStyle w:val="000010000000" w:firstRow="0" w:lastRow="0" w:firstColumn="0" w:lastColumn="0" w:oddVBand="1" w:evenVBand="0" w:oddHBand="0" w:evenHBand="0" w:firstRowFirstColumn="0" w:firstRowLastColumn="0" w:lastRowFirstColumn="0" w:lastRowLastColumn="0"/>
            <w:tcW w:w="1842" w:type="pct"/>
            <w:shd w:val="clear" w:color="auto" w:fill="auto"/>
          </w:tcPr>
          <w:p w14:paraId="2E1812F6" w14:textId="77777777" w:rsidR="007A0C7A" w:rsidRPr="006D0CD3" w:rsidRDefault="007A0C7A" w:rsidP="007A0C7A">
            <w:pPr>
              <w:rPr>
                <w:rFonts w:ascii="Times New Roman" w:hAnsi="Times New Roman" w:cs="Times New Roman"/>
                <w:sz w:val="18"/>
                <w:szCs w:val="18"/>
              </w:rPr>
            </w:pPr>
            <w:r w:rsidRPr="006D0CD3">
              <w:rPr>
                <w:rFonts w:ascii="Times New Roman" w:hAnsi="Times New Roman" w:cs="Times New Roman" w:hint="eastAsia"/>
                <w:sz w:val="18"/>
                <w:szCs w:val="18"/>
              </w:rPr>
              <w:t xml:space="preserve">Pavimentación Integral En Calles De La Col. </w:t>
            </w:r>
            <w:proofErr w:type="spellStart"/>
            <w:r w:rsidRPr="006D0CD3">
              <w:rPr>
                <w:rFonts w:ascii="Times New Roman" w:hAnsi="Times New Roman" w:cs="Times New Roman" w:hint="eastAsia"/>
                <w:sz w:val="18"/>
                <w:szCs w:val="18"/>
              </w:rPr>
              <w:t>Ampl</w:t>
            </w:r>
            <w:proofErr w:type="spellEnd"/>
            <w:r w:rsidRPr="006D0CD3">
              <w:rPr>
                <w:rFonts w:ascii="Times New Roman" w:hAnsi="Times New Roman" w:cs="Times New Roman" w:hint="eastAsia"/>
                <w:sz w:val="18"/>
                <w:szCs w:val="18"/>
              </w:rPr>
              <w:t>. Loma Bonita</w:t>
            </w:r>
          </w:p>
        </w:tc>
        <w:tc>
          <w:tcPr>
            <w:tcW w:w="691" w:type="pct"/>
            <w:shd w:val="clear" w:color="auto" w:fill="auto"/>
            <w:vAlign w:val="center"/>
          </w:tcPr>
          <w:p w14:paraId="6C9C3584" w14:textId="77777777" w:rsidR="007A0C7A" w:rsidRPr="00777FC6" w:rsidRDefault="007A0C7A"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t>JUEBC</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vAlign w:val="center"/>
          </w:tcPr>
          <w:p w14:paraId="3FBDF41A" w14:textId="32B79592" w:rsidR="007A0C7A" w:rsidRPr="00777FC6" w:rsidRDefault="000C6368" w:rsidP="006F55EF">
            <w:pPr>
              <w:jc w:val="center"/>
              <w:rPr>
                <w:rFonts w:ascii="Times New Roman" w:hAnsi="Times New Roman" w:cs="Times New Roman"/>
              </w:rPr>
            </w:pPr>
            <w:r>
              <w:rPr>
                <w:rFonts w:ascii="Adobe Caslon Pro" w:hAnsi="Adobe Caslon Pro"/>
                <w:sz w:val="20"/>
                <w:szCs w:val="20"/>
              </w:rPr>
              <w:t>$</w:t>
            </w:r>
            <w:r w:rsidR="007A0C7A">
              <w:rPr>
                <w:rFonts w:ascii="Adobe Caslon Pro" w:hAnsi="Adobe Caslon Pro"/>
                <w:sz w:val="20"/>
                <w:szCs w:val="20"/>
              </w:rPr>
              <w:t>1104825.15</w:t>
            </w:r>
          </w:p>
        </w:tc>
        <w:tc>
          <w:tcPr>
            <w:tcW w:w="847" w:type="pct"/>
            <w:shd w:val="clear" w:color="auto" w:fill="auto"/>
            <w:vAlign w:val="center"/>
          </w:tcPr>
          <w:p w14:paraId="754A59B1" w14:textId="7FD3CB2F" w:rsidR="007A0C7A" w:rsidRPr="00777FC6" w:rsidRDefault="005B0206"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t>$</w:t>
            </w:r>
            <w:r w:rsidR="007A0C7A">
              <w:rPr>
                <w:rFonts w:ascii="Adobe Caslon Pro" w:hAnsi="Adobe Caslon Pro"/>
                <w:sz w:val="20"/>
                <w:szCs w:val="20"/>
              </w:rPr>
              <w:t>309756.68</w:t>
            </w:r>
          </w:p>
        </w:tc>
        <w:tc>
          <w:tcPr>
            <w:cnfStyle w:val="000010000000" w:firstRow="0" w:lastRow="0" w:firstColumn="0" w:lastColumn="0" w:oddVBand="1" w:evenVBand="0" w:oddHBand="0" w:evenHBand="0" w:firstRowFirstColumn="0" w:firstRowLastColumn="0" w:lastRowFirstColumn="0" w:lastRowLastColumn="0"/>
            <w:tcW w:w="777" w:type="pct"/>
            <w:shd w:val="clear" w:color="auto" w:fill="FF0000"/>
            <w:vAlign w:val="center"/>
          </w:tcPr>
          <w:p w14:paraId="27CE72C1" w14:textId="130FB933" w:rsidR="007A0C7A" w:rsidRDefault="007A0C7A" w:rsidP="006F55EF">
            <w:pPr>
              <w:jc w:val="center"/>
              <w:rPr>
                <w:rFonts w:ascii="Adobe Caslon Pro" w:hAnsi="Adobe Caslon Pro"/>
                <w:sz w:val="20"/>
                <w:szCs w:val="20"/>
              </w:rPr>
            </w:pPr>
            <w:r>
              <w:rPr>
                <w:rFonts w:ascii="Adobe Caslon Pro" w:hAnsi="Adobe Caslon Pro"/>
                <w:sz w:val="20"/>
                <w:szCs w:val="20"/>
              </w:rPr>
              <w:t>28.03%</w:t>
            </w:r>
          </w:p>
        </w:tc>
      </w:tr>
      <w:tr w:rsidR="007A0C7A" w14:paraId="5490A557" w14:textId="36151534"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trHeight w:val="407"/>
        </w:trPr>
        <w:tc>
          <w:tcPr>
            <w:cnfStyle w:val="000010000000" w:firstRow="0" w:lastRow="0" w:firstColumn="0" w:lastColumn="0" w:oddVBand="1" w:evenVBand="0" w:oddHBand="0" w:evenHBand="0" w:firstRowFirstColumn="0" w:firstRowLastColumn="0" w:lastRowFirstColumn="0" w:lastRowLastColumn="0"/>
            <w:tcW w:w="1842" w:type="pct"/>
            <w:shd w:val="clear" w:color="auto" w:fill="auto"/>
          </w:tcPr>
          <w:p w14:paraId="35CB7456" w14:textId="77777777" w:rsidR="007A0C7A" w:rsidRPr="006D0CD3" w:rsidRDefault="007A0C7A" w:rsidP="007A0C7A">
            <w:pPr>
              <w:rPr>
                <w:rFonts w:ascii="Times New Roman" w:hAnsi="Times New Roman" w:cs="Times New Roman"/>
                <w:sz w:val="18"/>
                <w:szCs w:val="18"/>
              </w:rPr>
            </w:pPr>
            <w:r w:rsidRPr="006D0CD3">
              <w:rPr>
                <w:rFonts w:ascii="Times New Roman" w:hAnsi="Times New Roman" w:cs="Times New Roman" w:hint="eastAsia"/>
                <w:sz w:val="18"/>
                <w:szCs w:val="18"/>
              </w:rPr>
              <w:t xml:space="preserve">Pavimentación Integral En Calles De La Col. Manuel Paredes </w:t>
            </w:r>
          </w:p>
        </w:tc>
        <w:tc>
          <w:tcPr>
            <w:tcW w:w="691" w:type="pct"/>
            <w:shd w:val="clear" w:color="auto" w:fill="auto"/>
            <w:vAlign w:val="center"/>
          </w:tcPr>
          <w:p w14:paraId="593AD9D0" w14:textId="77777777" w:rsidR="007A0C7A" w:rsidRPr="00777FC6" w:rsidRDefault="007A0C7A"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JUEBC</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vAlign w:val="center"/>
          </w:tcPr>
          <w:p w14:paraId="41C2E0D8" w14:textId="47F1C3E7" w:rsidR="007A0C7A" w:rsidRPr="00777FC6" w:rsidRDefault="000C6368" w:rsidP="006F55EF">
            <w:pPr>
              <w:jc w:val="center"/>
              <w:rPr>
                <w:rFonts w:ascii="Times New Roman" w:hAnsi="Times New Roman" w:cs="Times New Roman"/>
              </w:rPr>
            </w:pPr>
            <w:r>
              <w:rPr>
                <w:rFonts w:ascii="Adobe Caslon Pro" w:hAnsi="Adobe Caslon Pro"/>
                <w:sz w:val="20"/>
                <w:szCs w:val="20"/>
              </w:rPr>
              <w:t>$</w:t>
            </w:r>
            <w:r w:rsidR="007A0C7A">
              <w:rPr>
                <w:rFonts w:ascii="Adobe Caslon Pro" w:hAnsi="Adobe Caslon Pro"/>
                <w:sz w:val="20"/>
                <w:szCs w:val="20"/>
              </w:rPr>
              <w:t>4764185.63</w:t>
            </w:r>
          </w:p>
        </w:tc>
        <w:tc>
          <w:tcPr>
            <w:tcW w:w="847" w:type="pct"/>
            <w:shd w:val="clear" w:color="auto" w:fill="auto"/>
            <w:vAlign w:val="center"/>
          </w:tcPr>
          <w:p w14:paraId="6C38A7F7" w14:textId="7B26B5F8" w:rsidR="007A0C7A" w:rsidRPr="00777FC6" w:rsidRDefault="005B0206"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w:t>
            </w:r>
            <w:r w:rsidR="007A0C7A">
              <w:rPr>
                <w:rFonts w:ascii="Adobe Caslon Pro" w:hAnsi="Adobe Caslon Pro"/>
                <w:sz w:val="20"/>
                <w:szCs w:val="20"/>
              </w:rPr>
              <w:t>0</w:t>
            </w:r>
          </w:p>
        </w:tc>
        <w:tc>
          <w:tcPr>
            <w:cnfStyle w:val="000010000000" w:firstRow="0" w:lastRow="0" w:firstColumn="0" w:lastColumn="0" w:oddVBand="1" w:evenVBand="0" w:oddHBand="0" w:evenHBand="0" w:firstRowFirstColumn="0" w:firstRowLastColumn="0" w:lastRowFirstColumn="0" w:lastRowLastColumn="0"/>
            <w:tcW w:w="777" w:type="pct"/>
            <w:shd w:val="clear" w:color="auto" w:fill="D9D9D9" w:themeFill="background1" w:themeFillShade="D9"/>
            <w:vAlign w:val="center"/>
          </w:tcPr>
          <w:p w14:paraId="61DB437B" w14:textId="5D409EC2" w:rsidR="007A0C7A" w:rsidRDefault="007A0C7A" w:rsidP="006F55EF">
            <w:pPr>
              <w:jc w:val="center"/>
              <w:rPr>
                <w:rFonts w:ascii="Adobe Caslon Pro" w:hAnsi="Adobe Caslon Pro"/>
                <w:sz w:val="20"/>
                <w:szCs w:val="20"/>
              </w:rPr>
            </w:pPr>
            <w:r>
              <w:rPr>
                <w:rFonts w:ascii="Adobe Caslon Pro" w:hAnsi="Adobe Caslon Pro"/>
                <w:sz w:val="20"/>
                <w:szCs w:val="20"/>
              </w:rPr>
              <w:t>0%</w:t>
            </w:r>
          </w:p>
        </w:tc>
      </w:tr>
      <w:tr w:rsidR="007A0C7A" w14:paraId="50B6CF9C" w14:textId="33B8AC7C"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827"/>
        </w:trPr>
        <w:tc>
          <w:tcPr>
            <w:cnfStyle w:val="000010000000" w:firstRow="0" w:lastRow="0" w:firstColumn="0" w:lastColumn="0" w:oddVBand="1" w:evenVBand="0" w:oddHBand="0" w:evenHBand="0" w:firstRowFirstColumn="0" w:firstRowLastColumn="0" w:lastRowFirstColumn="0" w:lastRowLastColumn="0"/>
            <w:tcW w:w="1842" w:type="pct"/>
            <w:shd w:val="clear" w:color="auto" w:fill="auto"/>
          </w:tcPr>
          <w:p w14:paraId="4C23E920" w14:textId="77777777" w:rsidR="007A0C7A" w:rsidRPr="006D0CD3" w:rsidRDefault="007A0C7A" w:rsidP="007A0C7A">
            <w:pPr>
              <w:rPr>
                <w:rFonts w:ascii="Times New Roman" w:hAnsi="Times New Roman" w:cs="Times New Roman"/>
                <w:sz w:val="18"/>
                <w:szCs w:val="18"/>
              </w:rPr>
            </w:pPr>
            <w:r w:rsidRPr="006D0CD3">
              <w:rPr>
                <w:rFonts w:ascii="Times New Roman" w:hAnsi="Times New Roman" w:cs="Times New Roman" w:hint="eastAsia"/>
                <w:sz w:val="18"/>
                <w:szCs w:val="18"/>
              </w:rPr>
              <w:t xml:space="preserve">Red De Drenaje Sanitario En Calle Paseo Lomas De Las Praderas Entre Calle Paseo Lomas Oeste Y Lomas De Las Praderas, Col. </w:t>
            </w:r>
            <w:r w:rsidRPr="006D0CD3">
              <w:rPr>
                <w:rFonts w:ascii="Times New Roman" w:hAnsi="Times New Roman" w:cs="Times New Roman"/>
                <w:sz w:val="18"/>
                <w:szCs w:val="18"/>
              </w:rPr>
              <w:t>Unión</w:t>
            </w:r>
            <w:r w:rsidRPr="006D0CD3">
              <w:rPr>
                <w:rFonts w:ascii="Times New Roman" w:hAnsi="Times New Roman" w:cs="Times New Roman" w:hint="eastAsia"/>
                <w:sz w:val="18"/>
                <w:szCs w:val="18"/>
              </w:rPr>
              <w:t xml:space="preserve"> Antorchista </w:t>
            </w:r>
          </w:p>
        </w:tc>
        <w:tc>
          <w:tcPr>
            <w:tcW w:w="691" w:type="pct"/>
            <w:shd w:val="clear" w:color="auto" w:fill="auto"/>
            <w:vAlign w:val="center"/>
          </w:tcPr>
          <w:p w14:paraId="18B34765" w14:textId="77777777" w:rsidR="007A0C7A" w:rsidRPr="00777FC6" w:rsidRDefault="007A0C7A"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t>DOIUM</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vAlign w:val="center"/>
          </w:tcPr>
          <w:p w14:paraId="30C6AE35" w14:textId="20F541CC" w:rsidR="007A0C7A" w:rsidRPr="00777FC6" w:rsidRDefault="000C6368" w:rsidP="006F55EF">
            <w:pPr>
              <w:jc w:val="center"/>
              <w:rPr>
                <w:rFonts w:ascii="Times New Roman" w:hAnsi="Times New Roman" w:cs="Times New Roman"/>
              </w:rPr>
            </w:pPr>
            <w:r>
              <w:rPr>
                <w:rFonts w:ascii="Adobe Caslon Pro" w:hAnsi="Adobe Caslon Pro"/>
                <w:sz w:val="20"/>
                <w:szCs w:val="20"/>
              </w:rPr>
              <w:t>$</w:t>
            </w:r>
            <w:r w:rsidR="007A0C7A">
              <w:rPr>
                <w:rFonts w:ascii="Adobe Caslon Pro" w:hAnsi="Adobe Caslon Pro"/>
                <w:sz w:val="20"/>
                <w:szCs w:val="20"/>
              </w:rPr>
              <w:t>2999831</w:t>
            </w:r>
          </w:p>
        </w:tc>
        <w:tc>
          <w:tcPr>
            <w:tcW w:w="847" w:type="pct"/>
            <w:shd w:val="clear" w:color="auto" w:fill="auto"/>
            <w:vAlign w:val="center"/>
          </w:tcPr>
          <w:p w14:paraId="5115E9CA" w14:textId="171FDA84" w:rsidR="007A0C7A" w:rsidRPr="00777FC6" w:rsidRDefault="005B0206"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t>$</w:t>
            </w:r>
            <w:r w:rsidR="007A0C7A">
              <w:rPr>
                <w:rFonts w:ascii="Adobe Caslon Pro" w:hAnsi="Adobe Caslon Pro"/>
                <w:sz w:val="20"/>
                <w:szCs w:val="20"/>
              </w:rPr>
              <w:t>686142.4</w:t>
            </w:r>
          </w:p>
        </w:tc>
        <w:tc>
          <w:tcPr>
            <w:cnfStyle w:val="000010000000" w:firstRow="0" w:lastRow="0" w:firstColumn="0" w:lastColumn="0" w:oddVBand="1" w:evenVBand="0" w:oddHBand="0" w:evenHBand="0" w:firstRowFirstColumn="0" w:firstRowLastColumn="0" w:lastRowFirstColumn="0" w:lastRowLastColumn="0"/>
            <w:tcW w:w="777" w:type="pct"/>
            <w:shd w:val="clear" w:color="auto" w:fill="FF0000"/>
            <w:vAlign w:val="center"/>
          </w:tcPr>
          <w:p w14:paraId="4EBDF2FA" w14:textId="058C07C0" w:rsidR="007A0C7A" w:rsidRDefault="007A0C7A" w:rsidP="006F55EF">
            <w:pPr>
              <w:jc w:val="center"/>
              <w:rPr>
                <w:rFonts w:ascii="Adobe Caslon Pro" w:hAnsi="Adobe Caslon Pro"/>
                <w:sz w:val="20"/>
                <w:szCs w:val="20"/>
              </w:rPr>
            </w:pPr>
            <w:r>
              <w:rPr>
                <w:rFonts w:ascii="Adobe Caslon Pro" w:hAnsi="Adobe Caslon Pro"/>
                <w:sz w:val="20"/>
                <w:szCs w:val="20"/>
              </w:rPr>
              <w:t>22.87%</w:t>
            </w:r>
          </w:p>
        </w:tc>
      </w:tr>
      <w:tr w:rsidR="007A0C7A" w14:paraId="231F338E" w14:textId="681F4A2B"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trHeight w:val="1030"/>
        </w:trPr>
        <w:tc>
          <w:tcPr>
            <w:cnfStyle w:val="000010000000" w:firstRow="0" w:lastRow="0" w:firstColumn="0" w:lastColumn="0" w:oddVBand="1" w:evenVBand="0" w:oddHBand="0" w:evenHBand="0" w:firstRowFirstColumn="0" w:firstRowLastColumn="0" w:lastRowFirstColumn="0" w:lastRowLastColumn="0"/>
            <w:tcW w:w="1842" w:type="pct"/>
            <w:shd w:val="clear" w:color="auto" w:fill="auto"/>
          </w:tcPr>
          <w:p w14:paraId="10477CB9" w14:textId="77777777" w:rsidR="007A0C7A" w:rsidRPr="006D0CD3" w:rsidRDefault="007A0C7A" w:rsidP="007A0C7A">
            <w:pPr>
              <w:rPr>
                <w:rFonts w:ascii="Times New Roman" w:hAnsi="Times New Roman" w:cs="Times New Roman"/>
                <w:sz w:val="18"/>
                <w:szCs w:val="18"/>
              </w:rPr>
            </w:pPr>
            <w:r w:rsidRPr="006D0CD3">
              <w:rPr>
                <w:rFonts w:ascii="Times New Roman" w:hAnsi="Times New Roman" w:cs="Times New Roman" w:hint="eastAsia"/>
                <w:sz w:val="18"/>
                <w:szCs w:val="18"/>
              </w:rPr>
              <w:t xml:space="preserve">Segunda Etapa De La Casa Del Estudiante Baja California, Ubicada En Las Instalaciones De La Escuela Sec # 214 En </w:t>
            </w:r>
            <w:r w:rsidRPr="006D0CD3">
              <w:rPr>
                <w:rFonts w:ascii="Times New Roman" w:hAnsi="Times New Roman" w:cs="Times New Roman"/>
                <w:sz w:val="18"/>
                <w:szCs w:val="18"/>
              </w:rPr>
              <w:t>Teotihuacán</w:t>
            </w:r>
            <w:r w:rsidRPr="006D0CD3">
              <w:rPr>
                <w:rFonts w:ascii="Times New Roman" w:hAnsi="Times New Roman" w:cs="Times New Roman" w:hint="eastAsia"/>
                <w:sz w:val="18"/>
                <w:szCs w:val="18"/>
              </w:rPr>
              <w:t xml:space="preserve"> S/N Esquina Con </w:t>
            </w:r>
            <w:proofErr w:type="spellStart"/>
            <w:r w:rsidRPr="006D0CD3">
              <w:rPr>
                <w:rFonts w:ascii="Times New Roman" w:hAnsi="Times New Roman" w:cs="Times New Roman" w:hint="eastAsia"/>
                <w:sz w:val="18"/>
                <w:szCs w:val="18"/>
              </w:rPr>
              <w:t>Camacalco</w:t>
            </w:r>
            <w:proofErr w:type="spellEnd"/>
            <w:r w:rsidRPr="006D0CD3">
              <w:rPr>
                <w:rFonts w:ascii="Times New Roman" w:hAnsi="Times New Roman" w:cs="Times New Roman" w:hint="eastAsia"/>
                <w:sz w:val="18"/>
                <w:szCs w:val="18"/>
              </w:rPr>
              <w:t xml:space="preserve"> De La Col. </w:t>
            </w:r>
            <w:proofErr w:type="spellStart"/>
            <w:r w:rsidRPr="006D0CD3">
              <w:rPr>
                <w:rFonts w:ascii="Times New Roman" w:hAnsi="Times New Roman" w:cs="Times New Roman" w:hint="eastAsia"/>
                <w:sz w:val="18"/>
                <w:szCs w:val="18"/>
              </w:rPr>
              <w:t>Planich</w:t>
            </w:r>
            <w:proofErr w:type="spellEnd"/>
          </w:p>
        </w:tc>
        <w:tc>
          <w:tcPr>
            <w:tcW w:w="691" w:type="pct"/>
            <w:shd w:val="clear" w:color="auto" w:fill="auto"/>
            <w:vAlign w:val="center"/>
          </w:tcPr>
          <w:p w14:paraId="21889203" w14:textId="77777777" w:rsidR="007A0C7A" w:rsidRPr="00777FC6" w:rsidRDefault="007A0C7A"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DOIUM</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vAlign w:val="center"/>
          </w:tcPr>
          <w:p w14:paraId="0F56378A" w14:textId="7BE9F085" w:rsidR="007A0C7A" w:rsidRPr="00777FC6" w:rsidRDefault="000C6368" w:rsidP="006F55EF">
            <w:pPr>
              <w:jc w:val="center"/>
              <w:rPr>
                <w:rFonts w:ascii="Times New Roman" w:hAnsi="Times New Roman" w:cs="Times New Roman"/>
              </w:rPr>
            </w:pPr>
            <w:r>
              <w:rPr>
                <w:rFonts w:ascii="Adobe Caslon Pro" w:hAnsi="Adobe Caslon Pro"/>
                <w:sz w:val="20"/>
                <w:szCs w:val="20"/>
              </w:rPr>
              <w:t>$</w:t>
            </w:r>
            <w:r w:rsidR="007A0C7A">
              <w:rPr>
                <w:rFonts w:ascii="Adobe Caslon Pro" w:hAnsi="Adobe Caslon Pro"/>
                <w:sz w:val="20"/>
                <w:szCs w:val="20"/>
              </w:rPr>
              <w:t>1795760.18</w:t>
            </w:r>
          </w:p>
        </w:tc>
        <w:tc>
          <w:tcPr>
            <w:tcW w:w="847" w:type="pct"/>
            <w:shd w:val="clear" w:color="auto" w:fill="auto"/>
            <w:vAlign w:val="center"/>
          </w:tcPr>
          <w:p w14:paraId="799D5051" w14:textId="3C0EB153" w:rsidR="007A0C7A" w:rsidRPr="00777FC6" w:rsidRDefault="005B0206"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w:t>
            </w:r>
            <w:r w:rsidR="007A0C7A">
              <w:rPr>
                <w:rFonts w:ascii="Adobe Caslon Pro" w:hAnsi="Adobe Caslon Pro"/>
                <w:sz w:val="20"/>
                <w:szCs w:val="20"/>
              </w:rPr>
              <w:t>0</w:t>
            </w:r>
          </w:p>
        </w:tc>
        <w:tc>
          <w:tcPr>
            <w:cnfStyle w:val="000010000000" w:firstRow="0" w:lastRow="0" w:firstColumn="0" w:lastColumn="0" w:oddVBand="1" w:evenVBand="0" w:oddHBand="0" w:evenHBand="0" w:firstRowFirstColumn="0" w:firstRowLastColumn="0" w:lastRowFirstColumn="0" w:lastRowLastColumn="0"/>
            <w:tcW w:w="777" w:type="pct"/>
            <w:shd w:val="clear" w:color="auto" w:fill="D9D9D9" w:themeFill="background1" w:themeFillShade="D9"/>
            <w:vAlign w:val="center"/>
          </w:tcPr>
          <w:p w14:paraId="136D3C4D" w14:textId="681204AC" w:rsidR="007A0C7A" w:rsidRDefault="007A0C7A" w:rsidP="006F55EF">
            <w:pPr>
              <w:jc w:val="center"/>
              <w:rPr>
                <w:rFonts w:ascii="Adobe Caslon Pro" w:hAnsi="Adobe Caslon Pro"/>
                <w:sz w:val="20"/>
                <w:szCs w:val="20"/>
              </w:rPr>
            </w:pPr>
            <w:r>
              <w:rPr>
                <w:rFonts w:ascii="Adobe Caslon Pro" w:hAnsi="Adobe Caslon Pro"/>
                <w:sz w:val="20"/>
                <w:szCs w:val="20"/>
              </w:rPr>
              <w:t>0%</w:t>
            </w:r>
          </w:p>
        </w:tc>
      </w:tr>
      <w:tr w:rsidR="007A0C7A" w14:paraId="64FF3CAB" w14:textId="60AEFFEE"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407"/>
        </w:trPr>
        <w:tc>
          <w:tcPr>
            <w:cnfStyle w:val="000010000000" w:firstRow="0" w:lastRow="0" w:firstColumn="0" w:lastColumn="0" w:oddVBand="1" w:evenVBand="0" w:oddHBand="0" w:evenHBand="0" w:firstRowFirstColumn="0" w:firstRowLastColumn="0" w:lastRowFirstColumn="0" w:lastRowLastColumn="0"/>
            <w:tcW w:w="1842" w:type="pct"/>
            <w:shd w:val="clear" w:color="auto" w:fill="auto"/>
          </w:tcPr>
          <w:p w14:paraId="7F099970" w14:textId="77777777" w:rsidR="007A0C7A" w:rsidRPr="006D0CD3" w:rsidRDefault="007A0C7A" w:rsidP="007A0C7A">
            <w:pPr>
              <w:rPr>
                <w:rFonts w:ascii="Times New Roman" w:hAnsi="Times New Roman" w:cs="Times New Roman"/>
                <w:sz w:val="18"/>
                <w:szCs w:val="18"/>
              </w:rPr>
            </w:pPr>
            <w:r w:rsidRPr="006D0CD3">
              <w:rPr>
                <w:rFonts w:ascii="Times New Roman" w:hAnsi="Times New Roman" w:cs="Times New Roman" w:hint="eastAsia"/>
                <w:sz w:val="18"/>
                <w:szCs w:val="18"/>
              </w:rPr>
              <w:t xml:space="preserve">Pavimentación Integral En Calles De La Col. </w:t>
            </w:r>
            <w:proofErr w:type="spellStart"/>
            <w:r w:rsidRPr="006D0CD3">
              <w:rPr>
                <w:rFonts w:ascii="Times New Roman" w:hAnsi="Times New Roman" w:cs="Times New Roman" w:hint="eastAsia"/>
                <w:sz w:val="18"/>
                <w:szCs w:val="18"/>
              </w:rPr>
              <w:t>Ampl</w:t>
            </w:r>
            <w:proofErr w:type="spellEnd"/>
            <w:r w:rsidRPr="006D0CD3">
              <w:rPr>
                <w:rFonts w:ascii="Times New Roman" w:hAnsi="Times New Roman" w:cs="Times New Roman" w:hint="eastAsia"/>
                <w:sz w:val="18"/>
                <w:szCs w:val="18"/>
              </w:rPr>
              <w:t>.</w:t>
            </w:r>
            <w:r w:rsidRPr="006D0CD3">
              <w:rPr>
                <w:rFonts w:ascii="Times New Roman" w:hAnsi="Times New Roman" w:cs="Times New Roman"/>
                <w:sz w:val="18"/>
                <w:szCs w:val="18"/>
              </w:rPr>
              <w:t xml:space="preserve"> </w:t>
            </w:r>
            <w:r w:rsidRPr="006D0CD3">
              <w:rPr>
                <w:rFonts w:ascii="Times New Roman" w:hAnsi="Times New Roman" w:cs="Times New Roman" w:hint="eastAsia"/>
                <w:sz w:val="18"/>
                <w:szCs w:val="18"/>
              </w:rPr>
              <w:t>Valle Vista</w:t>
            </w:r>
          </w:p>
        </w:tc>
        <w:tc>
          <w:tcPr>
            <w:tcW w:w="691" w:type="pct"/>
            <w:shd w:val="clear" w:color="auto" w:fill="auto"/>
            <w:vAlign w:val="center"/>
          </w:tcPr>
          <w:p w14:paraId="2E504923" w14:textId="77777777" w:rsidR="007A0C7A" w:rsidRPr="00777FC6" w:rsidRDefault="007A0C7A"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t>JUEBC</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vAlign w:val="center"/>
          </w:tcPr>
          <w:p w14:paraId="59128979" w14:textId="29D81E3F" w:rsidR="007A0C7A" w:rsidRPr="00777FC6" w:rsidRDefault="000C6368" w:rsidP="006F55EF">
            <w:pPr>
              <w:jc w:val="center"/>
              <w:rPr>
                <w:rFonts w:ascii="Times New Roman" w:hAnsi="Times New Roman" w:cs="Times New Roman"/>
              </w:rPr>
            </w:pPr>
            <w:r>
              <w:rPr>
                <w:rFonts w:ascii="Adobe Caslon Pro" w:hAnsi="Adobe Caslon Pro"/>
                <w:sz w:val="20"/>
                <w:szCs w:val="20"/>
              </w:rPr>
              <w:t>$</w:t>
            </w:r>
            <w:r w:rsidR="007A0C7A">
              <w:rPr>
                <w:rFonts w:ascii="Adobe Caslon Pro" w:hAnsi="Adobe Caslon Pro"/>
                <w:sz w:val="20"/>
                <w:szCs w:val="20"/>
              </w:rPr>
              <w:t>346997.84</w:t>
            </w:r>
          </w:p>
        </w:tc>
        <w:tc>
          <w:tcPr>
            <w:tcW w:w="847" w:type="pct"/>
            <w:shd w:val="clear" w:color="auto" w:fill="auto"/>
            <w:vAlign w:val="center"/>
          </w:tcPr>
          <w:p w14:paraId="3730C4EB" w14:textId="1AB59FE9" w:rsidR="007A0C7A" w:rsidRPr="00777FC6" w:rsidRDefault="005B0206"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t>$</w:t>
            </w:r>
            <w:r w:rsidR="007A0C7A">
              <w:rPr>
                <w:rFonts w:ascii="Adobe Caslon Pro" w:hAnsi="Adobe Caslon Pro"/>
                <w:sz w:val="20"/>
                <w:szCs w:val="20"/>
              </w:rPr>
              <w:t>94784.32</w:t>
            </w:r>
          </w:p>
        </w:tc>
        <w:tc>
          <w:tcPr>
            <w:cnfStyle w:val="000010000000" w:firstRow="0" w:lastRow="0" w:firstColumn="0" w:lastColumn="0" w:oddVBand="1" w:evenVBand="0" w:oddHBand="0" w:evenHBand="0" w:firstRowFirstColumn="0" w:firstRowLastColumn="0" w:lastRowFirstColumn="0" w:lastRowLastColumn="0"/>
            <w:tcW w:w="777" w:type="pct"/>
            <w:shd w:val="clear" w:color="auto" w:fill="FF0000"/>
            <w:vAlign w:val="center"/>
          </w:tcPr>
          <w:p w14:paraId="349D42E0" w14:textId="164A35F8" w:rsidR="007A0C7A" w:rsidRPr="00777FC6" w:rsidRDefault="007A0C7A" w:rsidP="006F55EF">
            <w:pPr>
              <w:jc w:val="center"/>
              <w:rPr>
                <w:rFonts w:ascii="Times New Roman" w:hAnsi="Times New Roman" w:cs="Times New Roman"/>
              </w:rPr>
            </w:pPr>
            <w:r>
              <w:rPr>
                <w:rFonts w:ascii="Adobe Caslon Pro" w:hAnsi="Adobe Caslon Pro"/>
                <w:sz w:val="20"/>
                <w:szCs w:val="20"/>
              </w:rPr>
              <w:t>27.32%</w:t>
            </w:r>
          </w:p>
        </w:tc>
      </w:tr>
      <w:tr w:rsidR="007A0C7A" w14:paraId="57ACE4A9" w14:textId="101B570E"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trHeight w:val="407"/>
        </w:trPr>
        <w:tc>
          <w:tcPr>
            <w:cnfStyle w:val="000010000000" w:firstRow="0" w:lastRow="0" w:firstColumn="0" w:lastColumn="0" w:oddVBand="1" w:evenVBand="0" w:oddHBand="0" w:evenHBand="0" w:firstRowFirstColumn="0" w:firstRowLastColumn="0" w:lastRowFirstColumn="0" w:lastRowLastColumn="0"/>
            <w:tcW w:w="1842" w:type="pct"/>
            <w:shd w:val="clear" w:color="auto" w:fill="auto"/>
          </w:tcPr>
          <w:p w14:paraId="2EC74909" w14:textId="77777777" w:rsidR="007A0C7A" w:rsidRPr="006D0CD3" w:rsidRDefault="007A0C7A" w:rsidP="007A0C7A">
            <w:pPr>
              <w:rPr>
                <w:rFonts w:ascii="Times New Roman" w:hAnsi="Times New Roman" w:cs="Times New Roman"/>
                <w:sz w:val="18"/>
                <w:szCs w:val="18"/>
              </w:rPr>
            </w:pPr>
            <w:r w:rsidRPr="006D0CD3">
              <w:rPr>
                <w:rFonts w:ascii="Times New Roman" w:hAnsi="Times New Roman" w:cs="Times New Roman" w:hint="eastAsia"/>
                <w:sz w:val="18"/>
                <w:szCs w:val="18"/>
              </w:rPr>
              <w:t>Pavimentación Integral En Calles De La Col. Libertad</w:t>
            </w:r>
          </w:p>
        </w:tc>
        <w:tc>
          <w:tcPr>
            <w:tcW w:w="691" w:type="pct"/>
            <w:shd w:val="clear" w:color="auto" w:fill="auto"/>
            <w:vAlign w:val="center"/>
          </w:tcPr>
          <w:p w14:paraId="2E499ABD" w14:textId="77777777" w:rsidR="007A0C7A" w:rsidRPr="00777FC6" w:rsidRDefault="007A0C7A"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JUEBC</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vAlign w:val="center"/>
          </w:tcPr>
          <w:p w14:paraId="58C20E8A" w14:textId="67D3224F" w:rsidR="007A0C7A" w:rsidRPr="00777FC6" w:rsidRDefault="000C6368" w:rsidP="006F55EF">
            <w:pPr>
              <w:jc w:val="center"/>
              <w:rPr>
                <w:rFonts w:ascii="Times New Roman" w:hAnsi="Times New Roman" w:cs="Times New Roman"/>
              </w:rPr>
            </w:pPr>
            <w:r>
              <w:rPr>
                <w:rFonts w:ascii="Adobe Caslon Pro" w:hAnsi="Adobe Caslon Pro"/>
                <w:sz w:val="20"/>
                <w:szCs w:val="20"/>
              </w:rPr>
              <w:t>$</w:t>
            </w:r>
            <w:r w:rsidR="007A0C7A">
              <w:rPr>
                <w:rFonts w:ascii="Adobe Caslon Pro" w:hAnsi="Adobe Caslon Pro"/>
                <w:sz w:val="20"/>
                <w:szCs w:val="20"/>
              </w:rPr>
              <w:t>1979789.63</w:t>
            </w:r>
          </w:p>
        </w:tc>
        <w:tc>
          <w:tcPr>
            <w:tcW w:w="847" w:type="pct"/>
            <w:shd w:val="clear" w:color="auto" w:fill="auto"/>
            <w:vAlign w:val="center"/>
          </w:tcPr>
          <w:p w14:paraId="27B4A1B8" w14:textId="44C4708E" w:rsidR="007A0C7A" w:rsidRPr="00777FC6" w:rsidRDefault="005B0206"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w:t>
            </w:r>
            <w:r w:rsidR="007A0C7A">
              <w:rPr>
                <w:rFonts w:ascii="Adobe Caslon Pro" w:hAnsi="Adobe Caslon Pro"/>
                <w:sz w:val="20"/>
                <w:szCs w:val="20"/>
              </w:rPr>
              <w:t>540671.67</w:t>
            </w:r>
          </w:p>
        </w:tc>
        <w:tc>
          <w:tcPr>
            <w:cnfStyle w:val="000010000000" w:firstRow="0" w:lastRow="0" w:firstColumn="0" w:lastColumn="0" w:oddVBand="1" w:evenVBand="0" w:oddHBand="0" w:evenHBand="0" w:firstRowFirstColumn="0" w:firstRowLastColumn="0" w:lastRowFirstColumn="0" w:lastRowLastColumn="0"/>
            <w:tcW w:w="777" w:type="pct"/>
            <w:shd w:val="clear" w:color="auto" w:fill="FF0000"/>
            <w:vAlign w:val="center"/>
          </w:tcPr>
          <w:p w14:paraId="03E77919" w14:textId="38052BC2" w:rsidR="007A0C7A" w:rsidRPr="00777FC6" w:rsidRDefault="007A0C7A" w:rsidP="006F55EF">
            <w:pPr>
              <w:jc w:val="center"/>
              <w:rPr>
                <w:rFonts w:ascii="Times New Roman" w:hAnsi="Times New Roman" w:cs="Times New Roman"/>
              </w:rPr>
            </w:pPr>
            <w:r>
              <w:rPr>
                <w:rFonts w:ascii="Adobe Caslon Pro" w:hAnsi="Adobe Caslon Pro"/>
                <w:sz w:val="20"/>
                <w:szCs w:val="20"/>
              </w:rPr>
              <w:t>27.31%</w:t>
            </w:r>
          </w:p>
        </w:tc>
      </w:tr>
      <w:tr w:rsidR="007A0C7A" w14:paraId="553B4D49" w14:textId="621D72B8"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407"/>
        </w:trPr>
        <w:tc>
          <w:tcPr>
            <w:cnfStyle w:val="000010000000" w:firstRow="0" w:lastRow="0" w:firstColumn="0" w:lastColumn="0" w:oddVBand="1" w:evenVBand="0" w:oddHBand="0" w:evenHBand="0" w:firstRowFirstColumn="0" w:firstRowLastColumn="0" w:lastRowFirstColumn="0" w:lastRowLastColumn="0"/>
            <w:tcW w:w="1842" w:type="pct"/>
            <w:shd w:val="clear" w:color="auto" w:fill="auto"/>
          </w:tcPr>
          <w:p w14:paraId="1ECD18EA" w14:textId="77777777" w:rsidR="007A0C7A" w:rsidRPr="006D0CD3" w:rsidRDefault="007A0C7A" w:rsidP="007A0C7A">
            <w:pPr>
              <w:rPr>
                <w:rFonts w:ascii="Times New Roman" w:hAnsi="Times New Roman" w:cs="Times New Roman"/>
                <w:sz w:val="18"/>
                <w:szCs w:val="18"/>
              </w:rPr>
            </w:pPr>
            <w:r w:rsidRPr="006D0CD3">
              <w:rPr>
                <w:rFonts w:ascii="Times New Roman" w:hAnsi="Times New Roman" w:cs="Times New Roman" w:hint="eastAsia"/>
                <w:sz w:val="18"/>
                <w:szCs w:val="18"/>
              </w:rPr>
              <w:t xml:space="preserve">Pavimentación Integral En Calles De La Col. Montes </w:t>
            </w:r>
            <w:r w:rsidRPr="006D0CD3">
              <w:rPr>
                <w:rFonts w:ascii="Times New Roman" w:hAnsi="Times New Roman" w:cs="Times New Roman"/>
                <w:sz w:val="18"/>
                <w:szCs w:val="18"/>
              </w:rPr>
              <w:t>Olímpicos</w:t>
            </w:r>
          </w:p>
        </w:tc>
        <w:tc>
          <w:tcPr>
            <w:tcW w:w="691" w:type="pct"/>
            <w:shd w:val="clear" w:color="auto" w:fill="auto"/>
            <w:vAlign w:val="center"/>
          </w:tcPr>
          <w:p w14:paraId="3D41839A" w14:textId="77777777" w:rsidR="007A0C7A" w:rsidRPr="00777FC6" w:rsidRDefault="007A0C7A"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t>JUEBC</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vAlign w:val="center"/>
          </w:tcPr>
          <w:p w14:paraId="15628670" w14:textId="58BD0E1C" w:rsidR="007A0C7A" w:rsidRPr="00777FC6" w:rsidRDefault="000C6368" w:rsidP="006F55EF">
            <w:pPr>
              <w:jc w:val="center"/>
              <w:rPr>
                <w:rFonts w:ascii="Times New Roman" w:hAnsi="Times New Roman" w:cs="Times New Roman"/>
              </w:rPr>
            </w:pPr>
            <w:r>
              <w:rPr>
                <w:rFonts w:ascii="Adobe Caslon Pro" w:hAnsi="Adobe Caslon Pro"/>
                <w:sz w:val="20"/>
                <w:szCs w:val="20"/>
              </w:rPr>
              <w:t>$</w:t>
            </w:r>
            <w:r w:rsidR="007A0C7A">
              <w:rPr>
                <w:rFonts w:ascii="Adobe Caslon Pro" w:hAnsi="Adobe Caslon Pro"/>
                <w:sz w:val="20"/>
                <w:szCs w:val="20"/>
              </w:rPr>
              <w:t>2000000</w:t>
            </w:r>
          </w:p>
        </w:tc>
        <w:tc>
          <w:tcPr>
            <w:tcW w:w="847" w:type="pct"/>
            <w:shd w:val="clear" w:color="auto" w:fill="auto"/>
            <w:vAlign w:val="center"/>
          </w:tcPr>
          <w:p w14:paraId="7FCC21D8" w14:textId="3F1ED94B" w:rsidR="007A0C7A" w:rsidRPr="00777FC6" w:rsidRDefault="005B0206"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t>$</w:t>
            </w:r>
            <w:r w:rsidR="007A0C7A">
              <w:rPr>
                <w:rFonts w:ascii="Adobe Caslon Pro" w:hAnsi="Adobe Caslon Pro"/>
                <w:sz w:val="20"/>
                <w:szCs w:val="20"/>
              </w:rPr>
              <w:t>582486.61</w:t>
            </w:r>
          </w:p>
        </w:tc>
        <w:tc>
          <w:tcPr>
            <w:cnfStyle w:val="000010000000" w:firstRow="0" w:lastRow="0" w:firstColumn="0" w:lastColumn="0" w:oddVBand="1" w:evenVBand="0" w:oddHBand="0" w:evenHBand="0" w:firstRowFirstColumn="0" w:firstRowLastColumn="0" w:lastRowFirstColumn="0" w:lastRowLastColumn="0"/>
            <w:tcW w:w="777" w:type="pct"/>
            <w:shd w:val="clear" w:color="auto" w:fill="FF0000"/>
            <w:vAlign w:val="center"/>
          </w:tcPr>
          <w:p w14:paraId="1EC6F75B" w14:textId="396C81F3" w:rsidR="007A0C7A" w:rsidRPr="00777FC6" w:rsidRDefault="007A0C7A" w:rsidP="006F55EF">
            <w:pPr>
              <w:jc w:val="center"/>
              <w:rPr>
                <w:rFonts w:ascii="Times New Roman" w:hAnsi="Times New Roman" w:cs="Times New Roman"/>
              </w:rPr>
            </w:pPr>
            <w:r>
              <w:rPr>
                <w:rFonts w:ascii="Adobe Caslon Pro" w:hAnsi="Adobe Caslon Pro"/>
                <w:sz w:val="20"/>
                <w:szCs w:val="20"/>
              </w:rPr>
              <w:t>29.12%</w:t>
            </w:r>
          </w:p>
        </w:tc>
      </w:tr>
      <w:tr w:rsidR="007A0C7A" w14:paraId="1178CC93" w14:textId="520C10DC"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trHeight w:val="461"/>
        </w:trPr>
        <w:tc>
          <w:tcPr>
            <w:cnfStyle w:val="000010000000" w:firstRow="0" w:lastRow="0" w:firstColumn="0" w:lastColumn="0" w:oddVBand="1" w:evenVBand="0" w:oddHBand="0" w:evenHBand="0" w:firstRowFirstColumn="0" w:firstRowLastColumn="0" w:lastRowFirstColumn="0" w:lastRowLastColumn="0"/>
            <w:tcW w:w="1842" w:type="pct"/>
            <w:shd w:val="clear" w:color="auto" w:fill="auto"/>
          </w:tcPr>
          <w:p w14:paraId="5F10C00F" w14:textId="77777777" w:rsidR="007A0C7A" w:rsidRPr="006D0CD3" w:rsidRDefault="007A0C7A" w:rsidP="007A0C7A">
            <w:pPr>
              <w:rPr>
                <w:rFonts w:ascii="Times New Roman" w:hAnsi="Times New Roman" w:cs="Times New Roman"/>
                <w:sz w:val="18"/>
                <w:szCs w:val="18"/>
              </w:rPr>
            </w:pPr>
            <w:r w:rsidRPr="006D0CD3">
              <w:rPr>
                <w:rFonts w:ascii="Times New Roman" w:hAnsi="Times New Roman" w:cs="Times New Roman"/>
                <w:sz w:val="18"/>
                <w:szCs w:val="18"/>
              </w:rPr>
              <w:t>Rehabilitación</w:t>
            </w:r>
            <w:r w:rsidRPr="006D0CD3">
              <w:rPr>
                <w:rFonts w:ascii="Times New Roman" w:hAnsi="Times New Roman" w:cs="Times New Roman" w:hint="eastAsia"/>
                <w:sz w:val="18"/>
                <w:szCs w:val="18"/>
              </w:rPr>
              <w:t xml:space="preserve"> De Vialidades Principales En Tijuana, Baja California</w:t>
            </w:r>
          </w:p>
        </w:tc>
        <w:tc>
          <w:tcPr>
            <w:tcW w:w="691" w:type="pct"/>
            <w:shd w:val="clear" w:color="auto" w:fill="auto"/>
            <w:vAlign w:val="center"/>
          </w:tcPr>
          <w:p w14:paraId="20A4F7C9" w14:textId="77777777" w:rsidR="007A0C7A" w:rsidRPr="00777FC6" w:rsidRDefault="007A0C7A"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SIDUE-INFR</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vAlign w:val="center"/>
          </w:tcPr>
          <w:p w14:paraId="73C2A8EB" w14:textId="630D1FCA" w:rsidR="007A0C7A" w:rsidRPr="00777FC6" w:rsidRDefault="000C6368" w:rsidP="006F55EF">
            <w:pPr>
              <w:jc w:val="center"/>
              <w:rPr>
                <w:rFonts w:ascii="Times New Roman" w:hAnsi="Times New Roman" w:cs="Times New Roman"/>
              </w:rPr>
            </w:pPr>
            <w:r>
              <w:rPr>
                <w:rFonts w:ascii="Adobe Caslon Pro" w:hAnsi="Adobe Caslon Pro"/>
                <w:sz w:val="20"/>
                <w:szCs w:val="20"/>
              </w:rPr>
              <w:t>$</w:t>
            </w:r>
            <w:r w:rsidR="007A0C7A">
              <w:rPr>
                <w:rFonts w:ascii="Adobe Caslon Pro" w:hAnsi="Adobe Caslon Pro"/>
                <w:sz w:val="20"/>
                <w:szCs w:val="20"/>
              </w:rPr>
              <w:t>32228148.97</w:t>
            </w:r>
          </w:p>
        </w:tc>
        <w:tc>
          <w:tcPr>
            <w:tcW w:w="847" w:type="pct"/>
            <w:shd w:val="clear" w:color="auto" w:fill="auto"/>
            <w:vAlign w:val="center"/>
          </w:tcPr>
          <w:p w14:paraId="0DD7237B" w14:textId="1D82E6B1" w:rsidR="007A0C7A" w:rsidRPr="00777FC6" w:rsidRDefault="005B0206"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Adobe Caslon Pro" w:hAnsi="Adobe Caslon Pro"/>
                <w:sz w:val="20"/>
                <w:szCs w:val="20"/>
              </w:rPr>
              <w:t>$</w:t>
            </w:r>
            <w:r w:rsidR="007A0C7A">
              <w:rPr>
                <w:rFonts w:ascii="Adobe Caslon Pro" w:hAnsi="Adobe Caslon Pro"/>
                <w:sz w:val="20"/>
                <w:szCs w:val="20"/>
              </w:rPr>
              <w:t>0</w:t>
            </w:r>
          </w:p>
        </w:tc>
        <w:tc>
          <w:tcPr>
            <w:cnfStyle w:val="000010000000" w:firstRow="0" w:lastRow="0" w:firstColumn="0" w:lastColumn="0" w:oddVBand="1" w:evenVBand="0" w:oddHBand="0" w:evenHBand="0" w:firstRowFirstColumn="0" w:firstRowLastColumn="0" w:lastRowFirstColumn="0" w:lastRowLastColumn="0"/>
            <w:tcW w:w="777" w:type="pct"/>
            <w:shd w:val="clear" w:color="auto" w:fill="D9D9D9" w:themeFill="background1" w:themeFillShade="D9"/>
            <w:vAlign w:val="center"/>
          </w:tcPr>
          <w:p w14:paraId="33EFA79B" w14:textId="12C22444" w:rsidR="007A0C7A" w:rsidRPr="00777FC6" w:rsidRDefault="007A0C7A" w:rsidP="006F55EF">
            <w:pPr>
              <w:jc w:val="center"/>
              <w:rPr>
                <w:rFonts w:ascii="Times New Roman" w:hAnsi="Times New Roman" w:cs="Times New Roman"/>
              </w:rPr>
            </w:pPr>
            <w:r>
              <w:rPr>
                <w:rFonts w:ascii="Adobe Caslon Pro" w:hAnsi="Adobe Caslon Pro"/>
                <w:sz w:val="20"/>
                <w:szCs w:val="20"/>
              </w:rPr>
              <w:t>0%</w:t>
            </w:r>
          </w:p>
        </w:tc>
      </w:tr>
      <w:tr w:rsidR="007A0C7A" w14:paraId="497933AE" w14:textId="0BFDBD6E"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1234"/>
        </w:trPr>
        <w:tc>
          <w:tcPr>
            <w:cnfStyle w:val="000010000000" w:firstRow="0" w:lastRow="0" w:firstColumn="0" w:lastColumn="0" w:oddVBand="1" w:evenVBand="0" w:oddHBand="0" w:evenHBand="0" w:firstRowFirstColumn="0" w:firstRowLastColumn="0" w:lastRowFirstColumn="0" w:lastRowLastColumn="0"/>
            <w:tcW w:w="1842" w:type="pct"/>
            <w:shd w:val="clear" w:color="auto" w:fill="auto"/>
          </w:tcPr>
          <w:p w14:paraId="624CE14B" w14:textId="77777777" w:rsidR="007A0C7A" w:rsidRPr="006D0CD3" w:rsidRDefault="007A0C7A" w:rsidP="007A0C7A">
            <w:pPr>
              <w:rPr>
                <w:rFonts w:ascii="Times New Roman" w:hAnsi="Times New Roman" w:cs="Times New Roman"/>
                <w:sz w:val="18"/>
                <w:szCs w:val="18"/>
              </w:rPr>
            </w:pPr>
            <w:r w:rsidRPr="006D0CD3">
              <w:rPr>
                <w:rFonts w:ascii="Times New Roman" w:hAnsi="Times New Roman" w:cs="Times New Roman"/>
                <w:sz w:val="18"/>
                <w:szCs w:val="18"/>
              </w:rPr>
              <w:t>Rehabilitación</w:t>
            </w:r>
            <w:r w:rsidRPr="006D0CD3">
              <w:rPr>
                <w:rFonts w:ascii="Times New Roman" w:hAnsi="Times New Roman" w:cs="Times New Roman" w:hint="eastAsia"/>
                <w:sz w:val="18"/>
                <w:szCs w:val="18"/>
              </w:rPr>
              <w:t xml:space="preserve"> Y </w:t>
            </w:r>
            <w:r w:rsidRPr="006D0CD3">
              <w:rPr>
                <w:rFonts w:ascii="Times New Roman" w:hAnsi="Times New Roman" w:cs="Times New Roman"/>
                <w:sz w:val="18"/>
                <w:szCs w:val="18"/>
              </w:rPr>
              <w:t>Conservación</w:t>
            </w:r>
            <w:r w:rsidRPr="006D0CD3">
              <w:rPr>
                <w:rFonts w:ascii="Times New Roman" w:hAnsi="Times New Roman" w:cs="Times New Roman" w:hint="eastAsia"/>
                <w:sz w:val="18"/>
                <w:szCs w:val="18"/>
              </w:rPr>
              <w:t xml:space="preserve"> Del Corredor Tijuana - Rosarito 2000, En El Tramo Comprendido Del Nodo Carretera De </w:t>
            </w:r>
            <w:r w:rsidRPr="006D0CD3">
              <w:rPr>
                <w:rFonts w:ascii="Times New Roman" w:hAnsi="Times New Roman" w:cs="Times New Roman"/>
                <w:sz w:val="18"/>
                <w:szCs w:val="18"/>
              </w:rPr>
              <w:t>Cuota</w:t>
            </w:r>
            <w:r w:rsidRPr="006D0CD3">
              <w:rPr>
                <w:rFonts w:ascii="Times New Roman" w:hAnsi="Times New Roman" w:cs="Times New Roman" w:hint="eastAsia"/>
                <w:sz w:val="18"/>
                <w:szCs w:val="18"/>
              </w:rPr>
              <w:t xml:space="preserve"> Tecate - Tijuana (Km. 0 000) Al Nodo Carretera Libre Tecate - Tijuana (Km. 12 00</w:t>
            </w:r>
          </w:p>
        </w:tc>
        <w:tc>
          <w:tcPr>
            <w:tcW w:w="691" w:type="pct"/>
            <w:shd w:val="clear" w:color="auto" w:fill="auto"/>
            <w:vAlign w:val="center"/>
          </w:tcPr>
          <w:p w14:paraId="3A6BD56F" w14:textId="77777777" w:rsidR="007A0C7A" w:rsidRPr="00777FC6" w:rsidRDefault="007A0C7A"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t>SIDUE-INFR</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vAlign w:val="center"/>
          </w:tcPr>
          <w:p w14:paraId="55E7DF56" w14:textId="09897E79" w:rsidR="007A0C7A" w:rsidRPr="00777FC6" w:rsidRDefault="000C6368" w:rsidP="006F55EF">
            <w:pPr>
              <w:jc w:val="center"/>
              <w:rPr>
                <w:rFonts w:ascii="Times New Roman" w:hAnsi="Times New Roman" w:cs="Times New Roman"/>
              </w:rPr>
            </w:pPr>
            <w:r>
              <w:rPr>
                <w:rFonts w:ascii="Adobe Caslon Pro" w:hAnsi="Adobe Caslon Pro"/>
                <w:sz w:val="20"/>
                <w:szCs w:val="20"/>
              </w:rPr>
              <w:t>$</w:t>
            </w:r>
            <w:r w:rsidR="007A0C7A">
              <w:rPr>
                <w:rFonts w:ascii="Adobe Caslon Pro" w:hAnsi="Adobe Caslon Pro"/>
                <w:sz w:val="20"/>
                <w:szCs w:val="20"/>
              </w:rPr>
              <w:t>45000000</w:t>
            </w:r>
          </w:p>
        </w:tc>
        <w:tc>
          <w:tcPr>
            <w:tcW w:w="847" w:type="pct"/>
            <w:shd w:val="clear" w:color="auto" w:fill="auto"/>
            <w:vAlign w:val="center"/>
          </w:tcPr>
          <w:p w14:paraId="3B6FC22E" w14:textId="41D8E2FA" w:rsidR="007A0C7A" w:rsidRPr="00777FC6" w:rsidRDefault="005B0206"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Adobe Caslon Pro" w:hAnsi="Adobe Caslon Pro"/>
                <w:sz w:val="20"/>
                <w:szCs w:val="20"/>
              </w:rPr>
              <w:t>$</w:t>
            </w:r>
            <w:r w:rsidR="007A0C7A">
              <w:rPr>
                <w:rFonts w:ascii="Adobe Caslon Pro" w:hAnsi="Adobe Caslon Pro"/>
                <w:sz w:val="20"/>
                <w:szCs w:val="20"/>
              </w:rPr>
              <w:t>0</w:t>
            </w:r>
          </w:p>
        </w:tc>
        <w:tc>
          <w:tcPr>
            <w:cnfStyle w:val="000010000000" w:firstRow="0" w:lastRow="0" w:firstColumn="0" w:lastColumn="0" w:oddVBand="1" w:evenVBand="0" w:oddHBand="0" w:evenHBand="0" w:firstRowFirstColumn="0" w:firstRowLastColumn="0" w:lastRowFirstColumn="0" w:lastRowLastColumn="0"/>
            <w:tcW w:w="777" w:type="pct"/>
            <w:shd w:val="clear" w:color="auto" w:fill="D9D9D9" w:themeFill="background1" w:themeFillShade="D9"/>
            <w:vAlign w:val="center"/>
          </w:tcPr>
          <w:p w14:paraId="2058C974" w14:textId="3CF60824" w:rsidR="007A0C7A" w:rsidRPr="00777FC6" w:rsidRDefault="007A0C7A" w:rsidP="006F55EF">
            <w:pPr>
              <w:jc w:val="center"/>
              <w:rPr>
                <w:rFonts w:ascii="Times New Roman" w:hAnsi="Times New Roman" w:cs="Times New Roman"/>
              </w:rPr>
            </w:pPr>
            <w:r>
              <w:rPr>
                <w:rFonts w:ascii="Adobe Caslon Pro" w:hAnsi="Adobe Caslon Pro"/>
                <w:sz w:val="20"/>
                <w:szCs w:val="20"/>
              </w:rPr>
              <w:t>0%</w:t>
            </w:r>
          </w:p>
        </w:tc>
      </w:tr>
      <w:tr w:rsidR="001252AC" w14:paraId="746FCCFF" w14:textId="77777777" w:rsidTr="00694EF0">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trHeight w:val="421"/>
        </w:trPr>
        <w:tc>
          <w:tcPr>
            <w:cnfStyle w:val="000010000000" w:firstRow="0" w:lastRow="0" w:firstColumn="0" w:lastColumn="0" w:oddVBand="1" w:evenVBand="0" w:oddHBand="0" w:evenHBand="0" w:firstRowFirstColumn="0" w:firstRowLastColumn="0" w:lastRowFirstColumn="0" w:lastRowLastColumn="0"/>
            <w:tcW w:w="1842" w:type="pct"/>
            <w:shd w:val="clear" w:color="auto" w:fill="auto"/>
          </w:tcPr>
          <w:p w14:paraId="75D08A72" w14:textId="77777777" w:rsidR="001252AC" w:rsidRPr="001252AC" w:rsidRDefault="001252AC" w:rsidP="001252AC">
            <w:pPr>
              <w:rPr>
                <w:rFonts w:ascii="Times New Roman" w:hAnsi="Times New Roman" w:cs="Times New Roman"/>
                <w:b/>
                <w:sz w:val="18"/>
                <w:szCs w:val="18"/>
              </w:rPr>
            </w:pPr>
          </w:p>
        </w:tc>
        <w:tc>
          <w:tcPr>
            <w:tcW w:w="691" w:type="pct"/>
            <w:shd w:val="clear" w:color="auto" w:fill="auto"/>
            <w:vAlign w:val="center"/>
          </w:tcPr>
          <w:p w14:paraId="5C5C29D4" w14:textId="6EA7BD2D" w:rsidR="001252AC" w:rsidRPr="001252AC" w:rsidRDefault="001252AC" w:rsidP="006F55EF">
            <w:pPr>
              <w:jc w:val="center"/>
              <w:cnfStyle w:val="000000000000" w:firstRow="0" w:lastRow="0" w:firstColumn="0" w:lastColumn="0" w:oddVBand="0" w:evenVBand="0" w:oddHBand="0" w:evenHBand="0" w:firstRowFirstColumn="0" w:firstRowLastColumn="0" w:lastRowFirstColumn="0" w:lastRowLastColumn="0"/>
              <w:rPr>
                <w:rFonts w:ascii="Adobe Caslon Pro" w:hAnsi="Adobe Caslon Pro"/>
                <w:b/>
                <w:sz w:val="20"/>
                <w:szCs w:val="20"/>
              </w:rPr>
            </w:pPr>
            <w:r w:rsidRPr="001252AC">
              <w:rPr>
                <w:rFonts w:ascii="Adobe Caslon Pro" w:hAnsi="Adobe Caslon Pro"/>
                <w:b/>
                <w:sz w:val="20"/>
                <w:szCs w:val="20"/>
              </w:rPr>
              <w:t>Total</w:t>
            </w:r>
          </w:p>
        </w:tc>
        <w:tc>
          <w:tcPr>
            <w:cnfStyle w:val="000010000000" w:firstRow="0" w:lastRow="0" w:firstColumn="0" w:lastColumn="0" w:oddVBand="1" w:evenVBand="0" w:oddHBand="0" w:evenHBand="0" w:firstRowFirstColumn="0" w:firstRowLastColumn="0" w:lastRowFirstColumn="0" w:lastRowLastColumn="0"/>
            <w:tcW w:w="844" w:type="pct"/>
            <w:shd w:val="clear" w:color="auto" w:fill="auto"/>
            <w:vAlign w:val="center"/>
          </w:tcPr>
          <w:p w14:paraId="56BD91F1" w14:textId="05E61DF6" w:rsidR="001252AC" w:rsidRPr="001252AC" w:rsidRDefault="001252AC" w:rsidP="006F55EF">
            <w:pPr>
              <w:jc w:val="center"/>
              <w:rPr>
                <w:rFonts w:ascii="Adobe Caslon Pro" w:hAnsi="Adobe Caslon Pro"/>
                <w:b/>
                <w:sz w:val="20"/>
                <w:szCs w:val="20"/>
              </w:rPr>
            </w:pPr>
            <w:r w:rsidRPr="001252AC">
              <w:rPr>
                <w:rFonts w:ascii="Times New Roman" w:hAnsi="Times New Roman" w:cs="Times New Roman"/>
                <w:b/>
                <w:szCs w:val="24"/>
                <w:lang w:val="es-ES" w:eastAsia="es-ES"/>
              </w:rPr>
              <w:t>$ 187 139 660</w:t>
            </w:r>
          </w:p>
        </w:tc>
        <w:tc>
          <w:tcPr>
            <w:tcW w:w="847" w:type="pct"/>
            <w:shd w:val="clear" w:color="auto" w:fill="auto"/>
            <w:vAlign w:val="center"/>
          </w:tcPr>
          <w:p w14:paraId="4194A1EB" w14:textId="68182920" w:rsidR="001252AC" w:rsidRPr="001252AC" w:rsidRDefault="001252AC" w:rsidP="006F55EF">
            <w:pPr>
              <w:jc w:val="center"/>
              <w:cnfStyle w:val="000000000000" w:firstRow="0" w:lastRow="0" w:firstColumn="0" w:lastColumn="0" w:oddVBand="0" w:evenVBand="0" w:oddHBand="0" w:evenHBand="0" w:firstRowFirstColumn="0" w:firstRowLastColumn="0" w:lastRowFirstColumn="0" w:lastRowLastColumn="0"/>
              <w:rPr>
                <w:rFonts w:ascii="Adobe Caslon Pro" w:hAnsi="Adobe Caslon Pro"/>
                <w:b/>
                <w:sz w:val="20"/>
                <w:szCs w:val="20"/>
              </w:rPr>
            </w:pPr>
            <w:r w:rsidRPr="001252AC">
              <w:rPr>
                <w:rFonts w:ascii="Times New Roman" w:hAnsi="Times New Roman" w:cs="Times New Roman"/>
                <w:b/>
                <w:szCs w:val="24"/>
                <w:lang w:val="es-ES" w:eastAsia="es-ES"/>
              </w:rPr>
              <w:t>$  81 366 321</w:t>
            </w:r>
          </w:p>
        </w:tc>
        <w:tc>
          <w:tcPr>
            <w:cnfStyle w:val="000010000000" w:firstRow="0" w:lastRow="0" w:firstColumn="0" w:lastColumn="0" w:oddVBand="1" w:evenVBand="0" w:oddHBand="0" w:evenHBand="0" w:firstRowFirstColumn="0" w:firstRowLastColumn="0" w:lastRowFirstColumn="0" w:lastRowLastColumn="0"/>
            <w:tcW w:w="777" w:type="pct"/>
            <w:shd w:val="clear" w:color="auto" w:fill="D9D9D9" w:themeFill="background1" w:themeFillShade="D9"/>
            <w:vAlign w:val="center"/>
          </w:tcPr>
          <w:p w14:paraId="7E148644" w14:textId="01EEAAC3" w:rsidR="001252AC" w:rsidRPr="001252AC" w:rsidRDefault="001252AC" w:rsidP="006F55EF">
            <w:pPr>
              <w:jc w:val="center"/>
              <w:rPr>
                <w:rFonts w:ascii="Adobe Caslon Pro" w:hAnsi="Adobe Caslon Pro"/>
                <w:b/>
                <w:sz w:val="20"/>
                <w:szCs w:val="20"/>
              </w:rPr>
            </w:pPr>
            <w:r w:rsidRPr="001252AC">
              <w:rPr>
                <w:rFonts w:ascii="Times New Roman" w:hAnsi="Times New Roman" w:cs="Times New Roman"/>
                <w:b/>
                <w:szCs w:val="24"/>
                <w:lang w:val="es-ES" w:eastAsia="es-ES"/>
              </w:rPr>
              <w:t>43.50%</w:t>
            </w:r>
          </w:p>
        </w:tc>
      </w:tr>
    </w:tbl>
    <w:p w14:paraId="76B73523" w14:textId="4BBA8F57" w:rsidR="003725FA" w:rsidRDefault="00873E81" w:rsidP="00873E81">
      <w:pPr>
        <w:spacing w:after="0" w:line="240" w:lineRule="auto"/>
        <w:rPr>
          <w:rFonts w:ascii="Arial Unicode MS" w:eastAsia="Arial Unicode MS" w:hAnsi="Arial Unicode MS" w:cs="Arial Unicode MS"/>
          <w:b/>
          <w:color w:val="4C004C"/>
          <w:sz w:val="28"/>
          <w:szCs w:val="28"/>
        </w:rPr>
      </w:pPr>
      <w:r w:rsidRPr="005D5C4B">
        <w:rPr>
          <w:rFonts w:ascii="Times New Roman" w:hAnsi="Times New Roman" w:cs="Times New Roman"/>
          <w:b/>
          <w:sz w:val="18"/>
          <w:lang w:val="es-ES" w:eastAsia="es-ES"/>
        </w:rPr>
        <w:t>Fuente:</w:t>
      </w:r>
      <w:r w:rsidRPr="005D5C4B">
        <w:rPr>
          <w:rFonts w:ascii="Times New Roman" w:hAnsi="Times New Roman" w:cs="Times New Roman"/>
          <w:sz w:val="18"/>
          <w:lang w:val="es-ES" w:eastAsia="es-ES"/>
        </w:rPr>
        <w:t xml:space="preserve"> </w:t>
      </w:r>
      <w:r w:rsidRPr="00E1417B">
        <w:rPr>
          <w:rFonts w:ascii="Times New Roman" w:eastAsia="Arial Unicode MS" w:hAnsi="Times New Roman" w:cs="Times New Roman"/>
          <w:sz w:val="18"/>
          <w:szCs w:val="18"/>
          <w:lang w:val="es-ES" w:eastAsia="es-ES"/>
        </w:rPr>
        <w:t xml:space="preserve">Elaboración propia.  </w:t>
      </w:r>
      <w:r>
        <w:rPr>
          <w:rFonts w:ascii="Times New Roman" w:eastAsia="Arial Unicode MS" w:hAnsi="Times New Roman" w:cs="Times New Roman"/>
          <w:sz w:val="18"/>
          <w:szCs w:val="18"/>
          <w:lang w:val="es-ES" w:eastAsia="es-ES"/>
        </w:rPr>
        <w:t>En base a los</w:t>
      </w:r>
      <w:r w:rsidRPr="00E1417B">
        <w:rPr>
          <w:rFonts w:ascii="Times New Roman" w:eastAsia="Arial Unicode MS" w:hAnsi="Times New Roman" w:cs="Times New Roman"/>
          <w:sz w:val="18"/>
          <w:szCs w:val="18"/>
          <w:lang w:val="es-ES" w:eastAsia="es-ES"/>
        </w:rPr>
        <w:t xml:space="preserve"> Informes sobre la Situación Económica, las Finanzas Públicas y la Deuda Pública, apartado de Gestión de</w:t>
      </w:r>
      <w:r>
        <w:rPr>
          <w:rFonts w:ascii="Times New Roman" w:eastAsia="Arial Unicode MS" w:hAnsi="Times New Roman" w:cs="Times New Roman"/>
          <w:sz w:val="18"/>
          <w:szCs w:val="18"/>
          <w:lang w:val="es-ES" w:eastAsia="es-ES"/>
        </w:rPr>
        <w:t xml:space="preserve"> Proyectos, IV trimestre de 2017.</w:t>
      </w:r>
    </w:p>
    <w:p w14:paraId="4F19E7AD" w14:textId="77777777" w:rsidR="00F25FED" w:rsidRDefault="00F25FED" w:rsidP="00873E81">
      <w:pPr>
        <w:spacing w:after="0" w:line="240" w:lineRule="auto"/>
        <w:rPr>
          <w:rFonts w:ascii="Arial Unicode MS" w:eastAsia="Arial Unicode MS" w:hAnsi="Arial Unicode MS" w:cs="Arial Unicode MS"/>
          <w:b/>
          <w:color w:val="4C004C"/>
          <w:sz w:val="28"/>
          <w:szCs w:val="28"/>
        </w:rPr>
      </w:pPr>
    </w:p>
    <w:tbl>
      <w:tblPr>
        <w:tblStyle w:val="Tabladelista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31"/>
        <w:gridCol w:w="2126"/>
        <w:gridCol w:w="1383"/>
        <w:gridCol w:w="1519"/>
        <w:gridCol w:w="1519"/>
      </w:tblGrid>
      <w:tr w:rsidR="00D80201" w14:paraId="5B90212C" w14:textId="59BE672D" w:rsidTr="003725FA">
        <w:trPr>
          <w:cnfStyle w:val="000000100000" w:firstRow="0" w:lastRow="0" w:firstColumn="0" w:lastColumn="0" w:oddVBand="0" w:evenVBand="0" w:oddHBand="1" w:evenHBand="0" w:firstRowFirstColumn="0" w:firstRowLastColumn="0" w:lastRowFirstColumn="0" w:lastRowLastColumn="0"/>
          <w:trHeight w:val="188"/>
        </w:trPr>
        <w:tc>
          <w:tcPr>
            <w:cnfStyle w:val="000010000000" w:firstRow="0" w:lastRow="0" w:firstColumn="0" w:lastColumn="0" w:oddVBand="1" w:evenVBand="0" w:oddHBand="0" w:evenHBand="0" w:firstRowFirstColumn="0" w:firstRowLastColumn="0" w:lastRowFirstColumn="0" w:lastRowLastColumn="0"/>
            <w:tcW w:w="4154" w:type="pct"/>
            <w:gridSpan w:val="4"/>
          </w:tcPr>
          <w:p w14:paraId="771429AF" w14:textId="77777777" w:rsidR="00D80201" w:rsidRDefault="00D80201" w:rsidP="00873E81">
            <w:pPr>
              <w:ind w:left="-5"/>
              <w:rPr>
                <w:rFonts w:ascii="Arial Unicode MS" w:eastAsia="Arial Unicode MS" w:hAnsi="Arial Unicode MS" w:cs="Arial Unicode MS"/>
                <w:b/>
                <w:color w:val="4C004C"/>
                <w:sz w:val="28"/>
                <w:szCs w:val="28"/>
              </w:rPr>
            </w:pPr>
            <w:r w:rsidRPr="009D34B5">
              <w:rPr>
                <w:rFonts w:ascii="Times New Roman" w:hAnsi="Times New Roman" w:cs="Times New Roman"/>
                <w:b/>
                <w:sz w:val="24"/>
                <w:szCs w:val="24"/>
              </w:rPr>
              <w:t>OBRAS EN EL MUNICIPIO DE</w:t>
            </w:r>
            <w:r>
              <w:rPr>
                <w:rFonts w:ascii="Times New Roman" w:hAnsi="Times New Roman" w:cs="Times New Roman"/>
                <w:b/>
                <w:sz w:val="24"/>
                <w:szCs w:val="24"/>
              </w:rPr>
              <w:t xml:space="preserve"> PLAYAS DE</w:t>
            </w:r>
            <w:r w:rsidRPr="009D34B5">
              <w:rPr>
                <w:rFonts w:ascii="Times New Roman" w:hAnsi="Times New Roman" w:cs="Times New Roman"/>
                <w:b/>
                <w:sz w:val="24"/>
                <w:szCs w:val="24"/>
              </w:rPr>
              <w:t xml:space="preserve"> </w:t>
            </w:r>
            <w:r>
              <w:rPr>
                <w:rFonts w:ascii="Times New Roman" w:hAnsi="Times New Roman" w:cs="Times New Roman"/>
                <w:b/>
                <w:sz w:val="24"/>
                <w:szCs w:val="24"/>
              </w:rPr>
              <w:t>ROSARITO</w:t>
            </w:r>
          </w:p>
        </w:tc>
        <w:tc>
          <w:tcPr>
            <w:tcW w:w="846" w:type="pct"/>
          </w:tcPr>
          <w:p w14:paraId="78890C66" w14:textId="77777777" w:rsidR="00D80201" w:rsidRPr="009D34B5" w:rsidRDefault="00D80201" w:rsidP="00873E81">
            <w:pPr>
              <w:ind w:left="-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D80201" w14:paraId="72490187" w14:textId="6D675E2F" w:rsidTr="003725FA">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trHeight w:val="408"/>
        </w:trPr>
        <w:tc>
          <w:tcPr>
            <w:cnfStyle w:val="000010000000" w:firstRow="0" w:lastRow="0" w:firstColumn="0" w:lastColumn="0" w:oddVBand="1" w:evenVBand="0" w:oddHBand="0" w:evenHBand="0" w:firstRowFirstColumn="0" w:firstRowLastColumn="0" w:lastRowFirstColumn="0" w:lastRowLastColumn="0"/>
            <w:tcW w:w="1354" w:type="pct"/>
            <w:shd w:val="clear" w:color="auto" w:fill="333399"/>
          </w:tcPr>
          <w:p w14:paraId="435585E7" w14:textId="77777777" w:rsidR="00D80201" w:rsidRPr="008F6728" w:rsidRDefault="00D80201" w:rsidP="00873E81">
            <w:pPr>
              <w:rPr>
                <w:b/>
                <w:color w:val="FFFFFF" w:themeColor="background1"/>
                <w:lang w:val="es-ES" w:eastAsia="es-ES"/>
              </w:rPr>
            </w:pPr>
            <w:r w:rsidRPr="008F6728">
              <w:rPr>
                <w:b/>
                <w:color w:val="FFFFFF" w:themeColor="background1"/>
                <w:lang w:val="es-ES" w:eastAsia="es-ES"/>
              </w:rPr>
              <w:t>obra</w:t>
            </w:r>
          </w:p>
        </w:tc>
        <w:tc>
          <w:tcPr>
            <w:tcW w:w="1184" w:type="pct"/>
            <w:shd w:val="clear" w:color="auto" w:fill="333399"/>
            <w:vAlign w:val="center"/>
          </w:tcPr>
          <w:p w14:paraId="42FEBE7E" w14:textId="77777777" w:rsidR="00D80201" w:rsidRPr="008F6728" w:rsidRDefault="00D80201" w:rsidP="006F55EF">
            <w:pPr>
              <w:jc w:val="center"/>
              <w:cnfStyle w:val="000000000000" w:firstRow="0" w:lastRow="0" w:firstColumn="0" w:lastColumn="0" w:oddVBand="0" w:evenVBand="0" w:oddHBand="0" w:evenHBand="0" w:firstRowFirstColumn="0" w:firstRowLastColumn="0" w:lastRowFirstColumn="0" w:lastRowLastColumn="0"/>
              <w:rPr>
                <w:b/>
                <w:color w:val="FFFFFF" w:themeColor="background1"/>
                <w:lang w:val="es-ES" w:eastAsia="es-ES"/>
              </w:rPr>
            </w:pPr>
            <w:r w:rsidRPr="008F6728">
              <w:rPr>
                <w:b/>
                <w:color w:val="FFFFFF" w:themeColor="background1"/>
                <w:lang w:val="es-ES" w:eastAsia="es-ES"/>
              </w:rPr>
              <w:t>Unidad ejecutora</w:t>
            </w:r>
          </w:p>
        </w:tc>
        <w:tc>
          <w:tcPr>
            <w:cnfStyle w:val="000010000000" w:firstRow="0" w:lastRow="0" w:firstColumn="0" w:lastColumn="0" w:oddVBand="1" w:evenVBand="0" w:oddHBand="0" w:evenHBand="0" w:firstRowFirstColumn="0" w:firstRowLastColumn="0" w:lastRowFirstColumn="0" w:lastRowLastColumn="0"/>
            <w:tcW w:w="770" w:type="pct"/>
            <w:shd w:val="clear" w:color="auto" w:fill="333399"/>
            <w:vAlign w:val="center"/>
          </w:tcPr>
          <w:p w14:paraId="41DEBDDE" w14:textId="77777777" w:rsidR="00D80201" w:rsidRPr="008F6728" w:rsidRDefault="00D80201" w:rsidP="006F55EF">
            <w:pPr>
              <w:jc w:val="center"/>
              <w:rPr>
                <w:b/>
                <w:color w:val="FFFFFF" w:themeColor="background1"/>
                <w:lang w:val="es-ES" w:eastAsia="es-ES"/>
              </w:rPr>
            </w:pPr>
            <w:r w:rsidRPr="008F6728">
              <w:rPr>
                <w:b/>
                <w:color w:val="FFFFFF" w:themeColor="background1"/>
                <w:lang w:val="es-ES" w:eastAsia="es-ES"/>
              </w:rPr>
              <w:t>Recurso modificado</w:t>
            </w:r>
          </w:p>
        </w:tc>
        <w:tc>
          <w:tcPr>
            <w:tcW w:w="846" w:type="pct"/>
            <w:shd w:val="clear" w:color="auto" w:fill="333399"/>
            <w:vAlign w:val="center"/>
          </w:tcPr>
          <w:p w14:paraId="7E0DCB9B" w14:textId="1817FC7E" w:rsidR="00D80201" w:rsidRPr="008F6728" w:rsidRDefault="00D80201" w:rsidP="006F55EF">
            <w:pPr>
              <w:jc w:val="center"/>
              <w:cnfStyle w:val="000000000000" w:firstRow="0" w:lastRow="0" w:firstColumn="0" w:lastColumn="0" w:oddVBand="0" w:evenVBand="0" w:oddHBand="0" w:evenHBand="0" w:firstRowFirstColumn="0" w:firstRowLastColumn="0" w:lastRowFirstColumn="0" w:lastRowLastColumn="0"/>
              <w:rPr>
                <w:b/>
                <w:color w:val="FFFFFF" w:themeColor="background1"/>
                <w:lang w:val="es-ES" w:eastAsia="es-ES"/>
              </w:rPr>
            </w:pPr>
            <w:r>
              <w:rPr>
                <w:b/>
                <w:color w:val="FFFFFF" w:themeColor="background1"/>
                <w:lang w:val="es-ES" w:eastAsia="es-ES"/>
              </w:rPr>
              <w:t>Recurso ejercido</w:t>
            </w:r>
          </w:p>
        </w:tc>
        <w:tc>
          <w:tcPr>
            <w:cnfStyle w:val="000010000000" w:firstRow="0" w:lastRow="0" w:firstColumn="0" w:lastColumn="0" w:oddVBand="1" w:evenVBand="0" w:oddHBand="0" w:evenHBand="0" w:firstRowFirstColumn="0" w:firstRowLastColumn="0" w:lastRowFirstColumn="0" w:lastRowLastColumn="0"/>
            <w:tcW w:w="846" w:type="pct"/>
            <w:shd w:val="clear" w:color="auto" w:fill="333399"/>
            <w:vAlign w:val="center"/>
          </w:tcPr>
          <w:p w14:paraId="41AF6D33" w14:textId="6B3E3541" w:rsidR="00D80201" w:rsidRPr="008F6728" w:rsidRDefault="00D80201" w:rsidP="006F55EF">
            <w:pPr>
              <w:jc w:val="center"/>
              <w:rPr>
                <w:b/>
                <w:color w:val="FFFFFF" w:themeColor="background1"/>
                <w:lang w:val="es-ES" w:eastAsia="es-ES"/>
              </w:rPr>
            </w:pPr>
            <w:r w:rsidRPr="008F6728">
              <w:rPr>
                <w:b/>
                <w:color w:val="FFFFFF" w:themeColor="background1"/>
                <w:lang w:val="es-ES" w:eastAsia="es-ES"/>
              </w:rPr>
              <w:t>Cumplimiento</w:t>
            </w:r>
          </w:p>
          <w:p w14:paraId="3195345A" w14:textId="0C06794E" w:rsidR="00D80201" w:rsidRPr="008F6728" w:rsidRDefault="0089593F" w:rsidP="006F55EF">
            <w:pPr>
              <w:jc w:val="center"/>
              <w:rPr>
                <w:b/>
                <w:color w:val="FFFFFF" w:themeColor="background1"/>
                <w:lang w:val="es-ES" w:eastAsia="es-ES"/>
              </w:rPr>
            </w:pPr>
            <w:r>
              <w:rPr>
                <w:b/>
                <w:color w:val="FFFFFF" w:themeColor="background1"/>
                <w:lang w:val="es-ES" w:eastAsia="es-ES"/>
              </w:rPr>
              <w:t>presupuestal</w:t>
            </w:r>
          </w:p>
        </w:tc>
      </w:tr>
      <w:tr w:rsidR="00D80201" w:rsidRPr="004340CE" w14:paraId="2029F383" w14:textId="39999E23" w:rsidTr="003725FA">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586"/>
        </w:trPr>
        <w:tc>
          <w:tcPr>
            <w:cnfStyle w:val="000010000000" w:firstRow="0" w:lastRow="0" w:firstColumn="0" w:lastColumn="0" w:oddVBand="1" w:evenVBand="0" w:oddHBand="0" w:evenHBand="0" w:firstRowFirstColumn="0" w:firstRowLastColumn="0" w:lastRowFirstColumn="0" w:lastRowLastColumn="0"/>
            <w:tcW w:w="1354" w:type="pct"/>
            <w:vAlign w:val="center"/>
          </w:tcPr>
          <w:p w14:paraId="75CC7A92" w14:textId="77777777" w:rsidR="00D80201" w:rsidRPr="00777FC6" w:rsidRDefault="00D80201" w:rsidP="00873E81">
            <w:pPr>
              <w:rPr>
                <w:rFonts w:ascii="Times New Roman" w:hAnsi="Times New Roman" w:cs="Times New Roman"/>
              </w:rPr>
            </w:pPr>
            <w:r w:rsidRPr="006D0CD3">
              <w:rPr>
                <w:rFonts w:ascii="Times New Roman" w:hAnsi="Times New Roman" w:cs="Times New Roman"/>
                <w:sz w:val="18"/>
                <w:szCs w:val="18"/>
              </w:rPr>
              <w:t xml:space="preserve">Construcción De </w:t>
            </w:r>
            <w:proofErr w:type="spellStart"/>
            <w:r w:rsidRPr="006D0CD3">
              <w:rPr>
                <w:rFonts w:ascii="Times New Roman" w:hAnsi="Times New Roman" w:cs="Times New Roman"/>
                <w:sz w:val="18"/>
                <w:szCs w:val="18"/>
              </w:rPr>
              <w:t>Blvd</w:t>
            </w:r>
            <w:proofErr w:type="spellEnd"/>
            <w:r w:rsidRPr="006D0CD3">
              <w:rPr>
                <w:rFonts w:ascii="Times New Roman" w:hAnsi="Times New Roman" w:cs="Times New Roman"/>
                <w:sz w:val="18"/>
                <w:szCs w:val="18"/>
              </w:rPr>
              <w:t>. Real De Rosarito (Segunda Etapa</w:t>
            </w:r>
          </w:p>
        </w:tc>
        <w:tc>
          <w:tcPr>
            <w:tcW w:w="1184" w:type="pct"/>
            <w:vAlign w:val="center"/>
          </w:tcPr>
          <w:p w14:paraId="40872DD9" w14:textId="77777777" w:rsidR="00D80201" w:rsidRPr="00777FC6" w:rsidRDefault="00D80201"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7FC6">
              <w:rPr>
                <w:rFonts w:ascii="Times New Roman" w:hAnsi="Times New Roman" w:cs="Times New Roman"/>
              </w:rPr>
              <w:t>SIDUE TIJR</w:t>
            </w:r>
          </w:p>
          <w:p w14:paraId="1CF6AC96" w14:textId="77777777" w:rsidR="00D80201" w:rsidRPr="00777FC6" w:rsidRDefault="00D80201"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770" w:type="pct"/>
            <w:vAlign w:val="center"/>
          </w:tcPr>
          <w:p w14:paraId="5DC3871A" w14:textId="341155DE" w:rsidR="00D80201" w:rsidRPr="00777FC6" w:rsidRDefault="00D80201" w:rsidP="006F55EF">
            <w:pPr>
              <w:jc w:val="center"/>
              <w:rPr>
                <w:rFonts w:ascii="Times New Roman" w:hAnsi="Times New Roman" w:cs="Times New Roman"/>
              </w:rPr>
            </w:pPr>
            <w:r w:rsidRPr="00777FC6">
              <w:rPr>
                <w:rFonts w:ascii="Times New Roman" w:hAnsi="Times New Roman" w:cs="Times New Roman"/>
              </w:rPr>
              <w:t>$12,000,000</w:t>
            </w:r>
          </w:p>
        </w:tc>
        <w:tc>
          <w:tcPr>
            <w:tcW w:w="846" w:type="pct"/>
            <w:shd w:val="clear" w:color="auto" w:fill="auto"/>
            <w:vAlign w:val="center"/>
          </w:tcPr>
          <w:p w14:paraId="3122D3F4" w14:textId="34A9C36B" w:rsidR="00D80201" w:rsidRPr="00777FC6" w:rsidRDefault="00D80201"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$12 000 000</w:t>
            </w:r>
          </w:p>
        </w:tc>
        <w:tc>
          <w:tcPr>
            <w:cnfStyle w:val="000010000000" w:firstRow="0" w:lastRow="0" w:firstColumn="0" w:lastColumn="0" w:oddVBand="1" w:evenVBand="0" w:oddHBand="0" w:evenHBand="0" w:firstRowFirstColumn="0" w:firstRowLastColumn="0" w:lastRowFirstColumn="0" w:lastRowLastColumn="0"/>
            <w:tcW w:w="846" w:type="pct"/>
            <w:shd w:val="clear" w:color="auto" w:fill="00B050"/>
            <w:vAlign w:val="center"/>
          </w:tcPr>
          <w:p w14:paraId="5554824D" w14:textId="49900201" w:rsidR="00D80201" w:rsidRPr="006F55EF" w:rsidRDefault="00D80201" w:rsidP="006F55EF">
            <w:pPr>
              <w:jc w:val="center"/>
              <w:rPr>
                <w:rFonts w:ascii="Times New Roman" w:hAnsi="Times New Roman" w:cs="Times New Roman"/>
                <w:b/>
              </w:rPr>
            </w:pPr>
            <w:r w:rsidRPr="006F55EF">
              <w:rPr>
                <w:rFonts w:ascii="Times New Roman" w:hAnsi="Times New Roman" w:cs="Times New Roman"/>
                <w:b/>
              </w:rPr>
              <w:t>100%</w:t>
            </w:r>
          </w:p>
        </w:tc>
      </w:tr>
    </w:tbl>
    <w:p w14:paraId="2BF2BC3D" w14:textId="046FA117" w:rsidR="0016329C" w:rsidRPr="0082722A" w:rsidRDefault="00873E81" w:rsidP="009C008E">
      <w:pPr>
        <w:spacing w:after="0" w:line="240" w:lineRule="auto"/>
        <w:rPr>
          <w:rFonts w:ascii="Times New Roman" w:hAnsi="Times New Roman" w:cs="Times New Roman"/>
          <w:color w:val="2F2F2F"/>
          <w:sz w:val="24"/>
          <w:szCs w:val="24"/>
        </w:rPr>
      </w:pPr>
      <w:r w:rsidRPr="005D5C4B">
        <w:rPr>
          <w:rFonts w:ascii="Times New Roman" w:hAnsi="Times New Roman" w:cs="Times New Roman"/>
          <w:b/>
          <w:sz w:val="18"/>
          <w:lang w:val="es-ES" w:eastAsia="es-ES"/>
        </w:rPr>
        <w:t>Fuente:</w:t>
      </w:r>
      <w:r w:rsidRPr="005D5C4B">
        <w:rPr>
          <w:rFonts w:ascii="Times New Roman" w:hAnsi="Times New Roman" w:cs="Times New Roman"/>
          <w:sz w:val="18"/>
          <w:lang w:val="es-ES" w:eastAsia="es-ES"/>
        </w:rPr>
        <w:t xml:space="preserve"> </w:t>
      </w:r>
      <w:r w:rsidRPr="00E1417B">
        <w:rPr>
          <w:rFonts w:ascii="Times New Roman" w:eastAsia="Arial Unicode MS" w:hAnsi="Times New Roman" w:cs="Times New Roman"/>
          <w:sz w:val="18"/>
          <w:szCs w:val="18"/>
          <w:lang w:val="es-ES" w:eastAsia="es-ES"/>
        </w:rPr>
        <w:t xml:space="preserve">Elaboración propia.  </w:t>
      </w:r>
      <w:r>
        <w:rPr>
          <w:rFonts w:ascii="Times New Roman" w:eastAsia="Arial Unicode MS" w:hAnsi="Times New Roman" w:cs="Times New Roman"/>
          <w:sz w:val="18"/>
          <w:szCs w:val="18"/>
          <w:lang w:val="es-ES" w:eastAsia="es-ES"/>
        </w:rPr>
        <w:t>En base a los</w:t>
      </w:r>
      <w:r w:rsidRPr="00E1417B">
        <w:rPr>
          <w:rFonts w:ascii="Times New Roman" w:eastAsia="Arial Unicode MS" w:hAnsi="Times New Roman" w:cs="Times New Roman"/>
          <w:sz w:val="18"/>
          <w:szCs w:val="18"/>
          <w:lang w:val="es-ES" w:eastAsia="es-ES"/>
        </w:rPr>
        <w:t xml:space="preserve"> Informes sobre la Situación Económica, las Finanzas Públicas y la Deuda Pública, apartado de Gestión de</w:t>
      </w:r>
      <w:r>
        <w:rPr>
          <w:rFonts w:ascii="Times New Roman" w:eastAsia="Arial Unicode MS" w:hAnsi="Times New Roman" w:cs="Times New Roman"/>
          <w:sz w:val="18"/>
          <w:szCs w:val="18"/>
          <w:lang w:val="es-ES" w:eastAsia="es-ES"/>
        </w:rPr>
        <w:t xml:space="preserve"> Proyectos, IV trimestre de 2017</w:t>
      </w:r>
    </w:p>
    <w:p w14:paraId="7ECE4F06" w14:textId="77777777" w:rsidR="00F25FED" w:rsidRDefault="00F25FED" w:rsidP="009E4945">
      <w:pPr>
        <w:spacing w:after="0" w:line="240" w:lineRule="auto"/>
        <w:jc w:val="both"/>
        <w:rPr>
          <w:rFonts w:ascii="Arial Unicode MS" w:eastAsia="Arial Unicode MS" w:hAnsi="Arial Unicode MS" w:cs="Arial Unicode MS"/>
          <w:b/>
          <w:color w:val="4C004C"/>
          <w:sz w:val="28"/>
          <w:szCs w:val="28"/>
        </w:rPr>
      </w:pPr>
    </w:p>
    <w:p w14:paraId="19613EC2" w14:textId="77777777" w:rsidR="00694EF0" w:rsidRDefault="00694EF0">
      <w:pPr>
        <w:rPr>
          <w:rFonts w:ascii="Times New Roman" w:hAnsi="Times New Roman" w:cs="Times New Roman"/>
          <w:b/>
          <w:color w:val="2F2F2F"/>
          <w:sz w:val="24"/>
          <w:szCs w:val="24"/>
        </w:rPr>
      </w:pPr>
      <w:r>
        <w:rPr>
          <w:rFonts w:ascii="Times New Roman" w:hAnsi="Times New Roman" w:cs="Times New Roman"/>
          <w:b/>
          <w:color w:val="2F2F2F"/>
          <w:sz w:val="24"/>
          <w:szCs w:val="24"/>
        </w:rPr>
        <w:br w:type="page"/>
      </w:r>
    </w:p>
    <w:p w14:paraId="06C49B29" w14:textId="5AF23828" w:rsidR="009E4945" w:rsidRDefault="009E4945" w:rsidP="009E4945">
      <w:pPr>
        <w:spacing w:after="0" w:line="240" w:lineRule="auto"/>
        <w:jc w:val="both"/>
        <w:rPr>
          <w:rFonts w:ascii="Times New Roman" w:hAnsi="Times New Roman" w:cs="Times New Roman"/>
          <w:color w:val="2F2F2F"/>
          <w:sz w:val="24"/>
          <w:szCs w:val="24"/>
        </w:rPr>
      </w:pPr>
      <w:r w:rsidRPr="003725FA">
        <w:rPr>
          <w:rFonts w:ascii="Times New Roman" w:hAnsi="Times New Roman" w:cs="Times New Roman"/>
          <w:b/>
          <w:noProof/>
          <w:color w:val="2F2F2F"/>
          <w:sz w:val="24"/>
          <w:szCs w:val="24"/>
          <w:lang w:eastAsia="es-MX"/>
        </w:rPr>
        <w:lastRenderedPageBreak/>
        <w:drawing>
          <wp:anchor distT="0" distB="0" distL="114300" distR="114300" simplePos="0" relativeHeight="251901440" behindDoc="1" locked="0" layoutInCell="1" allowOverlap="1" wp14:anchorId="4232BEE8" wp14:editId="25DD5C36">
            <wp:simplePos x="0" y="0"/>
            <wp:positionH relativeFrom="column">
              <wp:posOffset>3139440</wp:posOffset>
            </wp:positionH>
            <wp:positionV relativeFrom="paragraph">
              <wp:posOffset>12065</wp:posOffset>
            </wp:positionV>
            <wp:extent cx="2495550" cy="1544320"/>
            <wp:effectExtent l="0" t="0" r="0" b="0"/>
            <wp:wrapTight wrapText="bothSides">
              <wp:wrapPolygon edited="0">
                <wp:start x="0" y="0"/>
                <wp:lineTo x="0" y="21316"/>
                <wp:lineTo x="21435" y="21316"/>
                <wp:lineTo x="21435" y="0"/>
                <wp:lineTo x="0" y="0"/>
              </wp:wrapPolygon>
            </wp:wrapTight>
            <wp:docPr id="58" name="Imagen 58" descr="C:\Users\Yesica\Desktop\pavim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esica\Desktop\pavimei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5550" cy="154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25FA">
        <w:rPr>
          <w:rFonts w:ascii="Times New Roman" w:hAnsi="Times New Roman" w:cs="Times New Roman"/>
          <w:b/>
          <w:color w:val="2F2F2F"/>
          <w:sz w:val="24"/>
          <w:szCs w:val="24"/>
        </w:rPr>
        <w:t>El alcance de estas obras</w:t>
      </w:r>
      <w:r w:rsidRPr="00393451">
        <w:rPr>
          <w:rFonts w:ascii="Times New Roman" w:hAnsi="Times New Roman" w:cs="Times New Roman"/>
          <w:color w:val="2F2F2F"/>
          <w:sz w:val="24"/>
          <w:szCs w:val="24"/>
        </w:rPr>
        <w:t xml:space="preserve"> </w:t>
      </w:r>
      <w:r>
        <w:rPr>
          <w:rFonts w:ascii="Times New Roman" w:hAnsi="Times New Roman" w:cs="Times New Roman"/>
          <w:color w:val="2F2F2F"/>
          <w:sz w:val="24"/>
          <w:szCs w:val="24"/>
        </w:rPr>
        <w:t>realizadas en el E</w:t>
      </w:r>
      <w:r w:rsidRPr="00393451">
        <w:rPr>
          <w:rFonts w:ascii="Times New Roman" w:hAnsi="Times New Roman" w:cs="Times New Roman"/>
          <w:color w:val="2F2F2F"/>
          <w:sz w:val="24"/>
          <w:szCs w:val="24"/>
        </w:rPr>
        <w:t>stado de Baja California</w:t>
      </w:r>
      <w:r>
        <w:rPr>
          <w:rFonts w:ascii="Times New Roman" w:hAnsi="Times New Roman" w:cs="Times New Roman"/>
          <w:color w:val="2F2F2F"/>
          <w:sz w:val="24"/>
          <w:szCs w:val="24"/>
        </w:rPr>
        <w:t xml:space="preserve"> es de suma </w:t>
      </w:r>
      <w:r w:rsidRPr="00393451">
        <w:rPr>
          <w:rFonts w:ascii="Times New Roman" w:hAnsi="Times New Roman" w:cs="Times New Roman"/>
          <w:color w:val="2F2F2F"/>
          <w:sz w:val="24"/>
          <w:szCs w:val="24"/>
        </w:rPr>
        <w:t xml:space="preserve">importancia ya que </w:t>
      </w:r>
      <w:r w:rsidRPr="003725FA">
        <w:rPr>
          <w:rFonts w:ascii="Times New Roman" w:hAnsi="Times New Roman" w:cs="Times New Roman"/>
          <w:b/>
          <w:color w:val="2F2F2F"/>
          <w:sz w:val="24"/>
          <w:szCs w:val="24"/>
        </w:rPr>
        <w:t>contribuyen al desarrollo económico del Estado.</w:t>
      </w:r>
    </w:p>
    <w:p w14:paraId="5766097A" w14:textId="77777777" w:rsidR="009E4945" w:rsidRDefault="009E4945" w:rsidP="009E4945">
      <w:pPr>
        <w:spacing w:after="0" w:line="240" w:lineRule="auto"/>
        <w:jc w:val="both"/>
        <w:rPr>
          <w:rFonts w:ascii="Times New Roman" w:hAnsi="Times New Roman" w:cs="Times New Roman"/>
          <w:color w:val="2F2F2F"/>
          <w:sz w:val="24"/>
          <w:szCs w:val="24"/>
        </w:rPr>
      </w:pPr>
      <w:r>
        <w:rPr>
          <w:rFonts w:ascii="Times New Roman" w:hAnsi="Times New Roman" w:cs="Times New Roman"/>
          <w:color w:val="2F2F2F"/>
          <w:sz w:val="24"/>
          <w:szCs w:val="24"/>
        </w:rPr>
        <w:t xml:space="preserve">Con las obras de rehabilitación y pavimentación se logra el </w:t>
      </w:r>
      <w:r w:rsidRPr="00D650C2">
        <w:rPr>
          <w:rFonts w:ascii="Times New Roman" w:hAnsi="Times New Roman" w:cs="Times New Roman"/>
          <w:color w:val="2F2F2F"/>
          <w:sz w:val="24"/>
          <w:szCs w:val="24"/>
        </w:rPr>
        <w:t>mejoramiento de la superficie de rodamiento con la finalidad de disminuir los tiempos de traslado</w:t>
      </w:r>
      <w:r>
        <w:rPr>
          <w:rFonts w:ascii="Times New Roman" w:hAnsi="Times New Roman" w:cs="Times New Roman"/>
          <w:color w:val="2F2F2F"/>
          <w:sz w:val="24"/>
          <w:szCs w:val="24"/>
        </w:rPr>
        <w:t xml:space="preserve"> y </w:t>
      </w:r>
      <w:r w:rsidRPr="00C030DC">
        <w:rPr>
          <w:rFonts w:ascii="Times New Roman" w:hAnsi="Times New Roman" w:cs="Times New Roman"/>
          <w:color w:val="2F2F2F"/>
          <w:sz w:val="24"/>
          <w:szCs w:val="24"/>
        </w:rPr>
        <w:t>evitando mayor desgaste de los vehículos, así como disminución de partículas de polvo en el ambiente.</w:t>
      </w:r>
    </w:p>
    <w:p w14:paraId="521ADB33" w14:textId="77777777" w:rsidR="00AD6001" w:rsidRDefault="00AD6001" w:rsidP="002D34AD">
      <w:pPr>
        <w:spacing w:after="0" w:line="240" w:lineRule="auto"/>
        <w:jc w:val="both"/>
        <w:rPr>
          <w:rFonts w:ascii="Times New Roman" w:hAnsi="Times New Roman" w:cs="Times New Roman"/>
          <w:b/>
          <w:color w:val="2F2F2F"/>
          <w:sz w:val="24"/>
          <w:szCs w:val="24"/>
        </w:rPr>
      </w:pPr>
    </w:p>
    <w:p w14:paraId="097B985B" w14:textId="75D74E7E" w:rsidR="00D650C2" w:rsidRDefault="00A26396" w:rsidP="002D34AD">
      <w:pPr>
        <w:spacing w:after="0" w:line="240" w:lineRule="auto"/>
        <w:jc w:val="both"/>
        <w:rPr>
          <w:rFonts w:ascii="Times New Roman" w:hAnsi="Times New Roman" w:cs="Times New Roman"/>
          <w:color w:val="2F2F2F"/>
          <w:sz w:val="24"/>
          <w:szCs w:val="24"/>
        </w:rPr>
      </w:pPr>
      <w:r>
        <w:rPr>
          <w:rFonts w:ascii="Times New Roman" w:hAnsi="Times New Roman" w:cs="Times New Roman"/>
          <w:color w:val="2F2F2F"/>
          <w:sz w:val="24"/>
          <w:szCs w:val="24"/>
        </w:rPr>
        <w:t>Se logra dar una mayor s</w:t>
      </w:r>
      <w:r w:rsidR="00C030DC">
        <w:rPr>
          <w:rFonts w:ascii="Times New Roman" w:hAnsi="Times New Roman" w:cs="Times New Roman"/>
          <w:color w:val="2F2F2F"/>
          <w:sz w:val="24"/>
          <w:szCs w:val="24"/>
        </w:rPr>
        <w:t>eguridad</w:t>
      </w:r>
      <w:r w:rsidR="00D650C2">
        <w:rPr>
          <w:rFonts w:ascii="Times New Roman" w:hAnsi="Times New Roman" w:cs="Times New Roman"/>
          <w:color w:val="2F2F2F"/>
          <w:sz w:val="24"/>
          <w:szCs w:val="24"/>
        </w:rPr>
        <w:t xml:space="preserve"> a la hora de conducir,</w:t>
      </w:r>
      <w:r w:rsidR="00D650C2" w:rsidRPr="00D650C2">
        <w:rPr>
          <w:rFonts w:ascii="Times New Roman" w:hAnsi="Times New Roman" w:cs="Times New Roman"/>
          <w:color w:val="2F2F2F"/>
          <w:sz w:val="24"/>
          <w:szCs w:val="24"/>
        </w:rPr>
        <w:t xml:space="preserve"> </w:t>
      </w:r>
      <w:r w:rsidR="00B94CC1" w:rsidRPr="00D650C2">
        <w:rPr>
          <w:rFonts w:ascii="Times New Roman" w:hAnsi="Times New Roman" w:cs="Times New Roman"/>
          <w:color w:val="2F2F2F"/>
          <w:sz w:val="24"/>
          <w:szCs w:val="24"/>
        </w:rPr>
        <w:t>así</w:t>
      </w:r>
      <w:r w:rsidR="00D650C2" w:rsidRPr="00D650C2">
        <w:rPr>
          <w:rFonts w:ascii="Times New Roman" w:hAnsi="Times New Roman" w:cs="Times New Roman"/>
          <w:color w:val="2F2F2F"/>
          <w:sz w:val="24"/>
          <w:szCs w:val="24"/>
        </w:rPr>
        <w:t xml:space="preserve"> como mejora</w:t>
      </w:r>
      <w:r w:rsidR="00D650C2">
        <w:rPr>
          <w:rFonts w:ascii="Times New Roman" w:hAnsi="Times New Roman" w:cs="Times New Roman"/>
          <w:color w:val="2F2F2F"/>
          <w:sz w:val="24"/>
          <w:szCs w:val="24"/>
        </w:rPr>
        <w:t>r</w:t>
      </w:r>
      <w:r w:rsidR="00D650C2" w:rsidRPr="00D650C2">
        <w:rPr>
          <w:rFonts w:ascii="Times New Roman" w:hAnsi="Times New Roman" w:cs="Times New Roman"/>
          <w:color w:val="2F2F2F"/>
          <w:sz w:val="24"/>
          <w:szCs w:val="24"/>
        </w:rPr>
        <w:t xml:space="preserve"> la imagen urbana de las colonias beneficiadas</w:t>
      </w:r>
      <w:r w:rsidR="00110C36">
        <w:rPr>
          <w:rFonts w:ascii="Times New Roman" w:hAnsi="Times New Roman" w:cs="Times New Roman"/>
          <w:color w:val="2F2F2F"/>
          <w:sz w:val="24"/>
          <w:szCs w:val="24"/>
        </w:rPr>
        <w:t>.</w:t>
      </w:r>
      <w:r w:rsidR="009C5876">
        <w:rPr>
          <w:rFonts w:ascii="Times New Roman" w:hAnsi="Times New Roman" w:cs="Times New Roman"/>
          <w:color w:val="2F2F2F"/>
          <w:sz w:val="24"/>
          <w:szCs w:val="24"/>
        </w:rPr>
        <w:t xml:space="preserve"> </w:t>
      </w:r>
      <w:r w:rsidR="00110C36">
        <w:rPr>
          <w:rFonts w:ascii="Times New Roman" w:hAnsi="Times New Roman" w:cs="Times New Roman"/>
          <w:color w:val="2F2F2F"/>
          <w:sz w:val="24"/>
          <w:szCs w:val="24"/>
        </w:rPr>
        <w:t>E</w:t>
      </w:r>
      <w:r w:rsidR="00110C36" w:rsidRPr="00110C36">
        <w:rPr>
          <w:rFonts w:ascii="Times New Roman" w:hAnsi="Times New Roman" w:cs="Times New Roman"/>
          <w:color w:val="2F2F2F"/>
          <w:sz w:val="24"/>
          <w:szCs w:val="24"/>
        </w:rPr>
        <w:t>l mejo</w:t>
      </w:r>
      <w:r w:rsidR="002D34AD">
        <w:rPr>
          <w:rFonts w:ascii="Times New Roman" w:hAnsi="Times New Roman" w:cs="Times New Roman"/>
          <w:color w:val="2F2F2F"/>
          <w:sz w:val="24"/>
          <w:szCs w:val="24"/>
        </w:rPr>
        <w:t xml:space="preserve">ramiento de </w:t>
      </w:r>
      <w:r w:rsidR="004A7090">
        <w:rPr>
          <w:rFonts w:ascii="Times New Roman" w:hAnsi="Times New Roman" w:cs="Times New Roman"/>
          <w:color w:val="2F2F2F"/>
          <w:sz w:val="24"/>
          <w:szCs w:val="24"/>
        </w:rPr>
        <w:t xml:space="preserve">las vialidades </w:t>
      </w:r>
      <w:r w:rsidR="002D34AD">
        <w:rPr>
          <w:rFonts w:ascii="Times New Roman" w:hAnsi="Times New Roman" w:cs="Times New Roman"/>
          <w:color w:val="2F2F2F"/>
          <w:sz w:val="24"/>
          <w:szCs w:val="24"/>
        </w:rPr>
        <w:t xml:space="preserve">permite </w:t>
      </w:r>
      <w:r w:rsidR="00110C36" w:rsidRPr="00110C36">
        <w:rPr>
          <w:rFonts w:ascii="Times New Roman" w:hAnsi="Times New Roman" w:cs="Times New Roman"/>
          <w:color w:val="2F2F2F"/>
          <w:sz w:val="24"/>
          <w:szCs w:val="24"/>
        </w:rPr>
        <w:t xml:space="preserve">fortalecer la infraestructura social básica que </w:t>
      </w:r>
      <w:r w:rsidR="002D34AD">
        <w:rPr>
          <w:rFonts w:ascii="Times New Roman" w:hAnsi="Times New Roman" w:cs="Times New Roman"/>
          <w:color w:val="2F2F2F"/>
          <w:sz w:val="24"/>
          <w:szCs w:val="24"/>
        </w:rPr>
        <w:t xml:space="preserve">brinde el </w:t>
      </w:r>
      <w:r w:rsidR="00110C36" w:rsidRPr="00110C36">
        <w:rPr>
          <w:rFonts w:ascii="Times New Roman" w:hAnsi="Times New Roman" w:cs="Times New Roman"/>
          <w:color w:val="2F2F2F"/>
          <w:sz w:val="24"/>
          <w:szCs w:val="24"/>
        </w:rPr>
        <w:t>acceso a colonias o zonas marginadas mediante obras de modernización de cruceros, puentes peatonales, banquetas, rehabilitación de caminos</w:t>
      </w:r>
      <w:r w:rsidR="002D34AD">
        <w:rPr>
          <w:rFonts w:ascii="Times New Roman" w:hAnsi="Times New Roman" w:cs="Times New Roman"/>
          <w:color w:val="2F2F2F"/>
          <w:sz w:val="24"/>
          <w:szCs w:val="24"/>
        </w:rPr>
        <w:t xml:space="preserve"> y rampas de acceso.</w:t>
      </w:r>
    </w:p>
    <w:p w14:paraId="40CC87C1" w14:textId="77777777" w:rsidR="00FA24B1" w:rsidRDefault="00FA24B1" w:rsidP="002D34AD">
      <w:pPr>
        <w:spacing w:after="0" w:line="240" w:lineRule="auto"/>
        <w:jc w:val="both"/>
        <w:rPr>
          <w:rFonts w:ascii="Times New Roman" w:hAnsi="Times New Roman" w:cs="Times New Roman"/>
          <w:color w:val="2F2F2F"/>
          <w:sz w:val="24"/>
          <w:szCs w:val="24"/>
        </w:rPr>
      </w:pPr>
    </w:p>
    <w:p w14:paraId="0180CC9C" w14:textId="1AC2C090" w:rsidR="00FA24B1" w:rsidRDefault="00FA24B1" w:rsidP="002D34AD">
      <w:pPr>
        <w:spacing w:after="0" w:line="240" w:lineRule="auto"/>
        <w:jc w:val="both"/>
        <w:rPr>
          <w:rFonts w:ascii="Times New Roman" w:hAnsi="Times New Roman" w:cs="Times New Roman"/>
          <w:color w:val="2F2F2F"/>
          <w:sz w:val="24"/>
          <w:szCs w:val="24"/>
        </w:rPr>
      </w:pPr>
      <w:r>
        <w:rPr>
          <w:rFonts w:ascii="Times New Roman" w:hAnsi="Times New Roman" w:cs="Times New Roman"/>
          <w:color w:val="2F2F2F"/>
          <w:sz w:val="24"/>
          <w:szCs w:val="24"/>
        </w:rPr>
        <w:t>Dos de las obras realizadas</w:t>
      </w:r>
      <w:r w:rsidR="00FC7E75">
        <w:rPr>
          <w:rFonts w:ascii="Times New Roman" w:hAnsi="Times New Roman" w:cs="Times New Roman"/>
          <w:color w:val="2F2F2F"/>
          <w:sz w:val="24"/>
          <w:szCs w:val="24"/>
        </w:rPr>
        <w:t>; introducción de línea morada en el rio T</w:t>
      </w:r>
      <w:r w:rsidR="00FC7E75" w:rsidRPr="00FA24B1">
        <w:rPr>
          <w:rFonts w:ascii="Times New Roman" w:hAnsi="Times New Roman" w:cs="Times New Roman"/>
          <w:color w:val="2F2F2F"/>
          <w:sz w:val="24"/>
          <w:szCs w:val="24"/>
        </w:rPr>
        <w:t>ecate para la recarga de mantos acuíferos y extracción de agua</w:t>
      </w:r>
      <w:r w:rsidR="00FC7E75">
        <w:rPr>
          <w:rFonts w:ascii="Times New Roman" w:hAnsi="Times New Roman" w:cs="Times New Roman"/>
          <w:color w:val="2F2F2F"/>
          <w:sz w:val="24"/>
          <w:szCs w:val="24"/>
        </w:rPr>
        <w:t xml:space="preserve"> en el municipio de Tecate y la </w:t>
      </w:r>
      <w:r w:rsidR="00FC7E75" w:rsidRPr="00FA24B1">
        <w:rPr>
          <w:rFonts w:ascii="Times New Roman" w:hAnsi="Times New Roman" w:cs="Times New Roman"/>
          <w:color w:val="2F2F2F"/>
          <w:sz w:val="24"/>
          <w:szCs w:val="24"/>
        </w:rPr>
        <w:t xml:space="preserve">pavimentación integral de concreto hidráulico en vialidades de </w:t>
      </w:r>
      <w:r w:rsidRPr="00FA24B1">
        <w:rPr>
          <w:rFonts w:ascii="Times New Roman" w:hAnsi="Times New Roman" w:cs="Times New Roman"/>
          <w:color w:val="2F2F2F"/>
          <w:sz w:val="24"/>
          <w:szCs w:val="24"/>
        </w:rPr>
        <w:t xml:space="preserve">La Col. Genaro </w:t>
      </w:r>
      <w:r w:rsidR="00B94CC1" w:rsidRPr="00FA24B1">
        <w:rPr>
          <w:rFonts w:ascii="Times New Roman" w:hAnsi="Times New Roman" w:cs="Times New Roman"/>
          <w:color w:val="2F2F2F"/>
          <w:sz w:val="24"/>
          <w:szCs w:val="24"/>
        </w:rPr>
        <w:t>Vázquez</w:t>
      </w:r>
      <w:r>
        <w:rPr>
          <w:rFonts w:ascii="Times New Roman" w:hAnsi="Times New Roman" w:cs="Times New Roman"/>
          <w:color w:val="2F2F2F"/>
          <w:sz w:val="24"/>
          <w:szCs w:val="24"/>
        </w:rPr>
        <w:t xml:space="preserve"> en el Municipio de Tijuana, son obras que se realizan en zonas rurales, las cuales benefician de manera indudable a miles de habitantes.</w:t>
      </w:r>
    </w:p>
    <w:p w14:paraId="3C62047E" w14:textId="7CADB15A" w:rsidR="003725FA" w:rsidRDefault="00694EF0" w:rsidP="002D34AD">
      <w:pPr>
        <w:spacing w:after="0" w:line="240" w:lineRule="auto"/>
        <w:jc w:val="both"/>
        <w:rPr>
          <w:rFonts w:ascii="Times New Roman" w:hAnsi="Times New Roman" w:cs="Times New Roman"/>
          <w:color w:val="2F2F2F"/>
          <w:sz w:val="24"/>
          <w:szCs w:val="24"/>
        </w:rPr>
      </w:pPr>
      <w:r>
        <w:rPr>
          <w:rFonts w:ascii="Times New Roman" w:hAnsi="Times New Roman" w:cs="Times New Roman"/>
          <w:noProof/>
          <w:color w:val="2F2F2F"/>
          <w:sz w:val="24"/>
          <w:szCs w:val="24"/>
          <w:lang w:eastAsia="es-MX"/>
        </w:rPr>
        <mc:AlternateContent>
          <mc:Choice Requires="wps">
            <w:drawing>
              <wp:anchor distT="0" distB="0" distL="114300" distR="114300" simplePos="0" relativeHeight="251899392" behindDoc="0" locked="0" layoutInCell="1" allowOverlap="1" wp14:anchorId="7BE65110" wp14:editId="380E182C">
                <wp:simplePos x="0" y="0"/>
                <wp:positionH relativeFrom="column">
                  <wp:posOffset>120015</wp:posOffset>
                </wp:positionH>
                <wp:positionV relativeFrom="paragraph">
                  <wp:posOffset>133985</wp:posOffset>
                </wp:positionV>
                <wp:extent cx="5400675" cy="1066800"/>
                <wp:effectExtent l="57150" t="57150" r="47625" b="57150"/>
                <wp:wrapNone/>
                <wp:docPr id="522" name="Rectángulo redondeado 522"/>
                <wp:cNvGraphicFramePr/>
                <a:graphic xmlns:a="http://schemas.openxmlformats.org/drawingml/2006/main">
                  <a:graphicData uri="http://schemas.microsoft.com/office/word/2010/wordprocessingShape">
                    <wps:wsp>
                      <wps:cNvSpPr/>
                      <wps:spPr>
                        <a:xfrm>
                          <a:off x="0" y="0"/>
                          <a:ext cx="5400675" cy="1066800"/>
                        </a:xfrm>
                        <a:prstGeom prst="roundRect">
                          <a:avLst/>
                        </a:prstGeom>
                        <a:solidFill>
                          <a:schemeClr val="accent3">
                            <a:lumMod val="75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1FBEB0BB" w14:textId="46BCA561" w:rsidR="00FE786B" w:rsidRDefault="00FE786B" w:rsidP="009E4945">
                            <w:pPr>
                              <w:jc w:val="both"/>
                            </w:pPr>
                            <w:r w:rsidRPr="006C6D11">
                              <w:rPr>
                                <w:rFonts w:ascii="Times New Roman" w:hAnsi="Times New Roman" w:cs="Times New Roman"/>
                                <w:b/>
                                <w:color w:val="2F2F2F"/>
                                <w:sz w:val="24"/>
                                <w:szCs w:val="24"/>
                              </w:rPr>
                              <w:t>DE FORMA GLOBAL LA REALIZACIÓN DE LAS OBRAS EN EL ESTADO DE BAJA CALIFORNIA REFLEJA UN DESEMPEÑO PRESUPUESTAL DE UN 64%, CUMPLIENDO ASÍ CON UN DESEMPEÑO REGULAR.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E65110" id="Rectángulo redondeado 522" o:spid="_x0000_s1061" style="position:absolute;left:0;text-align:left;margin-left:9.45pt;margin-top:10.55pt;width:425.25pt;height:84pt;z-index:25189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" fillcolor="#76923c [2406]" stroked="f" strokeweight="2pt">
                <v:textbox>
                  <w:txbxContent>
                    <w:p w14:paraId="1FBEB0BB" w14:textId="46BCA561" w:rsidR="00FE786B" w:rsidRDefault="00FE786B" w:rsidP="009E4945">
                      <w:pPr>
                        <w:jc w:val="both"/>
                      </w:pPr>
                      <w:r w:rsidRPr="006C6D11">
                        <w:rPr>
                          <w:rFonts w:ascii="Times New Roman" w:hAnsi="Times New Roman" w:cs="Times New Roman"/>
                          <w:b/>
                          <w:color w:val="2F2F2F"/>
                          <w:sz w:val="24"/>
                          <w:szCs w:val="24"/>
                        </w:rPr>
                        <w:t>DE FORMA GLOBAL LA REALIZACIÓN DE LAS OBRAS EN EL ESTADO DE BAJA CALIFORNIA REFLEJA UN DESEMPEÑO PRESUPUESTAL DE UN 64%, CUMPLIENDO ASÍ CON UN DESEMPEÑO REGULAR.</w:t>
                      </w:r>
                    </w:p>
                  </w:txbxContent>
                </v:textbox>
              </v:roundrect>
            </w:pict>
          </mc:Fallback>
        </mc:AlternateContent>
      </w:r>
    </w:p>
    <w:p w14:paraId="195B4AD9" w14:textId="1F182770" w:rsidR="003725FA" w:rsidRDefault="003725FA" w:rsidP="002D34AD">
      <w:pPr>
        <w:spacing w:after="0" w:line="240" w:lineRule="auto"/>
        <w:jc w:val="both"/>
        <w:rPr>
          <w:rFonts w:ascii="Times New Roman" w:hAnsi="Times New Roman" w:cs="Times New Roman"/>
          <w:color w:val="2F2F2F"/>
          <w:sz w:val="24"/>
          <w:szCs w:val="24"/>
        </w:rPr>
      </w:pPr>
    </w:p>
    <w:p w14:paraId="5176A2E3" w14:textId="2F79780C" w:rsidR="003725FA" w:rsidRDefault="003725FA" w:rsidP="002D34AD">
      <w:pPr>
        <w:spacing w:after="0" w:line="240" w:lineRule="auto"/>
        <w:jc w:val="both"/>
        <w:rPr>
          <w:rFonts w:ascii="Times New Roman" w:hAnsi="Times New Roman" w:cs="Times New Roman"/>
          <w:color w:val="2F2F2F"/>
          <w:sz w:val="24"/>
          <w:szCs w:val="24"/>
        </w:rPr>
      </w:pPr>
    </w:p>
    <w:p w14:paraId="61FF3E7F" w14:textId="77777777" w:rsidR="003725FA" w:rsidRDefault="003725FA" w:rsidP="002D34AD">
      <w:pPr>
        <w:spacing w:after="0" w:line="240" w:lineRule="auto"/>
        <w:jc w:val="both"/>
        <w:rPr>
          <w:rFonts w:ascii="Times New Roman" w:hAnsi="Times New Roman" w:cs="Times New Roman"/>
          <w:color w:val="2F2F2F"/>
          <w:sz w:val="24"/>
          <w:szCs w:val="24"/>
        </w:rPr>
      </w:pPr>
    </w:p>
    <w:p w14:paraId="6A2C98F6" w14:textId="77777777" w:rsidR="002D34AD" w:rsidRPr="006C6D11" w:rsidRDefault="002D34AD" w:rsidP="002D34AD">
      <w:pPr>
        <w:spacing w:after="0" w:line="240" w:lineRule="auto"/>
        <w:jc w:val="both"/>
        <w:rPr>
          <w:rFonts w:ascii="Times New Roman" w:hAnsi="Times New Roman" w:cs="Times New Roman"/>
          <w:b/>
          <w:color w:val="2F2F2F"/>
          <w:sz w:val="24"/>
          <w:szCs w:val="24"/>
        </w:rPr>
      </w:pPr>
    </w:p>
    <w:p w14:paraId="0FE28669" w14:textId="23EC992A" w:rsidR="002D34AD" w:rsidRDefault="002D34AD" w:rsidP="002D34AD">
      <w:pPr>
        <w:spacing w:after="0" w:line="240" w:lineRule="auto"/>
        <w:jc w:val="both"/>
        <w:rPr>
          <w:rFonts w:ascii="Times New Roman" w:hAnsi="Times New Roman" w:cs="Times New Roman"/>
          <w:b/>
          <w:color w:val="2F2F2F"/>
          <w:sz w:val="24"/>
          <w:szCs w:val="24"/>
        </w:rPr>
      </w:pPr>
    </w:p>
    <w:p w14:paraId="4E215683" w14:textId="77777777" w:rsidR="009E4945" w:rsidRPr="006C6D11" w:rsidRDefault="009E4945" w:rsidP="002D34AD">
      <w:pPr>
        <w:spacing w:after="0" w:line="240" w:lineRule="auto"/>
        <w:jc w:val="both"/>
        <w:rPr>
          <w:rFonts w:ascii="Times New Roman" w:hAnsi="Times New Roman" w:cs="Times New Roman"/>
          <w:b/>
          <w:color w:val="2F2F2F"/>
          <w:sz w:val="24"/>
          <w:szCs w:val="24"/>
        </w:rPr>
      </w:pPr>
    </w:p>
    <w:tbl>
      <w:tblPr>
        <w:tblStyle w:val="Tabladecuadrcula5oscura-nfasis11"/>
        <w:tblpPr w:leftFromText="141" w:rightFromText="141" w:vertAnchor="text" w:horzAnchor="margin" w:tblpY="113"/>
        <w:tblW w:w="5000" w:type="pct"/>
        <w:tblBorders>
          <w:top w:val="single" w:sz="4" w:space="0" w:color="auto"/>
          <w:left w:val="single" w:sz="4" w:space="0" w:color="auto"/>
          <w:bottom w:val="double" w:sz="12" w:space="0" w:color="215868" w:themeColor="accent5" w:themeShade="80"/>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6"/>
        <w:gridCol w:w="1023"/>
        <w:gridCol w:w="565"/>
        <w:gridCol w:w="1591"/>
        <w:gridCol w:w="1887"/>
        <w:gridCol w:w="1424"/>
        <w:gridCol w:w="1752"/>
      </w:tblGrid>
      <w:tr w:rsidR="005B0206" w:rsidRPr="004A7090" w14:paraId="7C20A25D" w14:textId="77777777" w:rsidTr="003725FA">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975" w:type="pct"/>
            <w:gridSpan w:val="2"/>
            <w:shd w:val="clear" w:color="auto" w:fill="000099"/>
          </w:tcPr>
          <w:p w14:paraId="6927EC92" w14:textId="77777777" w:rsidR="005B0206" w:rsidRPr="002C080E" w:rsidRDefault="005B0206" w:rsidP="004D225A">
            <w:pPr>
              <w:jc w:val="center"/>
              <w:rPr>
                <w:rFonts w:ascii="Times New Roman" w:hAnsi="Times New Roman" w:cs="Times New Roman"/>
                <w:b/>
                <w:sz w:val="24"/>
                <w:szCs w:val="24"/>
                <w:lang w:val="es-ES" w:eastAsia="es-ES"/>
              </w:rPr>
            </w:pPr>
          </w:p>
        </w:tc>
        <w:tc>
          <w:tcPr>
            <w:tcW w:w="4025" w:type="pct"/>
            <w:gridSpan w:val="5"/>
            <w:shd w:val="clear" w:color="auto" w:fill="000099"/>
          </w:tcPr>
          <w:p w14:paraId="5FD4A73C" w14:textId="2BF17526" w:rsidR="005B0206" w:rsidRPr="002C080E" w:rsidRDefault="005B0206" w:rsidP="004D22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s-ES" w:eastAsia="es-ES"/>
              </w:rPr>
            </w:pPr>
            <w:r w:rsidRPr="002C080E">
              <w:rPr>
                <w:rFonts w:ascii="Times New Roman" w:hAnsi="Times New Roman" w:cs="Times New Roman"/>
                <w:b/>
                <w:sz w:val="24"/>
                <w:szCs w:val="24"/>
                <w:lang w:val="es-ES" w:eastAsia="es-ES"/>
              </w:rPr>
              <w:t>Avance f</w:t>
            </w:r>
            <w:r>
              <w:rPr>
                <w:rFonts w:ascii="Times New Roman" w:hAnsi="Times New Roman" w:cs="Times New Roman"/>
                <w:b/>
                <w:sz w:val="24"/>
                <w:szCs w:val="24"/>
                <w:lang w:val="es-ES" w:eastAsia="es-ES"/>
              </w:rPr>
              <w:t xml:space="preserve">inanciero </w:t>
            </w:r>
            <w:r w:rsidRPr="002C080E">
              <w:rPr>
                <w:rFonts w:ascii="Times New Roman" w:hAnsi="Times New Roman" w:cs="Times New Roman"/>
                <w:b/>
                <w:sz w:val="24"/>
                <w:szCs w:val="24"/>
                <w:lang w:val="es-ES" w:eastAsia="es-ES"/>
              </w:rPr>
              <w:t xml:space="preserve"> de las obras por Municipio</w:t>
            </w:r>
          </w:p>
        </w:tc>
      </w:tr>
      <w:tr w:rsidR="005B0206" w:rsidRPr="004A7090" w14:paraId="38DA3D08" w14:textId="77777777" w:rsidTr="003725FA">
        <w:tblPrEx>
          <w:tblCellMar>
            <w:left w:w="108" w:type="dxa"/>
            <w:right w:w="108" w:type="dxa"/>
          </w:tblCellMar>
          <w:tblLook w:val="04A0" w:firstRow="1" w:lastRow="0" w:firstColumn="1" w:lastColumn="0" w:noHBand="0" w:noVBand="1"/>
        </w:tblPrEx>
        <w:trPr>
          <w:trHeight w:val="518"/>
        </w:trPr>
        <w:tc>
          <w:tcPr>
            <w:cnfStyle w:val="001000000000" w:firstRow="0" w:lastRow="0" w:firstColumn="1" w:lastColumn="0" w:oddVBand="0" w:evenVBand="0" w:oddHBand="0" w:evenHBand="0" w:firstRowFirstColumn="0" w:firstRowLastColumn="0" w:lastRowFirstColumn="0" w:lastRowLastColumn="0"/>
            <w:tcW w:w="404" w:type="pct"/>
            <w:shd w:val="clear" w:color="auto" w:fill="548DD4" w:themeFill="text2" w:themeFillTint="99"/>
          </w:tcPr>
          <w:p w14:paraId="0B01D228" w14:textId="77777777" w:rsidR="005B0206" w:rsidRPr="004A7090" w:rsidRDefault="005B0206" w:rsidP="005B0206">
            <w:pPr>
              <w:jc w:val="both"/>
              <w:rPr>
                <w:rFonts w:ascii="Times New Roman" w:hAnsi="Times New Roman" w:cs="Times New Roman"/>
                <w:b w:val="0"/>
                <w:bCs w:val="0"/>
                <w:color w:val="auto"/>
                <w:sz w:val="24"/>
                <w:szCs w:val="24"/>
                <w:lang w:val="es-ES" w:eastAsia="es-ES"/>
              </w:rPr>
            </w:pPr>
            <w:r w:rsidRPr="004A7090">
              <w:rPr>
                <w:rFonts w:ascii="Times New Roman" w:hAnsi="Times New Roman" w:cs="Times New Roman"/>
                <w:b w:val="0"/>
                <w:bCs w:val="0"/>
                <w:color w:val="auto"/>
                <w:sz w:val="24"/>
                <w:szCs w:val="24"/>
                <w:lang w:val="es-ES" w:eastAsia="es-ES"/>
              </w:rPr>
              <w:t>No. obras</w:t>
            </w:r>
          </w:p>
        </w:tc>
        <w:tc>
          <w:tcPr>
            <w:tcW w:w="887" w:type="pct"/>
            <w:gridSpan w:val="2"/>
            <w:shd w:val="clear" w:color="auto" w:fill="548DD4" w:themeFill="text2" w:themeFillTint="99"/>
          </w:tcPr>
          <w:p w14:paraId="5FE8127C" w14:textId="77777777" w:rsidR="005B0206" w:rsidRPr="004A7090" w:rsidRDefault="005B0206" w:rsidP="005B020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eastAsia="es-ES"/>
              </w:rPr>
            </w:pPr>
            <w:r w:rsidRPr="004A7090">
              <w:rPr>
                <w:rFonts w:ascii="Times New Roman" w:hAnsi="Times New Roman" w:cs="Times New Roman"/>
                <w:sz w:val="24"/>
                <w:szCs w:val="24"/>
                <w:lang w:val="es-ES" w:eastAsia="es-ES"/>
              </w:rPr>
              <w:t>Municipio</w:t>
            </w:r>
          </w:p>
        </w:tc>
        <w:tc>
          <w:tcPr>
            <w:tcW w:w="887" w:type="pct"/>
            <w:shd w:val="clear" w:color="auto" w:fill="548DD4" w:themeFill="text2" w:themeFillTint="99"/>
          </w:tcPr>
          <w:p w14:paraId="41FE4239" w14:textId="32DE7FCD" w:rsidR="005B0206" w:rsidRPr="004A7090" w:rsidRDefault="005B0206" w:rsidP="005B020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eastAsia="es-ES"/>
              </w:rPr>
            </w:pPr>
            <w:r w:rsidRPr="004A7090">
              <w:rPr>
                <w:rFonts w:ascii="Times New Roman" w:hAnsi="Times New Roman" w:cs="Times New Roman"/>
                <w:sz w:val="24"/>
                <w:szCs w:val="24"/>
                <w:lang w:val="es-ES" w:eastAsia="es-ES"/>
              </w:rPr>
              <w:t>Recurso modificado</w:t>
            </w:r>
          </w:p>
        </w:tc>
        <w:tc>
          <w:tcPr>
            <w:tcW w:w="1052" w:type="pct"/>
            <w:shd w:val="clear" w:color="auto" w:fill="548DD4" w:themeFill="text2" w:themeFillTint="99"/>
          </w:tcPr>
          <w:p w14:paraId="651A0399" w14:textId="6FB26793" w:rsidR="005B0206" w:rsidRPr="004A7090" w:rsidRDefault="001252AC" w:rsidP="005B020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eastAsia="es-ES"/>
              </w:rPr>
            </w:pPr>
            <w:r>
              <w:rPr>
                <w:rFonts w:ascii="Times New Roman" w:hAnsi="Times New Roman" w:cs="Times New Roman"/>
                <w:sz w:val="24"/>
                <w:szCs w:val="24"/>
                <w:lang w:val="es-ES" w:eastAsia="es-ES"/>
              </w:rPr>
              <w:t>Recurso ejercido</w:t>
            </w:r>
          </w:p>
        </w:tc>
        <w:tc>
          <w:tcPr>
            <w:tcW w:w="794" w:type="pct"/>
            <w:shd w:val="clear" w:color="auto" w:fill="548DD4" w:themeFill="text2" w:themeFillTint="99"/>
          </w:tcPr>
          <w:p w14:paraId="3208FBA5" w14:textId="77777777" w:rsidR="005B0206" w:rsidRPr="004A7090" w:rsidRDefault="005B0206" w:rsidP="005B020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eastAsia="es-ES"/>
              </w:rPr>
            </w:pPr>
            <w:r w:rsidRPr="004A7090">
              <w:rPr>
                <w:rFonts w:ascii="Times New Roman" w:hAnsi="Times New Roman" w:cs="Times New Roman"/>
                <w:sz w:val="24"/>
                <w:szCs w:val="24"/>
                <w:lang w:val="es-ES" w:eastAsia="es-ES"/>
              </w:rPr>
              <w:t xml:space="preserve">% </w:t>
            </w:r>
            <w:r>
              <w:rPr>
                <w:rFonts w:ascii="Times New Roman" w:hAnsi="Times New Roman" w:cs="Times New Roman"/>
                <w:sz w:val="24"/>
                <w:szCs w:val="24"/>
                <w:lang w:val="es-ES" w:eastAsia="es-ES"/>
              </w:rPr>
              <w:t xml:space="preserve">recurso ejercido </w:t>
            </w:r>
          </w:p>
        </w:tc>
        <w:tc>
          <w:tcPr>
            <w:tcW w:w="976" w:type="pct"/>
            <w:shd w:val="clear" w:color="auto" w:fill="548DD4" w:themeFill="text2" w:themeFillTint="99"/>
          </w:tcPr>
          <w:p w14:paraId="1DAAB479" w14:textId="77777777" w:rsidR="005B0206" w:rsidRPr="004A7090" w:rsidRDefault="005B0206" w:rsidP="005B020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eastAsia="es-ES"/>
              </w:rPr>
            </w:pPr>
            <w:r w:rsidRPr="004A7090">
              <w:rPr>
                <w:rFonts w:ascii="Times New Roman" w:hAnsi="Times New Roman" w:cs="Times New Roman"/>
                <w:sz w:val="24"/>
                <w:szCs w:val="24"/>
                <w:lang w:val="es-ES" w:eastAsia="es-ES"/>
              </w:rPr>
              <w:t xml:space="preserve">Desempeño </w:t>
            </w:r>
          </w:p>
        </w:tc>
      </w:tr>
      <w:tr w:rsidR="005B0206" w:rsidRPr="004A7090" w14:paraId="665BDB7F" w14:textId="77777777" w:rsidTr="003725FA">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04" w:type="pct"/>
            <w:shd w:val="clear" w:color="auto" w:fill="C6D9F1" w:themeFill="text2" w:themeFillTint="33"/>
          </w:tcPr>
          <w:p w14:paraId="276422CA" w14:textId="77777777" w:rsidR="005B0206" w:rsidRPr="004D225A" w:rsidRDefault="005B0206" w:rsidP="005B0206">
            <w:pPr>
              <w:jc w:val="both"/>
              <w:rPr>
                <w:rFonts w:ascii="Times New Roman" w:hAnsi="Times New Roman" w:cs="Times New Roman"/>
                <w:b w:val="0"/>
                <w:bCs w:val="0"/>
                <w:szCs w:val="24"/>
                <w:lang w:val="es-ES" w:eastAsia="es-ES"/>
              </w:rPr>
            </w:pPr>
            <w:r w:rsidRPr="004D225A">
              <w:rPr>
                <w:rFonts w:ascii="Times New Roman" w:hAnsi="Times New Roman" w:cs="Times New Roman"/>
                <w:b w:val="0"/>
                <w:bCs w:val="0"/>
                <w:color w:val="auto"/>
                <w:szCs w:val="24"/>
                <w:lang w:val="es-ES" w:eastAsia="es-ES"/>
              </w:rPr>
              <w:t>27</w:t>
            </w:r>
          </w:p>
        </w:tc>
        <w:tc>
          <w:tcPr>
            <w:tcW w:w="887" w:type="pct"/>
            <w:gridSpan w:val="2"/>
            <w:shd w:val="clear" w:color="auto" w:fill="C6D9F1" w:themeFill="text2" w:themeFillTint="33"/>
          </w:tcPr>
          <w:p w14:paraId="479772C7" w14:textId="77777777" w:rsidR="005B0206" w:rsidRPr="004D225A" w:rsidRDefault="005B0206" w:rsidP="005B020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s-ES" w:eastAsia="es-ES"/>
              </w:rPr>
            </w:pPr>
            <w:r w:rsidRPr="004D225A">
              <w:rPr>
                <w:rFonts w:ascii="Times New Roman" w:hAnsi="Times New Roman" w:cs="Times New Roman"/>
                <w:szCs w:val="24"/>
                <w:lang w:val="es-ES" w:eastAsia="es-ES"/>
              </w:rPr>
              <w:t xml:space="preserve">Tijuana </w:t>
            </w:r>
          </w:p>
        </w:tc>
        <w:tc>
          <w:tcPr>
            <w:tcW w:w="887" w:type="pct"/>
            <w:shd w:val="clear" w:color="auto" w:fill="C6D9F1" w:themeFill="text2" w:themeFillTint="33"/>
          </w:tcPr>
          <w:p w14:paraId="6154F279" w14:textId="1CD9A701" w:rsidR="005B0206" w:rsidRDefault="005B0206" w:rsidP="005B02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s-ES" w:eastAsia="es-ES"/>
              </w:rPr>
            </w:pPr>
            <w:r>
              <w:rPr>
                <w:rFonts w:ascii="Times New Roman" w:hAnsi="Times New Roman" w:cs="Times New Roman"/>
                <w:szCs w:val="24"/>
                <w:lang w:val="es-ES" w:eastAsia="es-ES"/>
              </w:rPr>
              <w:t xml:space="preserve">$ </w:t>
            </w:r>
            <w:r w:rsidRPr="004D225A">
              <w:rPr>
                <w:rFonts w:ascii="Times New Roman" w:hAnsi="Times New Roman" w:cs="Times New Roman"/>
                <w:szCs w:val="24"/>
                <w:lang w:val="es-ES" w:eastAsia="es-ES"/>
              </w:rPr>
              <w:t>187 139 660</w:t>
            </w:r>
          </w:p>
        </w:tc>
        <w:tc>
          <w:tcPr>
            <w:tcW w:w="1052" w:type="pct"/>
            <w:shd w:val="clear" w:color="auto" w:fill="C6D9F1" w:themeFill="text2" w:themeFillTint="33"/>
          </w:tcPr>
          <w:p w14:paraId="181B1C81" w14:textId="08E31AA8" w:rsidR="005B0206" w:rsidRPr="004D225A" w:rsidRDefault="006C5902" w:rsidP="005B02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s-ES" w:eastAsia="es-ES"/>
              </w:rPr>
            </w:pPr>
            <w:r>
              <w:rPr>
                <w:rFonts w:ascii="Times New Roman" w:hAnsi="Times New Roman" w:cs="Times New Roman"/>
                <w:szCs w:val="24"/>
                <w:lang w:val="es-ES" w:eastAsia="es-ES"/>
              </w:rPr>
              <w:t>$  81 366 321</w:t>
            </w:r>
          </w:p>
        </w:tc>
        <w:tc>
          <w:tcPr>
            <w:tcW w:w="794" w:type="pct"/>
            <w:shd w:val="clear" w:color="auto" w:fill="C6D9F1" w:themeFill="text2" w:themeFillTint="33"/>
          </w:tcPr>
          <w:p w14:paraId="63213D07" w14:textId="50813BE2" w:rsidR="005B0206" w:rsidRPr="004D225A" w:rsidRDefault="006C5902" w:rsidP="005B02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s-ES" w:eastAsia="es-ES"/>
              </w:rPr>
            </w:pPr>
            <w:r>
              <w:rPr>
                <w:rFonts w:ascii="Times New Roman" w:hAnsi="Times New Roman" w:cs="Times New Roman"/>
                <w:szCs w:val="24"/>
                <w:lang w:val="es-ES" w:eastAsia="es-ES"/>
              </w:rPr>
              <w:t>43</w:t>
            </w:r>
            <w:r w:rsidR="005B0206" w:rsidRPr="004D225A">
              <w:rPr>
                <w:rFonts w:ascii="Times New Roman" w:hAnsi="Times New Roman" w:cs="Times New Roman"/>
                <w:szCs w:val="24"/>
                <w:lang w:val="es-ES" w:eastAsia="es-ES"/>
              </w:rPr>
              <w:t>.50%</w:t>
            </w:r>
          </w:p>
        </w:tc>
        <w:tc>
          <w:tcPr>
            <w:tcW w:w="976" w:type="pct"/>
            <w:shd w:val="clear" w:color="auto" w:fill="FFFF00"/>
            <w:vAlign w:val="center"/>
          </w:tcPr>
          <w:p w14:paraId="0D2F3047" w14:textId="77777777" w:rsidR="005B0206" w:rsidRPr="004D225A" w:rsidRDefault="005B0206"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s-ES" w:eastAsia="es-ES"/>
              </w:rPr>
            </w:pPr>
            <w:r w:rsidRPr="004D225A">
              <w:rPr>
                <w:rFonts w:ascii="Times New Roman" w:hAnsi="Times New Roman" w:cs="Times New Roman"/>
                <w:szCs w:val="24"/>
                <w:lang w:val="es-ES" w:eastAsia="es-ES"/>
              </w:rPr>
              <w:t>MEDIO</w:t>
            </w:r>
          </w:p>
        </w:tc>
      </w:tr>
      <w:tr w:rsidR="005B0206" w:rsidRPr="004A7090" w14:paraId="12BF47A2" w14:textId="77777777" w:rsidTr="003725FA">
        <w:tblPrEx>
          <w:tblCellMar>
            <w:left w:w="108" w:type="dxa"/>
            <w:right w:w="108" w:type="dxa"/>
          </w:tblCellMar>
          <w:tblLook w:val="04A0" w:firstRow="1" w:lastRow="0" w:firstColumn="1" w:lastColumn="0" w:noHBand="0" w:noVBand="1"/>
        </w:tblPrEx>
        <w:trPr>
          <w:trHeight w:val="286"/>
        </w:trPr>
        <w:tc>
          <w:tcPr>
            <w:cnfStyle w:val="001000000000" w:firstRow="0" w:lastRow="0" w:firstColumn="1" w:lastColumn="0" w:oddVBand="0" w:evenVBand="0" w:oddHBand="0" w:evenHBand="0" w:firstRowFirstColumn="0" w:firstRowLastColumn="0" w:lastRowFirstColumn="0" w:lastRowLastColumn="0"/>
            <w:tcW w:w="404" w:type="pct"/>
            <w:shd w:val="clear" w:color="auto" w:fill="C6D9F1" w:themeFill="text2" w:themeFillTint="33"/>
          </w:tcPr>
          <w:p w14:paraId="6D0090D1" w14:textId="77777777" w:rsidR="005B0206" w:rsidRPr="004D225A" w:rsidRDefault="005B0206" w:rsidP="005B0206">
            <w:pPr>
              <w:jc w:val="both"/>
              <w:rPr>
                <w:rFonts w:ascii="Times New Roman" w:hAnsi="Times New Roman" w:cs="Times New Roman"/>
                <w:b w:val="0"/>
                <w:bCs w:val="0"/>
                <w:color w:val="auto"/>
                <w:szCs w:val="24"/>
                <w:lang w:val="es-ES" w:eastAsia="es-ES"/>
              </w:rPr>
            </w:pPr>
            <w:r w:rsidRPr="004D225A">
              <w:rPr>
                <w:rFonts w:ascii="Times New Roman" w:hAnsi="Times New Roman" w:cs="Times New Roman"/>
                <w:b w:val="0"/>
                <w:bCs w:val="0"/>
                <w:color w:val="auto"/>
                <w:szCs w:val="24"/>
                <w:lang w:val="es-ES" w:eastAsia="es-ES"/>
              </w:rPr>
              <w:t>26</w:t>
            </w:r>
          </w:p>
        </w:tc>
        <w:tc>
          <w:tcPr>
            <w:tcW w:w="887" w:type="pct"/>
            <w:gridSpan w:val="2"/>
            <w:shd w:val="clear" w:color="auto" w:fill="C6D9F1" w:themeFill="text2" w:themeFillTint="33"/>
          </w:tcPr>
          <w:p w14:paraId="49C0A187" w14:textId="77777777" w:rsidR="005B0206" w:rsidRPr="004D225A" w:rsidRDefault="005B0206" w:rsidP="005B020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s-ES" w:eastAsia="es-ES"/>
              </w:rPr>
            </w:pPr>
            <w:r w:rsidRPr="004D225A">
              <w:rPr>
                <w:rFonts w:ascii="Times New Roman" w:hAnsi="Times New Roman" w:cs="Times New Roman"/>
                <w:szCs w:val="24"/>
                <w:lang w:val="es-ES" w:eastAsia="es-ES"/>
              </w:rPr>
              <w:t>Ensenada</w:t>
            </w:r>
          </w:p>
        </w:tc>
        <w:tc>
          <w:tcPr>
            <w:tcW w:w="887" w:type="pct"/>
            <w:shd w:val="clear" w:color="auto" w:fill="C6D9F1" w:themeFill="text2" w:themeFillTint="33"/>
          </w:tcPr>
          <w:p w14:paraId="420A1240" w14:textId="64E8886F" w:rsidR="005B0206" w:rsidRDefault="005B0206" w:rsidP="005B02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s-ES" w:eastAsia="es-ES"/>
              </w:rPr>
            </w:pPr>
            <w:r>
              <w:rPr>
                <w:rFonts w:ascii="Times New Roman" w:hAnsi="Times New Roman" w:cs="Times New Roman"/>
                <w:szCs w:val="24"/>
                <w:lang w:val="es-ES" w:eastAsia="es-ES"/>
              </w:rPr>
              <w:t xml:space="preserve">$  </w:t>
            </w:r>
            <w:r w:rsidRPr="004D225A">
              <w:rPr>
                <w:rFonts w:ascii="Times New Roman" w:hAnsi="Times New Roman" w:cs="Times New Roman"/>
                <w:szCs w:val="24"/>
                <w:lang w:val="es-ES" w:eastAsia="es-ES"/>
              </w:rPr>
              <w:t xml:space="preserve">73 954 497 </w:t>
            </w:r>
          </w:p>
        </w:tc>
        <w:tc>
          <w:tcPr>
            <w:tcW w:w="1052" w:type="pct"/>
            <w:shd w:val="clear" w:color="auto" w:fill="C6D9F1" w:themeFill="text2" w:themeFillTint="33"/>
          </w:tcPr>
          <w:p w14:paraId="7E019EC4" w14:textId="4CBCE7D3" w:rsidR="005B0206" w:rsidRPr="004D225A" w:rsidRDefault="006C5902" w:rsidP="005B02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s-ES" w:eastAsia="es-ES"/>
              </w:rPr>
            </w:pPr>
            <w:r>
              <w:rPr>
                <w:rFonts w:ascii="Times New Roman" w:hAnsi="Times New Roman" w:cs="Times New Roman"/>
                <w:szCs w:val="24"/>
                <w:lang w:val="es-ES" w:eastAsia="es-ES"/>
              </w:rPr>
              <w:t>$  23 654 654</w:t>
            </w:r>
          </w:p>
        </w:tc>
        <w:tc>
          <w:tcPr>
            <w:tcW w:w="794" w:type="pct"/>
            <w:shd w:val="clear" w:color="auto" w:fill="C6D9F1" w:themeFill="text2" w:themeFillTint="33"/>
          </w:tcPr>
          <w:p w14:paraId="1F34C688" w14:textId="48BBA5A5" w:rsidR="005B0206" w:rsidRPr="004D225A" w:rsidRDefault="006C5902" w:rsidP="005B020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s-ES" w:eastAsia="es-ES"/>
              </w:rPr>
            </w:pPr>
            <w:r>
              <w:rPr>
                <w:rFonts w:ascii="Times New Roman" w:hAnsi="Times New Roman" w:cs="Times New Roman"/>
                <w:szCs w:val="24"/>
                <w:lang w:val="es-ES" w:eastAsia="es-ES"/>
              </w:rPr>
              <w:t>32.</w:t>
            </w:r>
            <w:r w:rsidR="005B0206" w:rsidRPr="004D225A">
              <w:rPr>
                <w:rFonts w:ascii="Times New Roman" w:hAnsi="Times New Roman" w:cs="Times New Roman"/>
                <w:szCs w:val="24"/>
                <w:lang w:val="es-ES" w:eastAsia="es-ES"/>
              </w:rPr>
              <w:t>81%</w:t>
            </w:r>
          </w:p>
        </w:tc>
        <w:tc>
          <w:tcPr>
            <w:tcW w:w="976" w:type="pct"/>
            <w:shd w:val="clear" w:color="auto" w:fill="FFFF00"/>
            <w:vAlign w:val="center"/>
          </w:tcPr>
          <w:p w14:paraId="46B116AA" w14:textId="77777777" w:rsidR="005B0206" w:rsidRPr="004D225A" w:rsidRDefault="005B0206"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s-ES" w:eastAsia="es-ES"/>
              </w:rPr>
            </w:pPr>
            <w:r w:rsidRPr="004D225A">
              <w:rPr>
                <w:rFonts w:ascii="Times New Roman" w:hAnsi="Times New Roman" w:cs="Times New Roman"/>
                <w:szCs w:val="24"/>
                <w:lang w:val="es-ES" w:eastAsia="es-ES"/>
              </w:rPr>
              <w:t>MEDIO</w:t>
            </w:r>
          </w:p>
        </w:tc>
      </w:tr>
      <w:tr w:rsidR="005B0206" w:rsidRPr="004A7090" w14:paraId="51837BA5" w14:textId="77777777" w:rsidTr="003725FA">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04" w:type="pct"/>
            <w:shd w:val="clear" w:color="auto" w:fill="C6D9F1" w:themeFill="text2" w:themeFillTint="33"/>
          </w:tcPr>
          <w:p w14:paraId="4F2BDD74" w14:textId="77777777" w:rsidR="005B0206" w:rsidRPr="004D225A" w:rsidRDefault="005B0206" w:rsidP="005B0206">
            <w:pPr>
              <w:jc w:val="both"/>
              <w:rPr>
                <w:rFonts w:ascii="Times New Roman" w:hAnsi="Times New Roman" w:cs="Times New Roman"/>
                <w:b w:val="0"/>
                <w:bCs w:val="0"/>
                <w:color w:val="auto"/>
                <w:szCs w:val="24"/>
                <w:lang w:val="es-ES" w:eastAsia="es-ES"/>
              </w:rPr>
            </w:pPr>
            <w:r w:rsidRPr="004D225A">
              <w:rPr>
                <w:rFonts w:ascii="Times New Roman" w:hAnsi="Times New Roman" w:cs="Times New Roman"/>
                <w:b w:val="0"/>
                <w:bCs w:val="0"/>
                <w:color w:val="auto"/>
                <w:szCs w:val="24"/>
                <w:lang w:val="es-ES" w:eastAsia="es-ES"/>
              </w:rPr>
              <w:t>20</w:t>
            </w:r>
          </w:p>
        </w:tc>
        <w:tc>
          <w:tcPr>
            <w:tcW w:w="887" w:type="pct"/>
            <w:gridSpan w:val="2"/>
            <w:shd w:val="clear" w:color="auto" w:fill="C6D9F1" w:themeFill="text2" w:themeFillTint="33"/>
          </w:tcPr>
          <w:p w14:paraId="60DB8F8B" w14:textId="77777777" w:rsidR="005B0206" w:rsidRPr="004D225A" w:rsidRDefault="005B0206" w:rsidP="005B020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s-ES" w:eastAsia="es-ES"/>
              </w:rPr>
            </w:pPr>
            <w:r w:rsidRPr="004D225A">
              <w:rPr>
                <w:rFonts w:ascii="Times New Roman" w:hAnsi="Times New Roman" w:cs="Times New Roman"/>
                <w:szCs w:val="24"/>
                <w:lang w:val="es-ES" w:eastAsia="es-ES"/>
              </w:rPr>
              <w:t>Mexicali</w:t>
            </w:r>
          </w:p>
        </w:tc>
        <w:tc>
          <w:tcPr>
            <w:tcW w:w="887" w:type="pct"/>
            <w:shd w:val="clear" w:color="auto" w:fill="C6D9F1" w:themeFill="text2" w:themeFillTint="33"/>
          </w:tcPr>
          <w:p w14:paraId="7FF2BEB8" w14:textId="47C6F792" w:rsidR="005B0206" w:rsidRDefault="005B0206" w:rsidP="005B02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s-ES" w:eastAsia="es-ES"/>
              </w:rPr>
            </w:pPr>
            <w:r>
              <w:rPr>
                <w:rFonts w:ascii="Times New Roman" w:hAnsi="Times New Roman" w:cs="Times New Roman"/>
                <w:szCs w:val="24"/>
                <w:lang w:val="es-ES" w:eastAsia="es-ES"/>
              </w:rPr>
              <w:t xml:space="preserve">$ </w:t>
            </w:r>
            <w:r w:rsidRPr="004D225A">
              <w:rPr>
                <w:rFonts w:ascii="Times New Roman" w:hAnsi="Times New Roman" w:cs="Times New Roman"/>
                <w:szCs w:val="24"/>
                <w:lang w:val="es-ES" w:eastAsia="es-ES"/>
              </w:rPr>
              <w:t>161 286 831</w:t>
            </w:r>
          </w:p>
        </w:tc>
        <w:tc>
          <w:tcPr>
            <w:tcW w:w="1052" w:type="pct"/>
            <w:shd w:val="clear" w:color="auto" w:fill="C6D9F1" w:themeFill="text2" w:themeFillTint="33"/>
          </w:tcPr>
          <w:p w14:paraId="621EB09E" w14:textId="47562F06" w:rsidR="005B0206" w:rsidRPr="004D225A" w:rsidRDefault="00621838" w:rsidP="005B02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s-ES" w:eastAsia="es-ES"/>
              </w:rPr>
            </w:pPr>
            <w:r>
              <w:rPr>
                <w:rFonts w:ascii="Times New Roman" w:hAnsi="Times New Roman" w:cs="Times New Roman"/>
                <w:szCs w:val="24"/>
                <w:lang w:val="es-ES" w:eastAsia="es-ES"/>
              </w:rPr>
              <w:t>$ 48 522 470</w:t>
            </w:r>
          </w:p>
        </w:tc>
        <w:tc>
          <w:tcPr>
            <w:tcW w:w="794" w:type="pct"/>
            <w:shd w:val="clear" w:color="auto" w:fill="C6D9F1" w:themeFill="text2" w:themeFillTint="33"/>
          </w:tcPr>
          <w:p w14:paraId="4E6A9788" w14:textId="10D14524" w:rsidR="005B0206" w:rsidRPr="004D225A" w:rsidRDefault="00621838" w:rsidP="005B02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s-ES" w:eastAsia="es-ES"/>
              </w:rPr>
            </w:pPr>
            <w:r>
              <w:rPr>
                <w:rFonts w:ascii="Times New Roman" w:hAnsi="Times New Roman" w:cs="Times New Roman"/>
                <w:szCs w:val="24"/>
                <w:lang w:val="es-ES" w:eastAsia="es-ES"/>
              </w:rPr>
              <w:t>30.00</w:t>
            </w:r>
            <w:r w:rsidR="005B0206" w:rsidRPr="004D225A">
              <w:rPr>
                <w:rFonts w:ascii="Times New Roman" w:hAnsi="Times New Roman" w:cs="Times New Roman"/>
                <w:szCs w:val="24"/>
                <w:lang w:val="es-ES" w:eastAsia="es-ES"/>
              </w:rPr>
              <w:t>%</w:t>
            </w:r>
          </w:p>
        </w:tc>
        <w:tc>
          <w:tcPr>
            <w:tcW w:w="976" w:type="pct"/>
            <w:shd w:val="clear" w:color="auto" w:fill="FFFF00"/>
            <w:vAlign w:val="center"/>
          </w:tcPr>
          <w:p w14:paraId="6A441917" w14:textId="77777777" w:rsidR="005B0206" w:rsidRPr="004D225A" w:rsidRDefault="005B0206"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s-ES" w:eastAsia="es-ES"/>
              </w:rPr>
            </w:pPr>
            <w:r w:rsidRPr="004D225A">
              <w:rPr>
                <w:rFonts w:ascii="Times New Roman" w:hAnsi="Times New Roman" w:cs="Times New Roman"/>
                <w:szCs w:val="24"/>
                <w:lang w:val="es-ES" w:eastAsia="es-ES"/>
              </w:rPr>
              <w:t>MEDIO</w:t>
            </w:r>
          </w:p>
        </w:tc>
      </w:tr>
      <w:tr w:rsidR="005B0206" w:rsidRPr="004A7090" w14:paraId="6F371CA6" w14:textId="77777777" w:rsidTr="003725FA">
        <w:tblPrEx>
          <w:tblCellMar>
            <w:left w:w="108" w:type="dxa"/>
            <w:right w:w="108" w:type="dxa"/>
          </w:tblCellMar>
          <w:tblLook w:val="04A0" w:firstRow="1" w:lastRow="0" w:firstColumn="1" w:lastColumn="0" w:noHBand="0" w:noVBand="1"/>
        </w:tblPrEx>
        <w:trPr>
          <w:trHeight w:val="286"/>
        </w:trPr>
        <w:tc>
          <w:tcPr>
            <w:cnfStyle w:val="001000000000" w:firstRow="0" w:lastRow="0" w:firstColumn="1" w:lastColumn="0" w:oddVBand="0" w:evenVBand="0" w:oddHBand="0" w:evenHBand="0" w:firstRowFirstColumn="0" w:firstRowLastColumn="0" w:lastRowFirstColumn="0" w:lastRowLastColumn="0"/>
            <w:tcW w:w="404" w:type="pct"/>
            <w:shd w:val="clear" w:color="auto" w:fill="C6D9F1" w:themeFill="text2" w:themeFillTint="33"/>
          </w:tcPr>
          <w:p w14:paraId="3C2B3F2F" w14:textId="77777777" w:rsidR="005B0206" w:rsidRPr="004D225A" w:rsidRDefault="005B0206" w:rsidP="005B0206">
            <w:pPr>
              <w:jc w:val="both"/>
              <w:rPr>
                <w:rFonts w:ascii="Times New Roman" w:hAnsi="Times New Roman" w:cs="Times New Roman"/>
                <w:b w:val="0"/>
                <w:bCs w:val="0"/>
                <w:color w:val="auto"/>
                <w:szCs w:val="24"/>
                <w:lang w:val="es-ES" w:eastAsia="es-ES"/>
              </w:rPr>
            </w:pPr>
            <w:r w:rsidRPr="004D225A">
              <w:rPr>
                <w:rFonts w:ascii="Times New Roman" w:hAnsi="Times New Roman" w:cs="Times New Roman"/>
                <w:b w:val="0"/>
                <w:bCs w:val="0"/>
                <w:color w:val="auto"/>
                <w:szCs w:val="24"/>
                <w:lang w:val="es-ES" w:eastAsia="es-ES"/>
              </w:rPr>
              <w:t>17</w:t>
            </w:r>
          </w:p>
        </w:tc>
        <w:tc>
          <w:tcPr>
            <w:tcW w:w="887" w:type="pct"/>
            <w:gridSpan w:val="2"/>
            <w:shd w:val="clear" w:color="auto" w:fill="C6D9F1" w:themeFill="text2" w:themeFillTint="33"/>
          </w:tcPr>
          <w:p w14:paraId="6223CA89" w14:textId="77777777" w:rsidR="005B0206" w:rsidRPr="004D225A" w:rsidRDefault="005B0206" w:rsidP="005B020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s-ES" w:eastAsia="es-ES"/>
              </w:rPr>
            </w:pPr>
            <w:r w:rsidRPr="004D225A">
              <w:rPr>
                <w:rFonts w:ascii="Times New Roman" w:hAnsi="Times New Roman" w:cs="Times New Roman"/>
                <w:szCs w:val="24"/>
                <w:lang w:val="es-ES" w:eastAsia="es-ES"/>
              </w:rPr>
              <w:t xml:space="preserve">Tecate </w:t>
            </w:r>
          </w:p>
        </w:tc>
        <w:tc>
          <w:tcPr>
            <w:tcW w:w="887" w:type="pct"/>
            <w:shd w:val="clear" w:color="auto" w:fill="C6D9F1" w:themeFill="text2" w:themeFillTint="33"/>
          </w:tcPr>
          <w:p w14:paraId="6D304B08" w14:textId="37146F6F" w:rsidR="005B0206" w:rsidRDefault="005B0206" w:rsidP="005B02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s-ES" w:eastAsia="es-ES"/>
              </w:rPr>
            </w:pPr>
            <w:r>
              <w:rPr>
                <w:rFonts w:ascii="Times New Roman" w:hAnsi="Times New Roman" w:cs="Times New Roman"/>
                <w:szCs w:val="24"/>
                <w:lang w:val="es-ES" w:eastAsia="es-ES"/>
              </w:rPr>
              <w:t xml:space="preserve">$  </w:t>
            </w:r>
            <w:r w:rsidRPr="004D225A">
              <w:rPr>
                <w:rFonts w:ascii="Times New Roman" w:hAnsi="Times New Roman" w:cs="Times New Roman"/>
                <w:szCs w:val="24"/>
                <w:lang w:val="es-ES" w:eastAsia="es-ES"/>
              </w:rPr>
              <w:t xml:space="preserve">81 584 739 </w:t>
            </w:r>
          </w:p>
        </w:tc>
        <w:tc>
          <w:tcPr>
            <w:tcW w:w="1052" w:type="pct"/>
            <w:shd w:val="clear" w:color="auto" w:fill="C6D9F1" w:themeFill="text2" w:themeFillTint="33"/>
          </w:tcPr>
          <w:p w14:paraId="121DC928" w14:textId="2E2F3563" w:rsidR="005B0206" w:rsidRPr="004D225A" w:rsidRDefault="00621838" w:rsidP="005B02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s-ES" w:eastAsia="es-ES"/>
              </w:rPr>
            </w:pPr>
            <w:r>
              <w:rPr>
                <w:rFonts w:ascii="Times New Roman" w:hAnsi="Times New Roman" w:cs="Times New Roman"/>
                <w:szCs w:val="24"/>
                <w:lang w:val="es-ES" w:eastAsia="es-ES"/>
              </w:rPr>
              <w:t>$ 77 836 831</w:t>
            </w:r>
          </w:p>
        </w:tc>
        <w:tc>
          <w:tcPr>
            <w:tcW w:w="794" w:type="pct"/>
            <w:shd w:val="clear" w:color="auto" w:fill="C6D9F1" w:themeFill="text2" w:themeFillTint="33"/>
          </w:tcPr>
          <w:p w14:paraId="1BBABFC7" w14:textId="7CB14262" w:rsidR="005B0206" w:rsidRPr="004D225A" w:rsidRDefault="00621838" w:rsidP="005B020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s-ES" w:eastAsia="es-ES"/>
              </w:rPr>
            </w:pPr>
            <w:r>
              <w:rPr>
                <w:rFonts w:ascii="Times New Roman" w:hAnsi="Times New Roman" w:cs="Times New Roman"/>
                <w:szCs w:val="24"/>
                <w:lang w:val="es-ES" w:eastAsia="es-ES"/>
              </w:rPr>
              <w:t>95.4</w:t>
            </w:r>
            <w:r w:rsidR="005B0206" w:rsidRPr="004D225A">
              <w:rPr>
                <w:rFonts w:ascii="Times New Roman" w:hAnsi="Times New Roman" w:cs="Times New Roman"/>
                <w:szCs w:val="24"/>
                <w:lang w:val="es-ES" w:eastAsia="es-ES"/>
              </w:rPr>
              <w:t>5%</w:t>
            </w:r>
          </w:p>
        </w:tc>
        <w:tc>
          <w:tcPr>
            <w:tcW w:w="976" w:type="pct"/>
            <w:shd w:val="clear" w:color="auto" w:fill="00B050"/>
            <w:vAlign w:val="center"/>
          </w:tcPr>
          <w:p w14:paraId="665BEA44" w14:textId="77777777" w:rsidR="005B0206" w:rsidRPr="004D225A" w:rsidRDefault="005B0206"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s-ES" w:eastAsia="es-ES"/>
              </w:rPr>
            </w:pPr>
            <w:r w:rsidRPr="004D225A">
              <w:rPr>
                <w:rFonts w:ascii="Times New Roman" w:hAnsi="Times New Roman" w:cs="Times New Roman"/>
                <w:szCs w:val="24"/>
                <w:lang w:val="es-ES" w:eastAsia="es-ES"/>
              </w:rPr>
              <w:t>ALTO</w:t>
            </w:r>
          </w:p>
        </w:tc>
      </w:tr>
      <w:tr w:rsidR="005B0206" w:rsidRPr="004A7090" w14:paraId="6FA96A8B" w14:textId="77777777" w:rsidTr="003725FA">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404" w:type="pct"/>
            <w:shd w:val="clear" w:color="auto" w:fill="C6D9F1" w:themeFill="text2" w:themeFillTint="33"/>
          </w:tcPr>
          <w:p w14:paraId="3053065D" w14:textId="77777777" w:rsidR="005B0206" w:rsidRPr="004D225A" w:rsidRDefault="005B0206" w:rsidP="005B0206">
            <w:pPr>
              <w:jc w:val="both"/>
              <w:rPr>
                <w:rFonts w:ascii="Times New Roman" w:hAnsi="Times New Roman" w:cs="Times New Roman"/>
                <w:b w:val="0"/>
                <w:bCs w:val="0"/>
                <w:color w:val="auto"/>
                <w:szCs w:val="24"/>
                <w:lang w:val="es-ES" w:eastAsia="es-ES"/>
              </w:rPr>
            </w:pPr>
            <w:r w:rsidRPr="004D225A">
              <w:rPr>
                <w:rFonts w:ascii="Times New Roman" w:hAnsi="Times New Roman" w:cs="Times New Roman"/>
                <w:b w:val="0"/>
                <w:bCs w:val="0"/>
                <w:color w:val="auto"/>
                <w:szCs w:val="24"/>
                <w:lang w:val="es-ES" w:eastAsia="es-ES"/>
              </w:rPr>
              <w:t>1</w:t>
            </w:r>
          </w:p>
        </w:tc>
        <w:tc>
          <w:tcPr>
            <w:tcW w:w="887" w:type="pct"/>
            <w:gridSpan w:val="2"/>
            <w:shd w:val="clear" w:color="auto" w:fill="C6D9F1" w:themeFill="text2" w:themeFillTint="33"/>
          </w:tcPr>
          <w:p w14:paraId="7C27F393" w14:textId="77777777" w:rsidR="005B0206" w:rsidRPr="004D225A" w:rsidRDefault="005B0206" w:rsidP="005B020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s-ES" w:eastAsia="es-ES"/>
              </w:rPr>
            </w:pPr>
            <w:r w:rsidRPr="004D225A">
              <w:rPr>
                <w:rFonts w:ascii="Times New Roman" w:hAnsi="Times New Roman" w:cs="Times New Roman"/>
                <w:szCs w:val="24"/>
                <w:lang w:val="es-ES" w:eastAsia="es-ES"/>
              </w:rPr>
              <w:t>Playas de Rosarito</w:t>
            </w:r>
          </w:p>
        </w:tc>
        <w:tc>
          <w:tcPr>
            <w:tcW w:w="887" w:type="pct"/>
            <w:shd w:val="clear" w:color="auto" w:fill="C6D9F1" w:themeFill="text2" w:themeFillTint="33"/>
          </w:tcPr>
          <w:p w14:paraId="5FB1298A" w14:textId="2603D589" w:rsidR="005B0206" w:rsidRDefault="005B0206" w:rsidP="005B02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s-ES" w:eastAsia="es-ES"/>
              </w:rPr>
            </w:pPr>
            <w:r>
              <w:rPr>
                <w:rFonts w:ascii="Times New Roman" w:hAnsi="Times New Roman" w:cs="Times New Roman"/>
                <w:szCs w:val="24"/>
                <w:lang w:val="es-ES" w:eastAsia="es-ES"/>
              </w:rPr>
              <w:t xml:space="preserve">$  </w:t>
            </w:r>
            <w:r w:rsidRPr="004D225A">
              <w:rPr>
                <w:rFonts w:ascii="Times New Roman" w:hAnsi="Times New Roman" w:cs="Times New Roman"/>
                <w:szCs w:val="24"/>
                <w:lang w:val="es-ES" w:eastAsia="es-ES"/>
              </w:rPr>
              <w:t>12 000 000</w:t>
            </w:r>
          </w:p>
        </w:tc>
        <w:tc>
          <w:tcPr>
            <w:tcW w:w="1052" w:type="pct"/>
            <w:shd w:val="clear" w:color="auto" w:fill="C6D9F1" w:themeFill="text2" w:themeFillTint="33"/>
          </w:tcPr>
          <w:p w14:paraId="23B84DC8" w14:textId="374CB771" w:rsidR="005B0206" w:rsidRPr="004D225A" w:rsidRDefault="00621838" w:rsidP="005B02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s-ES" w:eastAsia="es-ES"/>
              </w:rPr>
            </w:pPr>
            <w:r>
              <w:rPr>
                <w:rFonts w:ascii="Times New Roman" w:hAnsi="Times New Roman" w:cs="Times New Roman"/>
                <w:szCs w:val="24"/>
                <w:lang w:val="es-ES" w:eastAsia="es-ES"/>
              </w:rPr>
              <w:t>$ 12 000 000</w:t>
            </w:r>
          </w:p>
        </w:tc>
        <w:tc>
          <w:tcPr>
            <w:tcW w:w="794" w:type="pct"/>
            <w:shd w:val="clear" w:color="auto" w:fill="C6D9F1" w:themeFill="text2" w:themeFillTint="33"/>
          </w:tcPr>
          <w:p w14:paraId="708CC366" w14:textId="77777777" w:rsidR="005B0206" w:rsidRPr="004D225A" w:rsidRDefault="005B0206" w:rsidP="005B02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s-ES" w:eastAsia="es-ES"/>
              </w:rPr>
            </w:pPr>
            <w:r w:rsidRPr="004D225A">
              <w:rPr>
                <w:rFonts w:ascii="Times New Roman" w:hAnsi="Times New Roman" w:cs="Times New Roman"/>
                <w:szCs w:val="24"/>
                <w:lang w:val="es-ES" w:eastAsia="es-ES"/>
              </w:rPr>
              <w:t>100%</w:t>
            </w:r>
          </w:p>
        </w:tc>
        <w:tc>
          <w:tcPr>
            <w:tcW w:w="976" w:type="pct"/>
            <w:shd w:val="clear" w:color="auto" w:fill="00B050"/>
            <w:vAlign w:val="center"/>
          </w:tcPr>
          <w:p w14:paraId="633126C6" w14:textId="77777777" w:rsidR="005B0206" w:rsidRPr="004D225A" w:rsidRDefault="005B0206" w:rsidP="006F55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es-ES" w:eastAsia="es-ES"/>
              </w:rPr>
            </w:pPr>
            <w:r w:rsidRPr="004D225A">
              <w:rPr>
                <w:rFonts w:ascii="Times New Roman" w:hAnsi="Times New Roman" w:cs="Times New Roman"/>
                <w:szCs w:val="24"/>
                <w:lang w:val="es-ES" w:eastAsia="es-ES"/>
              </w:rPr>
              <w:t>ALTO</w:t>
            </w:r>
          </w:p>
        </w:tc>
      </w:tr>
      <w:tr w:rsidR="005B0206" w:rsidRPr="004A7090" w14:paraId="1CE91274" w14:textId="77777777" w:rsidTr="003725FA">
        <w:tblPrEx>
          <w:tblCellMar>
            <w:left w:w="108" w:type="dxa"/>
            <w:right w:w="108" w:type="dxa"/>
          </w:tblCellMar>
          <w:tblLook w:val="04A0" w:firstRow="1" w:lastRow="0" w:firstColumn="1" w:lastColumn="0" w:noHBand="0" w:noVBand="1"/>
        </w:tblPrEx>
        <w:trPr>
          <w:trHeight w:val="337"/>
        </w:trPr>
        <w:tc>
          <w:tcPr>
            <w:cnfStyle w:val="001000000000" w:firstRow="0" w:lastRow="0" w:firstColumn="1" w:lastColumn="0" w:oddVBand="0" w:evenVBand="0" w:oddHBand="0" w:evenHBand="0" w:firstRowFirstColumn="0" w:firstRowLastColumn="0" w:lastRowFirstColumn="0" w:lastRowLastColumn="0"/>
            <w:tcW w:w="404" w:type="pct"/>
            <w:tcBorders>
              <w:bottom w:val="single" w:sz="4" w:space="0" w:color="auto"/>
            </w:tcBorders>
            <w:shd w:val="clear" w:color="auto" w:fill="C6D9F1" w:themeFill="text2" w:themeFillTint="33"/>
          </w:tcPr>
          <w:p w14:paraId="21539303" w14:textId="3DC8C789" w:rsidR="005B0206" w:rsidRPr="004D225A" w:rsidRDefault="005B0206" w:rsidP="005B0206">
            <w:pPr>
              <w:jc w:val="both"/>
              <w:rPr>
                <w:rFonts w:ascii="Times New Roman" w:hAnsi="Times New Roman" w:cs="Times New Roman"/>
                <w:b w:val="0"/>
                <w:bCs w:val="0"/>
                <w:szCs w:val="24"/>
                <w:lang w:val="es-ES" w:eastAsia="es-ES"/>
              </w:rPr>
            </w:pPr>
          </w:p>
        </w:tc>
        <w:tc>
          <w:tcPr>
            <w:tcW w:w="887" w:type="pct"/>
            <w:gridSpan w:val="2"/>
            <w:tcBorders>
              <w:bottom w:val="single" w:sz="4" w:space="0" w:color="auto"/>
            </w:tcBorders>
            <w:shd w:val="clear" w:color="auto" w:fill="C6D9F1" w:themeFill="text2" w:themeFillTint="33"/>
          </w:tcPr>
          <w:p w14:paraId="1E3BACBD" w14:textId="172CDF3F" w:rsidR="005B0206" w:rsidRPr="000C6368" w:rsidRDefault="005B0206" w:rsidP="005B020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val="es-ES" w:eastAsia="es-ES"/>
              </w:rPr>
            </w:pPr>
            <w:r w:rsidRPr="000C6368">
              <w:rPr>
                <w:rFonts w:ascii="Times New Roman" w:hAnsi="Times New Roman" w:cs="Times New Roman"/>
                <w:b/>
                <w:szCs w:val="24"/>
                <w:lang w:val="es-ES" w:eastAsia="es-ES"/>
              </w:rPr>
              <w:t xml:space="preserve">Total </w:t>
            </w:r>
          </w:p>
        </w:tc>
        <w:tc>
          <w:tcPr>
            <w:tcW w:w="887" w:type="pct"/>
            <w:tcBorders>
              <w:bottom w:val="single" w:sz="4" w:space="0" w:color="auto"/>
            </w:tcBorders>
            <w:shd w:val="clear" w:color="auto" w:fill="C6D9F1" w:themeFill="text2" w:themeFillTint="33"/>
          </w:tcPr>
          <w:p w14:paraId="76214E9B" w14:textId="7C23A4EF" w:rsidR="005B0206" w:rsidRPr="000C6368" w:rsidRDefault="005B0206" w:rsidP="005B020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val="es-ES" w:eastAsia="es-ES"/>
              </w:rPr>
            </w:pPr>
            <w:r w:rsidRPr="000C6368">
              <w:rPr>
                <w:rFonts w:ascii="Times New Roman" w:hAnsi="Times New Roman" w:cs="Times New Roman"/>
                <w:b/>
                <w:szCs w:val="24"/>
                <w:lang w:val="es-ES" w:eastAsia="es-ES"/>
              </w:rPr>
              <w:t>$</w:t>
            </w:r>
            <w:r>
              <w:rPr>
                <w:rFonts w:ascii="Times New Roman" w:hAnsi="Times New Roman" w:cs="Times New Roman"/>
                <w:b/>
                <w:szCs w:val="24"/>
                <w:lang w:val="es-ES" w:eastAsia="es-ES"/>
              </w:rPr>
              <w:t xml:space="preserve"> 515 965 727</w:t>
            </w:r>
          </w:p>
        </w:tc>
        <w:tc>
          <w:tcPr>
            <w:tcW w:w="1052" w:type="pct"/>
            <w:tcBorders>
              <w:bottom w:val="single" w:sz="4" w:space="0" w:color="auto"/>
            </w:tcBorders>
            <w:shd w:val="clear" w:color="auto" w:fill="C6D9F1" w:themeFill="text2" w:themeFillTint="33"/>
          </w:tcPr>
          <w:p w14:paraId="725E8F8C" w14:textId="3599188E" w:rsidR="005B0206" w:rsidRPr="000C6368" w:rsidRDefault="001252AC" w:rsidP="005B020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val="es-ES" w:eastAsia="es-ES"/>
              </w:rPr>
            </w:pPr>
            <w:r>
              <w:rPr>
                <w:rFonts w:ascii="Times New Roman" w:hAnsi="Times New Roman" w:cs="Times New Roman"/>
                <w:b/>
                <w:szCs w:val="24"/>
                <w:lang w:val="es-ES" w:eastAsia="es-ES"/>
              </w:rPr>
              <w:t>$ 243 380 277</w:t>
            </w:r>
          </w:p>
        </w:tc>
        <w:tc>
          <w:tcPr>
            <w:tcW w:w="794" w:type="pct"/>
            <w:tcBorders>
              <w:bottom w:val="single" w:sz="4" w:space="0" w:color="auto"/>
            </w:tcBorders>
            <w:shd w:val="clear" w:color="auto" w:fill="C6D9F1" w:themeFill="text2" w:themeFillTint="33"/>
          </w:tcPr>
          <w:p w14:paraId="30B5D33D" w14:textId="1E809A73" w:rsidR="005B0206" w:rsidRPr="000C6368" w:rsidRDefault="001252AC" w:rsidP="005B020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val="es-ES" w:eastAsia="es-ES"/>
              </w:rPr>
            </w:pPr>
            <w:r>
              <w:rPr>
                <w:rFonts w:ascii="Times New Roman" w:hAnsi="Times New Roman" w:cs="Times New Roman"/>
                <w:b/>
                <w:szCs w:val="24"/>
                <w:lang w:val="es-ES" w:eastAsia="es-ES"/>
              </w:rPr>
              <w:t>60.34</w:t>
            </w:r>
            <w:r w:rsidR="005B0206" w:rsidRPr="000C6368">
              <w:rPr>
                <w:rFonts w:ascii="Times New Roman" w:hAnsi="Times New Roman" w:cs="Times New Roman"/>
                <w:b/>
                <w:szCs w:val="24"/>
                <w:lang w:val="es-ES" w:eastAsia="es-ES"/>
              </w:rPr>
              <w:t>%</w:t>
            </w:r>
          </w:p>
        </w:tc>
        <w:tc>
          <w:tcPr>
            <w:tcW w:w="976" w:type="pct"/>
            <w:tcBorders>
              <w:bottom w:val="single" w:sz="4" w:space="0" w:color="auto"/>
            </w:tcBorders>
            <w:shd w:val="clear" w:color="auto" w:fill="00B050"/>
            <w:vAlign w:val="center"/>
          </w:tcPr>
          <w:p w14:paraId="4A759BDC" w14:textId="3AEBF2B3" w:rsidR="005B0206" w:rsidRPr="004D225A" w:rsidRDefault="005B0206" w:rsidP="006F55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s-ES" w:eastAsia="es-ES"/>
              </w:rPr>
            </w:pPr>
          </w:p>
        </w:tc>
      </w:tr>
    </w:tbl>
    <w:p w14:paraId="620406AB" w14:textId="27E1251C" w:rsidR="009C5876" w:rsidRPr="0082722A" w:rsidRDefault="009C5876" w:rsidP="009C5876">
      <w:pPr>
        <w:spacing w:after="0" w:line="240" w:lineRule="auto"/>
        <w:rPr>
          <w:rFonts w:ascii="Times New Roman" w:hAnsi="Times New Roman" w:cs="Times New Roman"/>
          <w:color w:val="2F2F2F"/>
          <w:sz w:val="24"/>
          <w:szCs w:val="24"/>
        </w:rPr>
      </w:pPr>
      <w:r w:rsidRPr="005D5C4B">
        <w:rPr>
          <w:rFonts w:ascii="Times New Roman" w:hAnsi="Times New Roman" w:cs="Times New Roman"/>
          <w:b/>
          <w:sz w:val="18"/>
          <w:lang w:val="es-ES" w:eastAsia="es-ES"/>
        </w:rPr>
        <w:t>Fuente:</w:t>
      </w:r>
      <w:r w:rsidRPr="005D5C4B">
        <w:rPr>
          <w:rFonts w:ascii="Times New Roman" w:hAnsi="Times New Roman" w:cs="Times New Roman"/>
          <w:sz w:val="18"/>
          <w:lang w:val="es-ES" w:eastAsia="es-ES"/>
        </w:rPr>
        <w:t xml:space="preserve"> </w:t>
      </w:r>
      <w:r w:rsidRPr="00E1417B">
        <w:rPr>
          <w:rFonts w:ascii="Times New Roman" w:eastAsia="Arial Unicode MS" w:hAnsi="Times New Roman" w:cs="Times New Roman"/>
          <w:sz w:val="18"/>
          <w:szCs w:val="18"/>
          <w:lang w:val="es-ES" w:eastAsia="es-ES"/>
        </w:rPr>
        <w:t xml:space="preserve">Elaboración propia.  </w:t>
      </w:r>
      <w:r>
        <w:rPr>
          <w:rFonts w:ascii="Times New Roman" w:eastAsia="Arial Unicode MS" w:hAnsi="Times New Roman" w:cs="Times New Roman"/>
          <w:sz w:val="18"/>
          <w:szCs w:val="18"/>
          <w:lang w:val="es-ES" w:eastAsia="es-ES"/>
        </w:rPr>
        <w:t>En base a los</w:t>
      </w:r>
      <w:r w:rsidRPr="00E1417B">
        <w:rPr>
          <w:rFonts w:ascii="Times New Roman" w:eastAsia="Arial Unicode MS" w:hAnsi="Times New Roman" w:cs="Times New Roman"/>
          <w:sz w:val="18"/>
          <w:szCs w:val="18"/>
          <w:lang w:val="es-ES" w:eastAsia="es-ES"/>
        </w:rPr>
        <w:t xml:space="preserve"> Informes sobre la Situación Económica, las Finanzas Públicas y la Deuda Pública, apartado de Gestión de</w:t>
      </w:r>
      <w:r>
        <w:rPr>
          <w:rFonts w:ascii="Times New Roman" w:eastAsia="Arial Unicode MS" w:hAnsi="Times New Roman" w:cs="Times New Roman"/>
          <w:sz w:val="18"/>
          <w:szCs w:val="18"/>
          <w:lang w:val="es-ES" w:eastAsia="es-ES"/>
        </w:rPr>
        <w:t xml:space="preserve"> Proyectos, IV trimestre de 2017</w:t>
      </w:r>
    </w:p>
    <w:p w14:paraId="4C6A5DC6" w14:textId="4EF0EF85" w:rsidR="001D4DA0" w:rsidRPr="00694EF0" w:rsidRDefault="00694EF0" w:rsidP="00694EF0">
      <w:pPr>
        <w:spacing w:after="0" w:line="240" w:lineRule="auto"/>
        <w:rPr>
          <w:rFonts w:ascii="Arial Unicode MS" w:eastAsia="Arial Unicode MS" w:hAnsi="Arial Unicode MS" w:cs="Arial Unicode MS"/>
          <w:b/>
          <w:color w:val="4C004C"/>
          <w:sz w:val="14"/>
          <w:szCs w:val="28"/>
        </w:rPr>
      </w:pPr>
      <w:r>
        <w:rPr>
          <w:rFonts w:ascii="Arial Narrow" w:hAnsi="Arial Narrow"/>
          <w:noProof/>
          <w:sz w:val="24"/>
          <w:szCs w:val="24"/>
          <w:lang w:eastAsia="es-MX"/>
        </w:rPr>
        <mc:AlternateContent>
          <mc:Choice Requires="wps">
            <w:drawing>
              <wp:anchor distT="0" distB="0" distL="114300" distR="114300" simplePos="0" relativeHeight="251893248" behindDoc="0" locked="0" layoutInCell="1" allowOverlap="1" wp14:anchorId="4139D28C" wp14:editId="01F94BCF">
                <wp:simplePos x="0" y="0"/>
                <wp:positionH relativeFrom="margin">
                  <wp:posOffset>0</wp:posOffset>
                </wp:positionH>
                <wp:positionV relativeFrom="paragraph">
                  <wp:posOffset>59690</wp:posOffset>
                </wp:positionV>
                <wp:extent cx="3133725" cy="1381125"/>
                <wp:effectExtent l="0" t="0" r="9525" b="9525"/>
                <wp:wrapNone/>
                <wp:docPr id="30" name="Cuadro de texto 30"/>
                <wp:cNvGraphicFramePr/>
                <a:graphic xmlns:a="http://schemas.openxmlformats.org/drawingml/2006/main">
                  <a:graphicData uri="http://schemas.microsoft.com/office/word/2010/wordprocessingShape">
                    <wps:wsp>
                      <wps:cNvSpPr txBox="1"/>
                      <wps:spPr>
                        <a:xfrm>
                          <a:off x="0" y="0"/>
                          <a:ext cx="3133725" cy="1381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AD118B" w14:textId="77777777" w:rsidR="00FE786B" w:rsidRPr="00694EF0" w:rsidRDefault="00FE786B" w:rsidP="001D4DA0">
                            <w:pPr>
                              <w:jc w:val="center"/>
                              <w:rPr>
                                <w:rFonts w:ascii="Times New Roman" w:hAnsi="Times New Roman" w:cs="Times New Roman"/>
                                <w:b/>
                                <w:color w:val="333399"/>
                                <w:sz w:val="32"/>
                                <w:szCs w:val="36"/>
                              </w:rPr>
                            </w:pPr>
                            <w:r w:rsidRPr="00694EF0">
                              <w:rPr>
                                <w:rFonts w:ascii="Times New Roman" w:hAnsi="Times New Roman" w:cs="Times New Roman"/>
                                <w:b/>
                                <w:color w:val="333399"/>
                                <w:sz w:val="32"/>
                                <w:szCs w:val="36"/>
                              </w:rPr>
                              <w:t>Cumplimiento presupuestal</w:t>
                            </w:r>
                          </w:p>
                          <w:p w14:paraId="7786E0A7" w14:textId="560E872B" w:rsidR="00FE786B" w:rsidRPr="00694EF0" w:rsidRDefault="00FE786B" w:rsidP="001D4DA0">
                            <w:pPr>
                              <w:jc w:val="center"/>
                              <w:rPr>
                                <w:rFonts w:ascii="Times New Roman" w:hAnsi="Times New Roman" w:cs="Times New Roman"/>
                                <w:b/>
                                <w:color w:val="333399"/>
                                <w:sz w:val="44"/>
                                <w:szCs w:val="36"/>
                              </w:rPr>
                            </w:pPr>
                            <w:r w:rsidRPr="00694EF0">
                              <w:rPr>
                                <w:rFonts w:ascii="Times New Roman" w:hAnsi="Times New Roman" w:cs="Times New Roman"/>
                                <w:b/>
                                <w:color w:val="333399"/>
                                <w:sz w:val="44"/>
                                <w:szCs w:val="36"/>
                              </w:rPr>
                              <w:t>60.34 %</w:t>
                            </w:r>
                          </w:p>
                          <w:p w14:paraId="0C655ABC" w14:textId="77777777" w:rsidR="00FE786B" w:rsidRPr="00694EF0" w:rsidRDefault="00FE786B" w:rsidP="001D4DA0">
                            <w:pPr>
                              <w:jc w:val="center"/>
                              <w:rPr>
                                <w:rFonts w:ascii="Times New Roman" w:hAnsi="Times New Roman" w:cs="Times New Roman"/>
                                <w:b/>
                                <w:color w:val="333399"/>
                                <w:sz w:val="32"/>
                                <w:szCs w:val="36"/>
                              </w:rPr>
                            </w:pPr>
                            <w:r w:rsidRPr="00694EF0">
                              <w:rPr>
                                <w:rFonts w:ascii="Times New Roman" w:hAnsi="Times New Roman" w:cs="Times New Roman"/>
                                <w:b/>
                                <w:color w:val="333399"/>
                                <w:sz w:val="32"/>
                                <w:szCs w:val="36"/>
                              </w:rPr>
                              <w:t>Desempeño Regular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9D28C" id="Cuadro de texto 30" o:spid="_x0000_s1062" type="#_x0000_t202" style="position:absolute;margin-left:0;margin-top:4.7pt;width:246.75pt;height:108.75pt;z-index:25189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" fillcolor="white [3201]" stroked="f" strokeweight=".5pt">
                <v:textbox>
                  <w:txbxContent>
                    <w:p w14:paraId="51AD118B" w14:textId="77777777" w:rsidR="00FE786B" w:rsidRPr="00694EF0" w:rsidRDefault="00FE786B" w:rsidP="001D4DA0">
                      <w:pPr>
                        <w:jc w:val="center"/>
                        <w:rPr>
                          <w:rFonts w:ascii="Times New Roman" w:hAnsi="Times New Roman" w:cs="Times New Roman"/>
                          <w:b/>
                          <w:color w:val="333399"/>
                          <w:sz w:val="32"/>
                          <w:szCs w:val="36"/>
                        </w:rPr>
                      </w:pPr>
                      <w:r w:rsidRPr="00694EF0">
                        <w:rPr>
                          <w:rFonts w:ascii="Times New Roman" w:hAnsi="Times New Roman" w:cs="Times New Roman"/>
                          <w:b/>
                          <w:color w:val="333399"/>
                          <w:sz w:val="32"/>
                          <w:szCs w:val="36"/>
                        </w:rPr>
                        <w:t>Cumplimiento presupuestal</w:t>
                      </w:r>
                    </w:p>
                    <w:p w14:paraId="7786E0A7" w14:textId="560E872B" w:rsidR="00FE786B" w:rsidRPr="00694EF0" w:rsidRDefault="00FE786B" w:rsidP="001D4DA0">
                      <w:pPr>
                        <w:jc w:val="center"/>
                        <w:rPr>
                          <w:rFonts w:ascii="Times New Roman" w:hAnsi="Times New Roman" w:cs="Times New Roman"/>
                          <w:b/>
                          <w:color w:val="333399"/>
                          <w:sz w:val="44"/>
                          <w:szCs w:val="36"/>
                        </w:rPr>
                      </w:pPr>
                      <w:r w:rsidRPr="00694EF0">
                        <w:rPr>
                          <w:rFonts w:ascii="Times New Roman" w:hAnsi="Times New Roman" w:cs="Times New Roman"/>
                          <w:b/>
                          <w:color w:val="333399"/>
                          <w:sz w:val="44"/>
                          <w:szCs w:val="36"/>
                        </w:rPr>
                        <w:t>60.34 %</w:t>
                      </w:r>
                    </w:p>
                    <w:p w14:paraId="0C655ABC" w14:textId="77777777" w:rsidR="00FE786B" w:rsidRPr="00694EF0" w:rsidRDefault="00FE786B" w:rsidP="001D4DA0">
                      <w:pPr>
                        <w:jc w:val="center"/>
                        <w:rPr>
                          <w:rFonts w:ascii="Times New Roman" w:hAnsi="Times New Roman" w:cs="Times New Roman"/>
                          <w:b/>
                          <w:color w:val="333399"/>
                          <w:sz w:val="32"/>
                          <w:szCs w:val="36"/>
                        </w:rPr>
                      </w:pPr>
                      <w:r w:rsidRPr="00694EF0">
                        <w:rPr>
                          <w:rFonts w:ascii="Times New Roman" w:hAnsi="Times New Roman" w:cs="Times New Roman"/>
                          <w:b/>
                          <w:color w:val="333399"/>
                          <w:sz w:val="32"/>
                          <w:szCs w:val="36"/>
                        </w:rPr>
                        <w:t>Desempeño Regular</w:t>
                      </w:r>
                    </w:p>
                  </w:txbxContent>
                </v:textbox>
                <w10:wrap anchorx="margin"/>
              </v:shape>
            </w:pict>
          </mc:Fallback>
        </mc:AlternateContent>
      </w:r>
    </w:p>
    <w:p w14:paraId="279C5896" w14:textId="03597B5E" w:rsidR="001D4DA0" w:rsidRDefault="00694EF0" w:rsidP="005A349C">
      <w:pPr>
        <w:spacing w:after="0" w:line="240" w:lineRule="auto"/>
        <w:rPr>
          <w:rFonts w:ascii="Arial Unicode MS" w:eastAsia="Arial Unicode MS" w:hAnsi="Arial Unicode MS" w:cs="Arial Unicode MS"/>
          <w:b/>
          <w:color w:val="4C004C"/>
          <w:sz w:val="28"/>
          <w:szCs w:val="28"/>
        </w:rPr>
      </w:pPr>
      <w:r>
        <w:rPr>
          <w:noProof/>
          <w:lang w:eastAsia="es-MX"/>
        </w:rPr>
        <w:drawing>
          <wp:anchor distT="0" distB="0" distL="114300" distR="114300" simplePos="0" relativeHeight="251895296" behindDoc="0" locked="0" layoutInCell="1" allowOverlap="1" wp14:anchorId="05A5A2DC" wp14:editId="6292D1A2">
            <wp:simplePos x="0" y="0"/>
            <wp:positionH relativeFrom="margin">
              <wp:posOffset>3139440</wp:posOffset>
            </wp:positionH>
            <wp:positionV relativeFrom="paragraph">
              <wp:posOffset>111125</wp:posOffset>
            </wp:positionV>
            <wp:extent cx="1504950" cy="1019175"/>
            <wp:effectExtent l="0" t="0" r="0" b="9525"/>
            <wp:wrapNone/>
            <wp:docPr id="29" name="Imagen 29" descr="Image result for PALOM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LOMIT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495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42D6E9" w14:textId="37A616B2" w:rsidR="00C71711" w:rsidRDefault="00C71711" w:rsidP="006D119C">
      <w:pPr>
        <w:spacing w:after="0" w:line="240" w:lineRule="auto"/>
        <w:rPr>
          <w:rFonts w:ascii="Arial Unicode MS" w:eastAsia="Arial Unicode MS" w:hAnsi="Arial Unicode MS" w:cs="Arial Unicode MS"/>
          <w:b/>
          <w:color w:val="4C004C"/>
          <w:sz w:val="24"/>
          <w:szCs w:val="28"/>
        </w:rPr>
      </w:pPr>
    </w:p>
    <w:p w14:paraId="5AB30777" w14:textId="77777777" w:rsidR="009C5876" w:rsidRDefault="009C5876" w:rsidP="006D119C">
      <w:pPr>
        <w:spacing w:after="0" w:line="240" w:lineRule="auto"/>
        <w:rPr>
          <w:rFonts w:ascii="Arial Unicode MS" w:eastAsia="Arial Unicode MS" w:hAnsi="Arial Unicode MS" w:cs="Arial Unicode MS"/>
          <w:b/>
          <w:color w:val="4C004C"/>
          <w:sz w:val="24"/>
          <w:szCs w:val="28"/>
        </w:rPr>
      </w:pPr>
    </w:p>
    <w:p w14:paraId="40144935" w14:textId="77777777" w:rsidR="009E4945" w:rsidRDefault="009E4945" w:rsidP="006D119C">
      <w:pPr>
        <w:spacing w:after="0" w:line="240" w:lineRule="auto"/>
        <w:rPr>
          <w:rFonts w:ascii="Arial Unicode MS" w:eastAsia="Arial Unicode MS" w:hAnsi="Arial Unicode MS" w:cs="Arial Unicode MS"/>
          <w:b/>
          <w:color w:val="4C004C"/>
          <w:sz w:val="24"/>
          <w:szCs w:val="28"/>
        </w:rPr>
      </w:pPr>
    </w:p>
    <w:p w14:paraId="0B17AAA5" w14:textId="68A9C9C9" w:rsidR="004E590A" w:rsidRDefault="004E590A" w:rsidP="004E590A">
      <w:pPr>
        <w:pStyle w:val="Prrafodelista"/>
        <w:spacing w:after="0" w:line="240" w:lineRule="auto"/>
        <w:ind w:left="435"/>
        <w:rPr>
          <w:rFonts w:ascii="Arial Unicode MS" w:eastAsia="Arial Unicode MS" w:hAnsi="Arial Unicode MS" w:cs="Arial Unicode MS"/>
          <w:b/>
          <w:color w:val="4C004C"/>
          <w:sz w:val="28"/>
          <w:szCs w:val="28"/>
        </w:rPr>
      </w:pPr>
    </w:p>
    <w:p w14:paraId="062E7AA4" w14:textId="2EA65E1C" w:rsidR="004E590A" w:rsidRPr="004E590A" w:rsidRDefault="00C14712" w:rsidP="00FC7E75">
      <w:pPr>
        <w:pStyle w:val="Prrafodelista"/>
        <w:tabs>
          <w:tab w:val="left" w:pos="3465"/>
        </w:tabs>
        <w:spacing w:after="0" w:line="240" w:lineRule="auto"/>
        <w:ind w:left="435"/>
        <w:rPr>
          <w:rFonts w:ascii="Arial Unicode MS" w:eastAsia="Arial Unicode MS" w:hAnsi="Arial Unicode MS" w:cs="Arial Unicode MS"/>
          <w:color w:val="0D0D0D" w:themeColor="text1" w:themeTint="F2"/>
          <w:sz w:val="44"/>
        </w:rPr>
      </w:pPr>
      <w:r>
        <w:rPr>
          <w:noProof/>
          <w:lang w:eastAsia="es-MX"/>
        </w:rPr>
        <mc:AlternateContent>
          <mc:Choice Requires="wps">
            <w:drawing>
              <wp:anchor distT="0" distB="0" distL="114300" distR="114300" simplePos="0" relativeHeight="251905536" behindDoc="0" locked="0" layoutInCell="1" allowOverlap="1" wp14:anchorId="58DDB2DD" wp14:editId="7051603B">
                <wp:simplePos x="0" y="0"/>
                <wp:positionH relativeFrom="page">
                  <wp:posOffset>-76200</wp:posOffset>
                </wp:positionH>
                <wp:positionV relativeFrom="paragraph">
                  <wp:posOffset>-740410</wp:posOffset>
                </wp:positionV>
                <wp:extent cx="407670" cy="3762375"/>
                <wp:effectExtent l="38100" t="38100" r="49530" b="104775"/>
                <wp:wrapNone/>
                <wp:docPr id="531" name="Rectángulo 38"/>
                <wp:cNvGraphicFramePr/>
                <a:graphic xmlns:a="http://schemas.openxmlformats.org/drawingml/2006/main">
                  <a:graphicData uri="http://schemas.microsoft.com/office/word/2010/wordprocessingShape">
                    <wps:wsp>
                      <wps:cNvSpPr/>
                      <wps:spPr bwMode="auto">
                        <a:xfrm rot="10800000">
                          <a:off x="0" y="0"/>
                          <a:ext cx="407670" cy="3762375"/>
                        </a:xfrm>
                        <a:custGeom>
                          <a:avLst/>
                          <a:gdLst>
                            <a:gd name="connsiteX0" fmla="*/ 0 w 180340"/>
                            <a:gd name="connsiteY0" fmla="*/ 0 h 1796415"/>
                            <a:gd name="connsiteX1" fmla="*/ 180340 w 180340"/>
                            <a:gd name="connsiteY1" fmla="*/ 0 h 1796415"/>
                            <a:gd name="connsiteX2" fmla="*/ 180340 w 180340"/>
                            <a:gd name="connsiteY2" fmla="*/ 1796415 h 1796415"/>
                            <a:gd name="connsiteX3" fmla="*/ 0 w 180340"/>
                            <a:gd name="connsiteY3" fmla="*/ 1796415 h 1796415"/>
                            <a:gd name="connsiteX4" fmla="*/ 0 w 180340"/>
                            <a:gd name="connsiteY4" fmla="*/ 0 h 1796415"/>
                            <a:gd name="connsiteX0" fmla="*/ 148856 w 329196"/>
                            <a:gd name="connsiteY0" fmla="*/ 0 h 1796415"/>
                            <a:gd name="connsiteX1" fmla="*/ 329196 w 329196"/>
                            <a:gd name="connsiteY1" fmla="*/ 0 h 1796415"/>
                            <a:gd name="connsiteX2" fmla="*/ 329196 w 329196"/>
                            <a:gd name="connsiteY2" fmla="*/ 1796415 h 1796415"/>
                            <a:gd name="connsiteX3" fmla="*/ 0 w 329196"/>
                            <a:gd name="connsiteY3" fmla="*/ 1796415 h 1796415"/>
                            <a:gd name="connsiteX4" fmla="*/ 148856 w 329196"/>
                            <a:gd name="connsiteY4" fmla="*/ 0 h 1796415"/>
                            <a:gd name="connsiteX0" fmla="*/ 148856 w 329196"/>
                            <a:gd name="connsiteY0" fmla="*/ 0 h 1796415"/>
                            <a:gd name="connsiteX1" fmla="*/ 329196 w 329196"/>
                            <a:gd name="connsiteY1" fmla="*/ 0 h 1796415"/>
                            <a:gd name="connsiteX2" fmla="*/ 329196 w 329196"/>
                            <a:gd name="connsiteY2" fmla="*/ 1796415 h 1796415"/>
                            <a:gd name="connsiteX3" fmla="*/ 0 w 329196"/>
                            <a:gd name="connsiteY3" fmla="*/ 1796415 h 1796415"/>
                            <a:gd name="connsiteX4" fmla="*/ 148856 w 329196"/>
                            <a:gd name="connsiteY4" fmla="*/ 0 h 17964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9196" h="1796415">
                              <a:moveTo>
                                <a:pt x="148856" y="0"/>
                              </a:moveTo>
                              <a:lnTo>
                                <a:pt x="329196" y="0"/>
                              </a:lnTo>
                              <a:lnTo>
                                <a:pt x="329196" y="1796415"/>
                              </a:lnTo>
                              <a:lnTo>
                                <a:pt x="0" y="1796415"/>
                              </a:lnTo>
                              <a:cubicBezTo>
                                <a:pt x="219550" y="1240140"/>
                                <a:pt x="99237" y="598805"/>
                                <a:pt x="148856" y="0"/>
                              </a:cubicBezTo>
                              <a:close/>
                            </a:path>
                          </a:pathLst>
                        </a:custGeom>
                        <a:solidFill>
                          <a:srgbClr val="003399"/>
                        </a:solidFill>
                        <a:ln>
                          <a:noFill/>
                        </a:ln>
                        <a:effectLst>
                          <a:outerShdw blurRad="50800" dist="38100" dir="2700000" algn="tl" rotWithShape="0">
                            <a:prstClr val="black">
                              <a:alpha val="40000"/>
                            </a:prstClr>
                          </a:outerShdw>
                        </a:effectLs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38C8" id="Rectángulo 38" o:spid="_x0000_s1026" style="position:absolute;margin-left:-6pt;margin-top:-58.3pt;width:32.1pt;height:296.25pt;rotation:180;z-index:25190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29196,179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" path="m148856,l329196,r,1796415l,1796415c219550,1240140,99237,598805,148856,xe" fillcolor="#039" stroked="f">
                <v:shadow on="t" color="black" opacity="26214f" origin="-.5,-.5" offset=".74836mm,.74836mm"/>
                <v:path arrowok="t" o:connecttype="custom" o:connectlocs="184340,0;407670,0;407670,3762375;0,3762375;184340,0" o:connectangles="0,0,0,0,0"/>
                <w10:wrap anchorx="page"/>
              </v:shape>
            </w:pict>
          </mc:Fallback>
        </mc:AlternateContent>
      </w:r>
      <w:r w:rsidR="00FC7E75">
        <w:rPr>
          <w:rFonts w:ascii="Arial Unicode MS" w:eastAsia="Arial Unicode MS" w:hAnsi="Arial Unicode MS" w:cs="Arial Unicode MS"/>
          <w:color w:val="0D0D0D" w:themeColor="text1" w:themeTint="F2"/>
          <w:sz w:val="44"/>
        </w:rPr>
        <w:tab/>
      </w:r>
    </w:p>
    <w:p w14:paraId="40238652" w14:textId="53B0547F" w:rsidR="004E590A" w:rsidRDefault="004E590A" w:rsidP="004E590A">
      <w:pPr>
        <w:pStyle w:val="Prrafodelista"/>
        <w:spacing w:after="0" w:line="240" w:lineRule="auto"/>
        <w:ind w:left="435"/>
        <w:rPr>
          <w:rFonts w:ascii="Arial Unicode MS" w:eastAsia="Arial Unicode MS" w:hAnsi="Arial Unicode MS" w:cs="Arial Unicode MS"/>
          <w:b/>
          <w:color w:val="4C004C"/>
          <w:sz w:val="28"/>
          <w:szCs w:val="28"/>
        </w:rPr>
      </w:pPr>
    </w:p>
    <w:p w14:paraId="2DE4E017" w14:textId="46584531" w:rsidR="004E590A" w:rsidRDefault="004E590A" w:rsidP="004E590A">
      <w:pPr>
        <w:pStyle w:val="Prrafodelista"/>
        <w:spacing w:after="0" w:line="240" w:lineRule="auto"/>
        <w:ind w:left="435"/>
        <w:rPr>
          <w:rFonts w:ascii="Arial Unicode MS" w:eastAsia="Arial Unicode MS" w:hAnsi="Arial Unicode MS" w:cs="Arial Unicode MS"/>
          <w:b/>
          <w:color w:val="4C004C"/>
          <w:sz w:val="28"/>
          <w:szCs w:val="28"/>
        </w:rPr>
      </w:pPr>
    </w:p>
    <w:p w14:paraId="4075A633" w14:textId="19A8C562" w:rsidR="004E590A" w:rsidRDefault="004E590A" w:rsidP="004E590A">
      <w:pPr>
        <w:pStyle w:val="Prrafodelista"/>
        <w:spacing w:after="0" w:line="240" w:lineRule="auto"/>
        <w:ind w:left="435"/>
        <w:rPr>
          <w:rFonts w:ascii="Arial Unicode MS" w:eastAsia="Arial Unicode MS" w:hAnsi="Arial Unicode MS" w:cs="Arial Unicode MS"/>
          <w:b/>
          <w:color w:val="4C004C"/>
          <w:sz w:val="28"/>
          <w:szCs w:val="28"/>
        </w:rPr>
      </w:pPr>
    </w:p>
    <w:p w14:paraId="7C75D62E" w14:textId="6346E9A0" w:rsidR="004E590A" w:rsidRDefault="004E590A" w:rsidP="004E590A">
      <w:pPr>
        <w:pStyle w:val="Prrafodelista"/>
        <w:spacing w:after="0" w:line="240" w:lineRule="auto"/>
        <w:ind w:left="435"/>
        <w:rPr>
          <w:rFonts w:ascii="Arial Unicode MS" w:eastAsia="Arial Unicode MS" w:hAnsi="Arial Unicode MS" w:cs="Arial Unicode MS"/>
          <w:b/>
          <w:color w:val="4C004C"/>
          <w:sz w:val="28"/>
          <w:szCs w:val="28"/>
        </w:rPr>
      </w:pPr>
    </w:p>
    <w:p w14:paraId="7F0E98AA" w14:textId="1CE688EA" w:rsidR="004E590A" w:rsidRDefault="004E590A" w:rsidP="004E590A">
      <w:pPr>
        <w:pStyle w:val="Prrafodelista"/>
        <w:spacing w:after="0" w:line="240" w:lineRule="auto"/>
        <w:ind w:left="435"/>
        <w:rPr>
          <w:rFonts w:ascii="Arial Unicode MS" w:eastAsia="Arial Unicode MS" w:hAnsi="Arial Unicode MS" w:cs="Arial Unicode MS"/>
          <w:b/>
          <w:color w:val="4C004C"/>
          <w:sz w:val="28"/>
          <w:szCs w:val="28"/>
        </w:rPr>
      </w:pPr>
    </w:p>
    <w:p w14:paraId="531F3A0B" w14:textId="65537775" w:rsidR="003725FA" w:rsidRDefault="003725FA" w:rsidP="004E590A">
      <w:pPr>
        <w:pStyle w:val="Prrafodelista"/>
        <w:spacing w:after="0" w:line="240" w:lineRule="auto"/>
        <w:ind w:left="435"/>
        <w:rPr>
          <w:rFonts w:ascii="Arial Unicode MS" w:eastAsia="Arial Unicode MS" w:hAnsi="Arial Unicode MS" w:cs="Arial Unicode MS"/>
          <w:b/>
          <w:color w:val="4C004C"/>
          <w:sz w:val="28"/>
          <w:szCs w:val="28"/>
        </w:rPr>
      </w:pPr>
    </w:p>
    <w:p w14:paraId="4E1A9EEA" w14:textId="5B654A06" w:rsidR="003725FA" w:rsidRDefault="003725FA" w:rsidP="004E590A">
      <w:pPr>
        <w:pStyle w:val="Prrafodelista"/>
        <w:spacing w:after="0" w:line="240" w:lineRule="auto"/>
        <w:ind w:left="435"/>
        <w:rPr>
          <w:rFonts w:ascii="Arial Unicode MS" w:eastAsia="Arial Unicode MS" w:hAnsi="Arial Unicode MS" w:cs="Arial Unicode MS"/>
          <w:b/>
          <w:color w:val="4C004C"/>
          <w:sz w:val="28"/>
          <w:szCs w:val="28"/>
        </w:rPr>
      </w:pPr>
    </w:p>
    <w:p w14:paraId="2F45E1B2" w14:textId="57D5C13A" w:rsidR="003725FA" w:rsidRDefault="00574BFE" w:rsidP="004E590A">
      <w:pPr>
        <w:pStyle w:val="Prrafodelista"/>
        <w:spacing w:after="0" w:line="240" w:lineRule="auto"/>
        <w:ind w:left="435"/>
        <w:rPr>
          <w:rFonts w:ascii="Arial Unicode MS" w:eastAsia="Arial Unicode MS" w:hAnsi="Arial Unicode MS" w:cs="Arial Unicode MS"/>
          <w:b/>
          <w:color w:val="4C004C"/>
          <w:sz w:val="28"/>
          <w:szCs w:val="28"/>
        </w:rPr>
      </w:pPr>
      <w:r>
        <w:rPr>
          <w:rFonts w:ascii="Arial Unicode MS" w:eastAsia="Arial Unicode MS" w:hAnsi="Arial Unicode MS" w:cs="Arial Unicode MS"/>
          <w:b/>
          <w:noProof/>
          <w:sz w:val="28"/>
          <w:szCs w:val="28"/>
          <w:u w:val="single"/>
          <w:lang w:eastAsia="es-MX"/>
        </w:rPr>
        <mc:AlternateContent>
          <mc:Choice Requires="wps">
            <w:drawing>
              <wp:anchor distT="0" distB="0" distL="114300" distR="114300" simplePos="0" relativeHeight="251826688" behindDoc="0" locked="0" layoutInCell="1" allowOverlap="1" wp14:anchorId="0D59DFEA" wp14:editId="42FBA362">
                <wp:simplePos x="0" y="0"/>
                <wp:positionH relativeFrom="margin">
                  <wp:align>center</wp:align>
                </wp:positionH>
                <wp:positionV relativeFrom="paragraph">
                  <wp:posOffset>367665</wp:posOffset>
                </wp:positionV>
                <wp:extent cx="7850505" cy="1854926"/>
                <wp:effectExtent l="76200" t="76200" r="150495" b="145415"/>
                <wp:wrapNone/>
                <wp:docPr id="24" name="Rectángulo 24"/>
                <wp:cNvGraphicFramePr/>
                <a:graphic xmlns:a="http://schemas.openxmlformats.org/drawingml/2006/main">
                  <a:graphicData uri="http://schemas.microsoft.com/office/word/2010/wordprocessingShape">
                    <wps:wsp>
                      <wps:cNvSpPr/>
                      <wps:spPr>
                        <a:xfrm>
                          <a:off x="0" y="0"/>
                          <a:ext cx="7850505" cy="1854926"/>
                        </a:xfrm>
                        <a:prstGeom prst="rect">
                          <a:avLst/>
                        </a:prstGeom>
                        <a:gradFill flip="none" rotWithShape="1">
                          <a:gsLst>
                            <a:gs pos="0">
                              <a:srgbClr val="000099">
                                <a:shade val="30000"/>
                                <a:satMod val="115000"/>
                              </a:srgbClr>
                            </a:gs>
                            <a:gs pos="50000">
                              <a:srgbClr val="000099">
                                <a:shade val="67500"/>
                                <a:satMod val="115000"/>
                              </a:srgbClr>
                            </a:gs>
                            <a:gs pos="100000">
                              <a:srgbClr val="000099">
                                <a:shade val="100000"/>
                                <a:satMod val="115000"/>
                              </a:srgbClr>
                            </a:gs>
                          </a:gsLst>
                          <a:lin ang="0" scaled="1"/>
                          <a:tileRect/>
                        </a:gradFill>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5C085258" w14:textId="77777777" w:rsidR="00FE786B" w:rsidRDefault="00FE786B" w:rsidP="00B845F7">
                            <w:pPr>
                              <w:jc w:val="center"/>
                              <w:rPr>
                                <w:rFonts w:ascii="Arial Unicode MS" w:eastAsia="Arial Unicode MS" w:hAnsi="Arial Unicode MS" w:cs="Arial Unicode MS"/>
                                <w:b/>
                                <w:color w:val="FFFFFF" w:themeColor="background1"/>
                                <w:sz w:val="44"/>
                              </w:rPr>
                            </w:pPr>
                            <w:r w:rsidRPr="00B845F7">
                              <w:rPr>
                                <w:rFonts w:ascii="Arial Unicode MS" w:eastAsia="Arial Unicode MS" w:hAnsi="Arial Unicode MS" w:cs="Arial Unicode MS"/>
                                <w:b/>
                                <w:color w:val="FFFFFF" w:themeColor="background1"/>
                                <w:sz w:val="44"/>
                              </w:rPr>
                              <w:t xml:space="preserve">ANÁLISIS DE LA COBERTURA DEL </w:t>
                            </w:r>
                            <w:r>
                              <w:rPr>
                                <w:rFonts w:ascii="Arial Unicode MS" w:eastAsia="Arial Unicode MS" w:hAnsi="Arial Unicode MS" w:cs="Arial Unicode MS"/>
                                <w:b/>
                                <w:color w:val="FFFFFF" w:themeColor="background1"/>
                                <w:sz w:val="44"/>
                              </w:rPr>
                              <w:t>RECURSO</w:t>
                            </w:r>
                          </w:p>
                          <w:p w14:paraId="155AE1D1" w14:textId="464BCE6A" w:rsidR="00FE786B" w:rsidRPr="00B845F7" w:rsidRDefault="00FE786B" w:rsidP="00B845F7">
                            <w:pPr>
                              <w:jc w:val="center"/>
                              <w:rPr>
                                <w:b/>
                                <w:color w:val="FFFFFF" w:themeColor="background1"/>
                                <w:sz w:val="20"/>
                              </w:rPr>
                            </w:pPr>
                            <w:r w:rsidRPr="00B845F7">
                              <w:rPr>
                                <w:rFonts w:ascii="Arial Unicode MS" w:eastAsia="Arial Unicode MS" w:hAnsi="Arial Unicode MS" w:cs="Arial Unicode MS"/>
                                <w:b/>
                                <w:color w:val="FFFFFF" w:themeColor="background1"/>
                                <w:sz w:val="44"/>
                              </w:rPr>
                              <w:t xml:space="preserve"> </w:t>
                            </w:r>
                            <w:r>
                              <w:rPr>
                                <w:rFonts w:ascii="Arial Unicode MS" w:eastAsia="Arial Unicode MS" w:hAnsi="Arial Unicode MS" w:cs="Arial Unicode MS"/>
                                <w:b/>
                                <w:color w:val="FFFFFF" w:themeColor="background1"/>
                                <w:sz w:val="44"/>
                              </w:rPr>
                              <w:t>FEDERAL FORTALECIM</w:t>
                            </w:r>
                            <w:r w:rsidRPr="00B845F7">
                              <w:rPr>
                                <w:rFonts w:ascii="Arial Unicode MS" w:eastAsia="Arial Unicode MS" w:hAnsi="Arial Unicode MS" w:cs="Arial Unicode MS"/>
                                <w:b/>
                                <w:color w:val="FFFFFF" w:themeColor="background1"/>
                                <w:sz w:val="44"/>
                              </w:rPr>
                              <w:t>I</w:t>
                            </w:r>
                            <w:r>
                              <w:rPr>
                                <w:rFonts w:ascii="Arial Unicode MS" w:eastAsia="Arial Unicode MS" w:hAnsi="Arial Unicode MS" w:cs="Arial Unicode MS"/>
                                <w:b/>
                                <w:color w:val="FFFFFF" w:themeColor="background1"/>
                                <w:sz w:val="44"/>
                              </w:rPr>
                              <w:t>E</w:t>
                            </w:r>
                            <w:r w:rsidRPr="00B845F7">
                              <w:rPr>
                                <w:rFonts w:ascii="Arial Unicode MS" w:eastAsia="Arial Unicode MS" w:hAnsi="Arial Unicode MS" w:cs="Arial Unicode MS"/>
                                <w:b/>
                                <w:color w:val="FFFFFF" w:themeColor="background1"/>
                                <w:sz w:val="44"/>
                              </w:rPr>
                              <w:t>NTO FINANCIERO.</w:t>
                            </w:r>
                            <w:r w:rsidRPr="00B845F7">
                              <w:rPr>
                                <w:rFonts w:ascii="Arial Unicode MS" w:eastAsia="Arial Unicode MS" w:hAnsi="Arial Unicode MS" w:cs="Arial Unicode MS"/>
                                <w:b/>
                                <w:color w:val="FFFFFF" w:themeColor="background1"/>
                                <w:sz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9DFEA" id="Rectángulo 24" o:spid="_x0000_s1063" style="position:absolute;left:0;text-align:left;margin-left:0;margin-top:28.95pt;width:618.15pt;height:146.05pt;z-index:251826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" fillcolor="#00005e" strokecolor="#243f60 [1604]" strokeweight="2pt">
                <v:fill color2="#0000a4" rotate="t" angle="90" colors="0 #00005e;.5 #000089;1 #0000a4" focus="100%" type="gradient"/>
                <v:shadow on="t" color="black" opacity="26214f" origin="-.5,-.5" offset=".74836mm,.74836mm"/>
                <v:textbox>
                  <w:txbxContent>
                    <w:p w14:paraId="5C085258" w14:textId="77777777" w:rsidR="00FE786B" w:rsidRDefault="00FE786B" w:rsidP="00B845F7">
                      <w:pPr>
                        <w:jc w:val="center"/>
                        <w:rPr>
                          <w:rFonts w:ascii="Arial Unicode MS" w:eastAsia="Arial Unicode MS" w:hAnsi="Arial Unicode MS" w:cs="Arial Unicode MS"/>
                          <w:b/>
                          <w:color w:val="FFFFFF" w:themeColor="background1"/>
                          <w:sz w:val="44"/>
                        </w:rPr>
                      </w:pPr>
                      <w:r w:rsidRPr="00B845F7">
                        <w:rPr>
                          <w:rFonts w:ascii="Arial Unicode MS" w:eastAsia="Arial Unicode MS" w:hAnsi="Arial Unicode MS" w:cs="Arial Unicode MS"/>
                          <w:b/>
                          <w:color w:val="FFFFFF" w:themeColor="background1"/>
                          <w:sz w:val="44"/>
                        </w:rPr>
                        <w:t xml:space="preserve">ANÁLISIS DE LA COBERTURA DEL </w:t>
                      </w:r>
                      <w:r>
                        <w:rPr>
                          <w:rFonts w:ascii="Arial Unicode MS" w:eastAsia="Arial Unicode MS" w:hAnsi="Arial Unicode MS" w:cs="Arial Unicode MS"/>
                          <w:b/>
                          <w:color w:val="FFFFFF" w:themeColor="background1"/>
                          <w:sz w:val="44"/>
                        </w:rPr>
                        <w:t>RECURSO</w:t>
                      </w:r>
                    </w:p>
                    <w:p w14:paraId="155AE1D1" w14:textId="464BCE6A" w:rsidR="00FE786B" w:rsidRPr="00B845F7" w:rsidRDefault="00FE786B" w:rsidP="00B845F7">
                      <w:pPr>
                        <w:jc w:val="center"/>
                        <w:rPr>
                          <w:b/>
                          <w:color w:val="FFFFFF" w:themeColor="background1"/>
                          <w:sz w:val="20"/>
                        </w:rPr>
                      </w:pPr>
                      <w:r w:rsidRPr="00B845F7">
                        <w:rPr>
                          <w:rFonts w:ascii="Arial Unicode MS" w:eastAsia="Arial Unicode MS" w:hAnsi="Arial Unicode MS" w:cs="Arial Unicode MS"/>
                          <w:b/>
                          <w:color w:val="FFFFFF" w:themeColor="background1"/>
                          <w:sz w:val="44"/>
                        </w:rPr>
                        <w:t xml:space="preserve"> </w:t>
                      </w:r>
                      <w:r>
                        <w:rPr>
                          <w:rFonts w:ascii="Arial Unicode MS" w:eastAsia="Arial Unicode MS" w:hAnsi="Arial Unicode MS" w:cs="Arial Unicode MS"/>
                          <w:b/>
                          <w:color w:val="FFFFFF" w:themeColor="background1"/>
                          <w:sz w:val="44"/>
                        </w:rPr>
                        <w:t>FEDERAL FORTALECIM</w:t>
                      </w:r>
                      <w:r w:rsidRPr="00B845F7">
                        <w:rPr>
                          <w:rFonts w:ascii="Arial Unicode MS" w:eastAsia="Arial Unicode MS" w:hAnsi="Arial Unicode MS" w:cs="Arial Unicode MS"/>
                          <w:b/>
                          <w:color w:val="FFFFFF" w:themeColor="background1"/>
                          <w:sz w:val="44"/>
                        </w:rPr>
                        <w:t>I</w:t>
                      </w:r>
                      <w:r>
                        <w:rPr>
                          <w:rFonts w:ascii="Arial Unicode MS" w:eastAsia="Arial Unicode MS" w:hAnsi="Arial Unicode MS" w:cs="Arial Unicode MS"/>
                          <w:b/>
                          <w:color w:val="FFFFFF" w:themeColor="background1"/>
                          <w:sz w:val="44"/>
                        </w:rPr>
                        <w:t>E</w:t>
                      </w:r>
                      <w:r w:rsidRPr="00B845F7">
                        <w:rPr>
                          <w:rFonts w:ascii="Arial Unicode MS" w:eastAsia="Arial Unicode MS" w:hAnsi="Arial Unicode MS" w:cs="Arial Unicode MS"/>
                          <w:b/>
                          <w:color w:val="FFFFFF" w:themeColor="background1"/>
                          <w:sz w:val="44"/>
                        </w:rPr>
                        <w:t>NTO FINANCIERO.</w:t>
                      </w:r>
                      <w:r w:rsidRPr="00B845F7">
                        <w:rPr>
                          <w:rFonts w:ascii="Arial Unicode MS" w:eastAsia="Arial Unicode MS" w:hAnsi="Arial Unicode MS" w:cs="Arial Unicode MS"/>
                          <w:b/>
                          <w:color w:val="FFFFFF" w:themeColor="background1"/>
                          <w:sz w:val="40"/>
                        </w:rPr>
                        <w:t xml:space="preserve"> </w:t>
                      </w:r>
                    </w:p>
                  </w:txbxContent>
                </v:textbox>
                <w10:wrap anchorx="margin"/>
              </v:rect>
            </w:pict>
          </mc:Fallback>
        </mc:AlternateContent>
      </w:r>
    </w:p>
    <w:p w14:paraId="08A1256E" w14:textId="674D424E" w:rsidR="003725FA" w:rsidRDefault="003725FA" w:rsidP="004E590A">
      <w:pPr>
        <w:pStyle w:val="Prrafodelista"/>
        <w:spacing w:after="0" w:line="240" w:lineRule="auto"/>
        <w:ind w:left="435"/>
        <w:rPr>
          <w:rFonts w:ascii="Arial Unicode MS" w:eastAsia="Arial Unicode MS" w:hAnsi="Arial Unicode MS" w:cs="Arial Unicode MS"/>
          <w:b/>
          <w:color w:val="4C004C"/>
          <w:sz w:val="28"/>
          <w:szCs w:val="28"/>
        </w:rPr>
      </w:pPr>
    </w:p>
    <w:p w14:paraId="7076CA88" w14:textId="77777777" w:rsidR="003725FA" w:rsidRDefault="003725FA" w:rsidP="004E590A">
      <w:pPr>
        <w:pStyle w:val="Prrafodelista"/>
        <w:spacing w:after="0" w:line="240" w:lineRule="auto"/>
        <w:ind w:left="435"/>
        <w:rPr>
          <w:rFonts w:ascii="Arial Unicode MS" w:eastAsia="Arial Unicode MS" w:hAnsi="Arial Unicode MS" w:cs="Arial Unicode MS"/>
          <w:b/>
          <w:color w:val="4C004C"/>
          <w:sz w:val="28"/>
          <w:szCs w:val="28"/>
        </w:rPr>
      </w:pPr>
    </w:p>
    <w:p w14:paraId="581C72C4" w14:textId="2005AF0F" w:rsidR="004E590A" w:rsidRDefault="004E590A" w:rsidP="004E590A">
      <w:pPr>
        <w:pStyle w:val="Prrafodelista"/>
        <w:spacing w:after="0" w:line="240" w:lineRule="auto"/>
        <w:ind w:left="435"/>
        <w:rPr>
          <w:rFonts w:ascii="Arial Unicode MS" w:eastAsia="Arial Unicode MS" w:hAnsi="Arial Unicode MS" w:cs="Arial Unicode MS"/>
          <w:b/>
          <w:color w:val="4C004C"/>
          <w:sz w:val="28"/>
          <w:szCs w:val="28"/>
        </w:rPr>
      </w:pPr>
    </w:p>
    <w:p w14:paraId="566BA6DD" w14:textId="1CEF7906" w:rsidR="004E590A" w:rsidRDefault="004E590A" w:rsidP="004E590A">
      <w:pPr>
        <w:pStyle w:val="Prrafodelista"/>
        <w:spacing w:after="0" w:line="240" w:lineRule="auto"/>
        <w:ind w:left="435"/>
        <w:jc w:val="both"/>
        <w:rPr>
          <w:rFonts w:ascii="Arial Unicode MS" w:eastAsia="Arial Unicode MS" w:hAnsi="Arial Unicode MS" w:cs="Arial Unicode MS"/>
          <w:b/>
          <w:color w:val="4C004C"/>
          <w:sz w:val="28"/>
          <w:szCs w:val="28"/>
        </w:rPr>
      </w:pPr>
    </w:p>
    <w:p w14:paraId="7AED4812" w14:textId="7FF7619E" w:rsidR="004E590A" w:rsidRPr="00191E1A" w:rsidRDefault="004E590A" w:rsidP="004E590A">
      <w:pPr>
        <w:pStyle w:val="Prrafodelista"/>
        <w:spacing w:after="0" w:line="240" w:lineRule="auto"/>
        <w:ind w:left="435"/>
        <w:jc w:val="both"/>
        <w:rPr>
          <w:rFonts w:ascii="Arial Unicode MS" w:eastAsia="Arial Unicode MS" w:hAnsi="Arial Unicode MS" w:cs="Arial Unicode MS"/>
          <w:b/>
          <w:color w:val="0000FF"/>
          <w:sz w:val="28"/>
          <w:szCs w:val="28"/>
        </w:rPr>
      </w:pPr>
    </w:p>
    <w:p w14:paraId="7BF2C7EE" w14:textId="3B135CB6" w:rsidR="004E590A" w:rsidRDefault="00574BFE" w:rsidP="004E590A">
      <w:pPr>
        <w:pStyle w:val="Prrafodelista"/>
        <w:spacing w:after="0" w:line="240" w:lineRule="auto"/>
        <w:ind w:left="435"/>
        <w:rPr>
          <w:rFonts w:ascii="Arial Unicode MS" w:eastAsia="Arial Unicode MS" w:hAnsi="Arial Unicode MS" w:cs="Arial Unicode MS"/>
          <w:b/>
          <w:color w:val="4C004C"/>
          <w:sz w:val="28"/>
          <w:szCs w:val="28"/>
        </w:rPr>
      </w:pPr>
      <w:r>
        <w:rPr>
          <w:noProof/>
          <w:lang w:eastAsia="es-MX"/>
        </w:rPr>
        <mc:AlternateContent>
          <mc:Choice Requires="wps">
            <w:drawing>
              <wp:anchor distT="0" distB="0" distL="114300" distR="114300" simplePos="0" relativeHeight="251824640" behindDoc="0" locked="0" layoutInCell="1" allowOverlap="1" wp14:anchorId="1DAECC9C" wp14:editId="2E6E211D">
                <wp:simplePos x="0" y="0"/>
                <wp:positionH relativeFrom="page">
                  <wp:posOffset>-47625</wp:posOffset>
                </wp:positionH>
                <wp:positionV relativeFrom="paragraph">
                  <wp:posOffset>332105</wp:posOffset>
                </wp:positionV>
                <wp:extent cx="519430" cy="5997575"/>
                <wp:effectExtent l="38100" t="38100" r="90170" b="79375"/>
                <wp:wrapNone/>
                <wp:docPr id="21" name="Rectángulo 41"/>
                <wp:cNvGraphicFramePr/>
                <a:graphic xmlns:a="http://schemas.openxmlformats.org/drawingml/2006/main">
                  <a:graphicData uri="http://schemas.microsoft.com/office/word/2010/wordprocessingShape">
                    <wps:wsp>
                      <wps:cNvSpPr/>
                      <wps:spPr bwMode="auto">
                        <a:xfrm rot="10800000">
                          <a:off x="0" y="0"/>
                          <a:ext cx="519430" cy="5997575"/>
                        </a:xfrm>
                        <a:custGeom>
                          <a:avLst/>
                          <a:gdLst>
                            <a:gd name="connsiteX0" fmla="*/ 0 w 180340"/>
                            <a:gd name="connsiteY0" fmla="*/ 0 h 1796415"/>
                            <a:gd name="connsiteX1" fmla="*/ 180340 w 180340"/>
                            <a:gd name="connsiteY1" fmla="*/ 0 h 1796415"/>
                            <a:gd name="connsiteX2" fmla="*/ 180340 w 180340"/>
                            <a:gd name="connsiteY2" fmla="*/ 1796415 h 1796415"/>
                            <a:gd name="connsiteX3" fmla="*/ 0 w 180340"/>
                            <a:gd name="connsiteY3" fmla="*/ 1796415 h 1796415"/>
                            <a:gd name="connsiteX4" fmla="*/ 0 w 180340"/>
                            <a:gd name="connsiteY4" fmla="*/ 0 h 1796415"/>
                            <a:gd name="connsiteX0" fmla="*/ 0 w 265400"/>
                            <a:gd name="connsiteY0" fmla="*/ 53163 h 1796415"/>
                            <a:gd name="connsiteX1" fmla="*/ 265400 w 265400"/>
                            <a:gd name="connsiteY1" fmla="*/ 0 h 1796415"/>
                            <a:gd name="connsiteX2" fmla="*/ 265400 w 265400"/>
                            <a:gd name="connsiteY2" fmla="*/ 1796415 h 1796415"/>
                            <a:gd name="connsiteX3" fmla="*/ 85060 w 265400"/>
                            <a:gd name="connsiteY3" fmla="*/ 1796415 h 1796415"/>
                            <a:gd name="connsiteX4" fmla="*/ 0 w 265400"/>
                            <a:gd name="connsiteY4" fmla="*/ 53163 h 1796415"/>
                            <a:gd name="connsiteX0" fmla="*/ 0 w 297293"/>
                            <a:gd name="connsiteY0" fmla="*/ 425302 h 1796415"/>
                            <a:gd name="connsiteX1" fmla="*/ 297293 w 297293"/>
                            <a:gd name="connsiteY1" fmla="*/ 0 h 1796415"/>
                            <a:gd name="connsiteX2" fmla="*/ 297293 w 297293"/>
                            <a:gd name="connsiteY2" fmla="*/ 1796415 h 1796415"/>
                            <a:gd name="connsiteX3" fmla="*/ 116953 w 297293"/>
                            <a:gd name="connsiteY3" fmla="*/ 1796415 h 1796415"/>
                            <a:gd name="connsiteX4" fmla="*/ 0 w 297293"/>
                            <a:gd name="connsiteY4" fmla="*/ 425302 h 1796415"/>
                            <a:gd name="connsiteX0" fmla="*/ 0 w 297293"/>
                            <a:gd name="connsiteY0" fmla="*/ 425302 h 1796415"/>
                            <a:gd name="connsiteX1" fmla="*/ 297293 w 297293"/>
                            <a:gd name="connsiteY1" fmla="*/ 0 h 1796415"/>
                            <a:gd name="connsiteX2" fmla="*/ 297293 w 297293"/>
                            <a:gd name="connsiteY2" fmla="*/ 1796415 h 1796415"/>
                            <a:gd name="connsiteX3" fmla="*/ 116953 w 297293"/>
                            <a:gd name="connsiteY3" fmla="*/ 1796415 h 1796415"/>
                            <a:gd name="connsiteX4" fmla="*/ 0 w 297293"/>
                            <a:gd name="connsiteY4" fmla="*/ 425302 h 17964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7293" h="1796415">
                              <a:moveTo>
                                <a:pt x="0" y="425302"/>
                              </a:moveTo>
                              <a:lnTo>
                                <a:pt x="297293" y="0"/>
                              </a:lnTo>
                              <a:lnTo>
                                <a:pt x="297293" y="1796415"/>
                              </a:lnTo>
                              <a:lnTo>
                                <a:pt x="116953" y="1796415"/>
                              </a:lnTo>
                              <a:cubicBezTo>
                                <a:pt x="77969" y="1339377"/>
                                <a:pt x="145123" y="903605"/>
                                <a:pt x="0" y="425302"/>
                              </a:cubicBezTo>
                              <a:close/>
                            </a:path>
                          </a:pathLst>
                        </a:custGeom>
                        <a:solidFill>
                          <a:schemeClr val="accent5">
                            <a:lumMod val="75000"/>
                          </a:schemeClr>
                        </a:solidFill>
                        <a:ln>
                          <a:noFill/>
                        </a:ln>
                        <a:effectLst>
                          <a:outerShdw blurRad="50800" dist="38100" dir="2700000" algn="tl" rotWithShape="0">
                            <a:prstClr val="black">
                              <a:alpha val="40000"/>
                            </a:prstClr>
                          </a:outerShdw>
                        </a:effectLs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4283D" id="Rectángulo 41" o:spid="_x0000_s1026" style="position:absolute;margin-left:-3.75pt;margin-top:26.15pt;width:40.9pt;height:472.25pt;rotation:180;z-index:25182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97293,179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" path="m,425302l297293,r,1796415l116953,1796415c77969,1339377,145123,903605,,425302xe" fillcolor="#31849b [2408]" stroked="f">
                <v:shadow on="t" color="black" opacity="26214f" origin="-.5,-.5" offset=".74836mm,.74836mm"/>
                <v:path arrowok="t" o:connecttype="custom" o:connectlocs="0,1419928;519430,0;519430,5997575;204340,5997575;0,1419928" o:connectangles="0,0,0,0,0"/>
                <w10:wrap anchorx="page"/>
              </v:shape>
            </w:pict>
          </mc:Fallback>
        </mc:AlternateContent>
      </w:r>
    </w:p>
    <w:p w14:paraId="2BECFD28" w14:textId="2E70DE78" w:rsidR="004E590A" w:rsidRDefault="004E590A" w:rsidP="004E590A">
      <w:pPr>
        <w:pStyle w:val="Prrafodelista"/>
        <w:spacing w:after="0" w:line="240" w:lineRule="auto"/>
        <w:ind w:left="435"/>
        <w:rPr>
          <w:rFonts w:ascii="Arial Unicode MS" w:eastAsia="Arial Unicode MS" w:hAnsi="Arial Unicode MS" w:cs="Arial Unicode MS"/>
          <w:b/>
          <w:color w:val="4C004C"/>
          <w:sz w:val="28"/>
          <w:szCs w:val="28"/>
        </w:rPr>
      </w:pPr>
    </w:p>
    <w:p w14:paraId="7CEE9616" w14:textId="0772EBF1" w:rsidR="004E590A" w:rsidRDefault="004E590A" w:rsidP="004E590A">
      <w:pPr>
        <w:pStyle w:val="Prrafodelista"/>
        <w:spacing w:after="0" w:line="240" w:lineRule="auto"/>
        <w:ind w:left="435"/>
        <w:rPr>
          <w:rFonts w:ascii="Arial Unicode MS" w:eastAsia="Arial Unicode MS" w:hAnsi="Arial Unicode MS" w:cs="Arial Unicode MS"/>
          <w:b/>
          <w:color w:val="4C004C"/>
          <w:sz w:val="28"/>
          <w:szCs w:val="28"/>
        </w:rPr>
      </w:pPr>
    </w:p>
    <w:p w14:paraId="6800B5A9" w14:textId="6AD6AFEA" w:rsidR="004E590A" w:rsidRDefault="00B845F7" w:rsidP="004E590A">
      <w:pPr>
        <w:pStyle w:val="Prrafodelista"/>
        <w:spacing w:after="0" w:line="240" w:lineRule="auto"/>
        <w:ind w:left="435"/>
        <w:rPr>
          <w:rFonts w:ascii="Arial Unicode MS" w:eastAsia="Arial Unicode MS" w:hAnsi="Arial Unicode MS" w:cs="Arial Unicode MS"/>
          <w:b/>
          <w:color w:val="4C004C"/>
          <w:sz w:val="28"/>
          <w:szCs w:val="28"/>
        </w:rPr>
      </w:pPr>
      <w:r w:rsidRPr="00191E1A">
        <w:rPr>
          <w:rFonts w:ascii="Arial" w:hAnsi="Arial" w:cs="Arial"/>
          <w:b/>
          <w:noProof/>
          <w:color w:val="0000FF"/>
          <w:sz w:val="27"/>
          <w:szCs w:val="27"/>
          <w:lang w:eastAsia="es-MX"/>
        </w:rPr>
        <w:drawing>
          <wp:anchor distT="0" distB="0" distL="114300" distR="114300" simplePos="0" relativeHeight="251716096" behindDoc="1" locked="0" layoutInCell="1" allowOverlap="1" wp14:anchorId="7F2D1164" wp14:editId="55B2ADF2">
            <wp:simplePos x="0" y="0"/>
            <wp:positionH relativeFrom="column">
              <wp:posOffset>1720215</wp:posOffset>
            </wp:positionH>
            <wp:positionV relativeFrom="paragraph">
              <wp:posOffset>12700</wp:posOffset>
            </wp:positionV>
            <wp:extent cx="2143125" cy="2143125"/>
            <wp:effectExtent l="0" t="0" r="9525" b="9525"/>
            <wp:wrapTight wrapText="bothSides">
              <wp:wrapPolygon edited="0">
                <wp:start x="0" y="0"/>
                <wp:lineTo x="0" y="21504"/>
                <wp:lineTo x="21504" y="21504"/>
                <wp:lineTo x="21504" y="0"/>
                <wp:lineTo x="0" y="0"/>
              </wp:wrapPolygon>
            </wp:wrapTight>
            <wp:docPr id="131" name="Imagen 13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n relacionada">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461558" w14:textId="77777777" w:rsidR="004E590A" w:rsidRDefault="004E590A" w:rsidP="004E590A">
      <w:pPr>
        <w:pStyle w:val="Prrafodelista"/>
        <w:spacing w:after="0" w:line="240" w:lineRule="auto"/>
        <w:ind w:left="435"/>
        <w:rPr>
          <w:rFonts w:ascii="Arial Unicode MS" w:eastAsia="Arial Unicode MS" w:hAnsi="Arial Unicode MS" w:cs="Arial Unicode MS"/>
          <w:b/>
          <w:color w:val="4C004C"/>
          <w:sz w:val="28"/>
          <w:szCs w:val="28"/>
        </w:rPr>
      </w:pPr>
    </w:p>
    <w:p w14:paraId="61ADC1F5" w14:textId="77777777" w:rsidR="004E590A" w:rsidRDefault="004E590A" w:rsidP="004E590A">
      <w:pPr>
        <w:pStyle w:val="Prrafodelista"/>
        <w:spacing w:after="0" w:line="240" w:lineRule="auto"/>
        <w:ind w:left="435"/>
        <w:rPr>
          <w:rFonts w:ascii="Arial Unicode MS" w:eastAsia="Arial Unicode MS" w:hAnsi="Arial Unicode MS" w:cs="Arial Unicode MS"/>
          <w:b/>
          <w:color w:val="4C004C"/>
          <w:sz w:val="28"/>
          <w:szCs w:val="28"/>
        </w:rPr>
      </w:pPr>
    </w:p>
    <w:p w14:paraId="61F6D0E8" w14:textId="77777777" w:rsidR="004E590A" w:rsidRDefault="004E590A" w:rsidP="004E590A">
      <w:pPr>
        <w:pStyle w:val="Prrafodelista"/>
        <w:spacing w:after="0" w:line="240" w:lineRule="auto"/>
        <w:ind w:left="435"/>
        <w:rPr>
          <w:rFonts w:ascii="Arial Unicode MS" w:eastAsia="Arial Unicode MS" w:hAnsi="Arial Unicode MS" w:cs="Arial Unicode MS"/>
          <w:b/>
          <w:color w:val="4C004C"/>
          <w:sz w:val="28"/>
          <w:szCs w:val="28"/>
        </w:rPr>
      </w:pPr>
    </w:p>
    <w:p w14:paraId="54B94C9D" w14:textId="77777777" w:rsidR="004E590A" w:rsidRDefault="004E590A" w:rsidP="004E590A">
      <w:pPr>
        <w:pStyle w:val="Prrafodelista"/>
        <w:spacing w:after="0" w:line="240" w:lineRule="auto"/>
        <w:ind w:left="435"/>
        <w:rPr>
          <w:rFonts w:ascii="Arial Unicode MS" w:eastAsia="Arial Unicode MS" w:hAnsi="Arial Unicode MS" w:cs="Arial Unicode MS"/>
          <w:b/>
          <w:color w:val="4C004C"/>
          <w:sz w:val="28"/>
          <w:szCs w:val="28"/>
        </w:rPr>
      </w:pPr>
    </w:p>
    <w:p w14:paraId="63BD184C" w14:textId="77777777" w:rsidR="004E590A" w:rsidRDefault="004E590A" w:rsidP="004E590A">
      <w:pPr>
        <w:pStyle w:val="Prrafodelista"/>
        <w:spacing w:after="0" w:line="240" w:lineRule="auto"/>
        <w:ind w:left="435"/>
        <w:rPr>
          <w:rFonts w:ascii="Arial Unicode MS" w:eastAsia="Arial Unicode MS" w:hAnsi="Arial Unicode MS" w:cs="Arial Unicode MS"/>
          <w:b/>
          <w:color w:val="4C004C"/>
          <w:sz w:val="28"/>
          <w:szCs w:val="28"/>
        </w:rPr>
      </w:pPr>
    </w:p>
    <w:p w14:paraId="47963831" w14:textId="77777777" w:rsidR="003725FA" w:rsidRPr="00574BFE" w:rsidRDefault="003725FA" w:rsidP="00574BFE">
      <w:pPr>
        <w:spacing w:after="0" w:line="240" w:lineRule="auto"/>
        <w:rPr>
          <w:rFonts w:ascii="Arial Unicode MS" w:eastAsia="Arial Unicode MS" w:hAnsi="Arial Unicode MS" w:cs="Arial Unicode MS"/>
          <w:b/>
          <w:color w:val="4C004C"/>
          <w:sz w:val="28"/>
          <w:szCs w:val="28"/>
        </w:rPr>
      </w:pPr>
    </w:p>
    <w:p w14:paraId="35BD1108" w14:textId="77777777" w:rsidR="00694EF0" w:rsidRDefault="00694EF0">
      <w:pPr>
        <w:rPr>
          <w:rFonts w:ascii="Times New Roman" w:hAnsi="Times New Roman" w:cs="Times New Roman"/>
          <w:b/>
          <w:color w:val="17365D" w:themeColor="text2" w:themeShade="BF"/>
          <w:sz w:val="28"/>
          <w:szCs w:val="24"/>
        </w:rPr>
      </w:pPr>
      <w:bookmarkStart w:id="17" w:name="_Toc516821129"/>
      <w:r>
        <w:rPr>
          <w:rFonts w:ascii="Times New Roman" w:hAnsi="Times New Roman"/>
          <w:color w:val="17365D" w:themeColor="text2" w:themeShade="BF"/>
          <w:sz w:val="28"/>
        </w:rPr>
        <w:br w:type="page"/>
      </w:r>
    </w:p>
    <w:p w14:paraId="314324D7" w14:textId="77777777" w:rsidR="00694EF0" w:rsidRDefault="00694EF0" w:rsidP="004E590A">
      <w:pPr>
        <w:pStyle w:val="Ttulo1"/>
        <w:numPr>
          <w:ilvl w:val="0"/>
          <w:numId w:val="0"/>
        </w:numPr>
        <w:ind w:left="432" w:hanging="432"/>
        <w:rPr>
          <w:rFonts w:ascii="Times New Roman" w:eastAsiaTheme="minorHAnsi" w:hAnsi="Times New Roman"/>
          <w:color w:val="17365D" w:themeColor="text2" w:themeShade="BF"/>
          <w:sz w:val="28"/>
          <w:lang w:val="es-MX" w:eastAsia="en-US"/>
        </w:rPr>
      </w:pPr>
    </w:p>
    <w:p w14:paraId="691F18E0" w14:textId="35812033" w:rsidR="004E590A" w:rsidRPr="00D24012" w:rsidRDefault="003725FA" w:rsidP="004E590A">
      <w:pPr>
        <w:pStyle w:val="Ttulo1"/>
        <w:numPr>
          <w:ilvl w:val="0"/>
          <w:numId w:val="0"/>
        </w:numPr>
        <w:ind w:left="432" w:hanging="432"/>
        <w:rPr>
          <w:rFonts w:ascii="Times New Roman" w:eastAsiaTheme="minorHAnsi" w:hAnsi="Times New Roman"/>
          <w:color w:val="17365D" w:themeColor="text2" w:themeShade="BF"/>
          <w:sz w:val="28"/>
          <w:lang w:val="es-MX" w:eastAsia="en-US"/>
        </w:rPr>
      </w:pPr>
      <w:r w:rsidRPr="00D24012">
        <w:rPr>
          <w:rFonts w:ascii="Times New Roman" w:eastAsiaTheme="minorHAnsi" w:hAnsi="Times New Roman"/>
          <w:color w:val="17365D" w:themeColor="text2" w:themeShade="BF"/>
          <w:sz w:val="28"/>
          <w:lang w:val="es-MX" w:eastAsia="en-US"/>
        </w:rPr>
        <w:t>ANÁLISIS DE LA COBERTURA</w:t>
      </w:r>
      <w:bookmarkEnd w:id="17"/>
      <w:r w:rsidRPr="00D24012">
        <w:rPr>
          <w:rFonts w:ascii="Times New Roman" w:eastAsiaTheme="minorHAnsi" w:hAnsi="Times New Roman"/>
          <w:color w:val="17365D" w:themeColor="text2" w:themeShade="BF"/>
          <w:sz w:val="28"/>
          <w:lang w:val="es-MX" w:eastAsia="en-US"/>
        </w:rPr>
        <w:t xml:space="preserve"> </w:t>
      </w:r>
    </w:p>
    <w:p w14:paraId="65AA1B6D" w14:textId="6207E182" w:rsidR="004E590A" w:rsidRPr="00482C08" w:rsidRDefault="004E590A" w:rsidP="00482C08">
      <w:pPr>
        <w:spacing w:line="240" w:lineRule="auto"/>
        <w:jc w:val="both"/>
        <w:rPr>
          <w:rFonts w:ascii="Times New Roman" w:hAnsi="Times New Roman" w:cs="Times New Roman"/>
          <w:color w:val="2F2F2F"/>
          <w:sz w:val="24"/>
          <w:szCs w:val="24"/>
        </w:rPr>
      </w:pPr>
    </w:p>
    <w:p w14:paraId="2BCD4B86" w14:textId="6FE64C4B" w:rsidR="006C0325" w:rsidRDefault="00191E1A" w:rsidP="00482C08">
      <w:pPr>
        <w:spacing w:line="240" w:lineRule="auto"/>
        <w:jc w:val="both"/>
        <w:rPr>
          <w:rFonts w:ascii="Times New Roman" w:hAnsi="Times New Roman" w:cs="Times New Roman"/>
          <w:color w:val="2F2F2F"/>
          <w:sz w:val="24"/>
          <w:szCs w:val="24"/>
        </w:rPr>
      </w:pPr>
      <w:r>
        <w:rPr>
          <w:rFonts w:ascii="Times New Roman" w:hAnsi="Times New Roman" w:cs="Times New Roman"/>
          <w:color w:val="2F2F2F"/>
          <w:sz w:val="24"/>
          <w:szCs w:val="24"/>
        </w:rPr>
        <w:t xml:space="preserve">Al no contar el </w:t>
      </w:r>
      <w:r w:rsidR="004A7090">
        <w:rPr>
          <w:rFonts w:ascii="Times New Roman" w:hAnsi="Times New Roman" w:cs="Times New Roman"/>
          <w:color w:val="2F2F2F"/>
          <w:sz w:val="24"/>
          <w:szCs w:val="24"/>
        </w:rPr>
        <w:t>Recurso</w:t>
      </w:r>
      <w:r w:rsidR="002F4060">
        <w:rPr>
          <w:rFonts w:ascii="Times New Roman" w:hAnsi="Times New Roman" w:cs="Times New Roman"/>
          <w:color w:val="2F2F2F"/>
          <w:sz w:val="24"/>
          <w:szCs w:val="24"/>
        </w:rPr>
        <w:t xml:space="preserve"> Federal</w:t>
      </w:r>
      <w:r w:rsidR="006D119C">
        <w:rPr>
          <w:rFonts w:ascii="Times New Roman" w:hAnsi="Times New Roman" w:cs="Times New Roman"/>
          <w:color w:val="2F2F2F"/>
          <w:sz w:val="24"/>
          <w:szCs w:val="24"/>
        </w:rPr>
        <w:t xml:space="preserve"> </w:t>
      </w:r>
      <w:r w:rsidRPr="00482C08">
        <w:rPr>
          <w:rFonts w:ascii="Times New Roman" w:hAnsi="Times New Roman" w:cs="Times New Roman"/>
          <w:color w:val="2F2F2F"/>
          <w:sz w:val="24"/>
          <w:szCs w:val="24"/>
        </w:rPr>
        <w:t>Fortalecimiento Financiero</w:t>
      </w:r>
      <w:r>
        <w:rPr>
          <w:rFonts w:ascii="Times New Roman" w:hAnsi="Times New Roman" w:cs="Times New Roman"/>
          <w:color w:val="2F2F2F"/>
          <w:sz w:val="24"/>
          <w:szCs w:val="24"/>
        </w:rPr>
        <w:t xml:space="preserve"> con</w:t>
      </w:r>
      <w:r w:rsidR="00967B4F" w:rsidRPr="00482C08">
        <w:rPr>
          <w:rFonts w:ascii="Times New Roman" w:hAnsi="Times New Roman" w:cs="Times New Roman"/>
          <w:color w:val="2F2F2F"/>
          <w:sz w:val="24"/>
          <w:szCs w:val="24"/>
        </w:rPr>
        <w:t xml:space="preserve"> </w:t>
      </w:r>
      <w:r w:rsidRPr="00482C08">
        <w:rPr>
          <w:rFonts w:ascii="Times New Roman" w:hAnsi="Times New Roman" w:cs="Times New Roman"/>
          <w:color w:val="2F2F2F"/>
          <w:sz w:val="24"/>
          <w:szCs w:val="24"/>
        </w:rPr>
        <w:t xml:space="preserve">lineamientos de operación </w:t>
      </w:r>
      <w:r w:rsidR="00967B4F" w:rsidRPr="00482C08">
        <w:rPr>
          <w:rFonts w:ascii="Times New Roman" w:hAnsi="Times New Roman" w:cs="Times New Roman"/>
          <w:noProof/>
          <w:color w:val="2F2F2F"/>
          <w:sz w:val="24"/>
          <w:szCs w:val="24"/>
          <w:lang w:eastAsia="es-MX"/>
        </w:rPr>
        <w:drawing>
          <wp:anchor distT="0" distB="0" distL="114300" distR="114300" simplePos="0" relativeHeight="251665920" behindDoc="1" locked="0" layoutInCell="1" allowOverlap="1" wp14:anchorId="46B31B18" wp14:editId="3DA02420">
            <wp:simplePos x="0" y="0"/>
            <wp:positionH relativeFrom="column">
              <wp:posOffset>3472815</wp:posOffset>
            </wp:positionH>
            <wp:positionV relativeFrom="paragraph">
              <wp:posOffset>9525</wp:posOffset>
            </wp:positionV>
            <wp:extent cx="2581275" cy="1771650"/>
            <wp:effectExtent l="0" t="0" r="9525" b="0"/>
            <wp:wrapTight wrapText="bothSides">
              <wp:wrapPolygon edited="0">
                <wp:start x="0" y="0"/>
                <wp:lineTo x="0" y="21368"/>
                <wp:lineTo x="21520" y="21368"/>
                <wp:lineTo x="21520" y="0"/>
                <wp:lineTo x="0" y="0"/>
              </wp:wrapPolygon>
            </wp:wrapTight>
            <wp:docPr id="9" name="Imagen 9" descr="Resultado de imagen para pobl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esultado de imagen para población">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81275" cy="1771650"/>
                    </a:xfrm>
                    <a:prstGeom prst="rect">
                      <a:avLst/>
                    </a:prstGeom>
                    <a:noFill/>
                    <a:ln>
                      <a:noFill/>
                    </a:ln>
                  </pic:spPr>
                </pic:pic>
              </a:graphicData>
            </a:graphic>
          </wp:anchor>
        </w:drawing>
      </w:r>
      <w:r w:rsidR="00AF3BC8" w:rsidRPr="00482C08">
        <w:rPr>
          <w:rFonts w:ascii="Times New Roman" w:hAnsi="Times New Roman" w:cs="Times New Roman"/>
          <w:color w:val="2F2F2F"/>
          <w:sz w:val="24"/>
          <w:szCs w:val="24"/>
        </w:rPr>
        <w:t xml:space="preserve"> dificulta la definición de la </w:t>
      </w:r>
      <w:r w:rsidR="00967B4F" w:rsidRPr="00482C08">
        <w:rPr>
          <w:rFonts w:ascii="Times New Roman" w:hAnsi="Times New Roman" w:cs="Times New Roman"/>
          <w:color w:val="2F2F2F"/>
          <w:sz w:val="24"/>
          <w:szCs w:val="24"/>
        </w:rPr>
        <w:t>población potencial</w:t>
      </w:r>
      <w:r w:rsidR="00AF3BC8" w:rsidRPr="00482C08">
        <w:rPr>
          <w:rFonts w:ascii="Times New Roman" w:hAnsi="Times New Roman" w:cs="Times New Roman"/>
          <w:color w:val="2F2F2F"/>
          <w:sz w:val="24"/>
          <w:szCs w:val="24"/>
        </w:rPr>
        <w:t xml:space="preserve">, </w:t>
      </w:r>
      <w:r w:rsidRPr="00482C08">
        <w:rPr>
          <w:rFonts w:ascii="Times New Roman" w:hAnsi="Times New Roman" w:cs="Times New Roman"/>
          <w:color w:val="2F2F2F"/>
          <w:sz w:val="24"/>
          <w:szCs w:val="24"/>
        </w:rPr>
        <w:t>objetiva</w:t>
      </w:r>
      <w:r w:rsidR="00AF3BC8" w:rsidRPr="00482C08">
        <w:rPr>
          <w:rFonts w:ascii="Times New Roman" w:hAnsi="Times New Roman" w:cs="Times New Roman"/>
          <w:color w:val="2F2F2F"/>
          <w:sz w:val="24"/>
          <w:szCs w:val="24"/>
        </w:rPr>
        <w:t xml:space="preserve"> y atendida </w:t>
      </w:r>
      <w:r w:rsidR="0068370C" w:rsidRPr="00482C08">
        <w:rPr>
          <w:rFonts w:ascii="Times New Roman" w:hAnsi="Times New Roman" w:cs="Times New Roman"/>
          <w:color w:val="2F2F2F"/>
          <w:sz w:val="24"/>
          <w:szCs w:val="24"/>
        </w:rPr>
        <w:t>a</w:t>
      </w:r>
      <w:r w:rsidR="00031BFD">
        <w:rPr>
          <w:rFonts w:ascii="Times New Roman" w:hAnsi="Times New Roman" w:cs="Times New Roman"/>
          <w:color w:val="2F2F2F"/>
          <w:sz w:val="24"/>
          <w:szCs w:val="24"/>
        </w:rPr>
        <w:t xml:space="preserve"> </w:t>
      </w:r>
      <w:r w:rsidR="0068370C" w:rsidRPr="00482C08">
        <w:rPr>
          <w:rFonts w:ascii="Times New Roman" w:hAnsi="Times New Roman" w:cs="Times New Roman"/>
          <w:color w:val="2F2F2F"/>
          <w:sz w:val="24"/>
          <w:szCs w:val="24"/>
        </w:rPr>
        <w:t>l</w:t>
      </w:r>
      <w:r w:rsidR="00031BFD">
        <w:rPr>
          <w:rFonts w:ascii="Times New Roman" w:hAnsi="Times New Roman" w:cs="Times New Roman"/>
          <w:color w:val="2F2F2F"/>
          <w:sz w:val="24"/>
          <w:szCs w:val="24"/>
        </w:rPr>
        <w:t>a</w:t>
      </w:r>
      <w:r w:rsidR="0068370C" w:rsidRPr="00482C08">
        <w:rPr>
          <w:rFonts w:ascii="Times New Roman" w:hAnsi="Times New Roman" w:cs="Times New Roman"/>
          <w:color w:val="2F2F2F"/>
          <w:sz w:val="24"/>
          <w:szCs w:val="24"/>
        </w:rPr>
        <w:t xml:space="preserve"> que va dirigido. </w:t>
      </w:r>
    </w:p>
    <w:p w14:paraId="734C0887" w14:textId="3518C03A" w:rsidR="001D0B03" w:rsidRDefault="006D119C" w:rsidP="00482C08">
      <w:pPr>
        <w:spacing w:line="240" w:lineRule="auto"/>
        <w:jc w:val="both"/>
        <w:rPr>
          <w:rFonts w:ascii="Times New Roman" w:hAnsi="Times New Roman" w:cs="Times New Roman"/>
          <w:color w:val="2F2F2F"/>
          <w:sz w:val="24"/>
          <w:szCs w:val="24"/>
        </w:rPr>
      </w:pPr>
      <w:r>
        <w:rPr>
          <w:rFonts w:ascii="Times New Roman" w:hAnsi="Times New Roman" w:cs="Times New Roman"/>
          <w:color w:val="2F2F2F"/>
          <w:sz w:val="24"/>
          <w:szCs w:val="24"/>
        </w:rPr>
        <w:t>Sin embargo</w:t>
      </w:r>
      <w:r w:rsidR="00844F30">
        <w:rPr>
          <w:rFonts w:ascii="Times New Roman" w:hAnsi="Times New Roman" w:cs="Times New Roman"/>
          <w:color w:val="2F2F2F"/>
          <w:sz w:val="24"/>
          <w:szCs w:val="24"/>
        </w:rPr>
        <w:t>,</w:t>
      </w:r>
      <w:r>
        <w:rPr>
          <w:rFonts w:ascii="Times New Roman" w:hAnsi="Times New Roman" w:cs="Times New Roman"/>
          <w:color w:val="2F2F2F"/>
          <w:sz w:val="24"/>
          <w:szCs w:val="24"/>
        </w:rPr>
        <w:t xml:space="preserve"> el </w:t>
      </w:r>
      <w:r w:rsidR="00844F30">
        <w:rPr>
          <w:rFonts w:ascii="Times New Roman" w:hAnsi="Times New Roman" w:cs="Times New Roman"/>
          <w:color w:val="2F2F2F"/>
          <w:sz w:val="24"/>
          <w:szCs w:val="24"/>
        </w:rPr>
        <w:t>Recurso</w:t>
      </w:r>
      <w:r w:rsidR="002F4060">
        <w:rPr>
          <w:rFonts w:ascii="Times New Roman" w:hAnsi="Times New Roman" w:cs="Times New Roman"/>
          <w:color w:val="2F2F2F"/>
          <w:sz w:val="24"/>
          <w:szCs w:val="24"/>
        </w:rPr>
        <w:t xml:space="preserve"> Federal</w:t>
      </w:r>
      <w:r>
        <w:rPr>
          <w:rFonts w:ascii="Times New Roman" w:hAnsi="Times New Roman" w:cs="Times New Roman"/>
          <w:color w:val="2F2F2F"/>
          <w:sz w:val="24"/>
          <w:szCs w:val="24"/>
        </w:rPr>
        <w:t xml:space="preserve"> </w:t>
      </w:r>
      <w:r w:rsidR="000017B3">
        <w:rPr>
          <w:rFonts w:ascii="Times New Roman" w:hAnsi="Times New Roman" w:cs="Times New Roman"/>
          <w:color w:val="2F2F2F"/>
          <w:sz w:val="24"/>
          <w:szCs w:val="24"/>
        </w:rPr>
        <w:t>Fortalecimiento</w:t>
      </w:r>
      <w:r>
        <w:rPr>
          <w:rFonts w:ascii="Times New Roman" w:hAnsi="Times New Roman" w:cs="Times New Roman"/>
          <w:color w:val="2F2F2F"/>
          <w:sz w:val="24"/>
          <w:szCs w:val="24"/>
        </w:rPr>
        <w:t xml:space="preserve"> Financiero es de </w:t>
      </w:r>
      <w:r w:rsidR="000017B3">
        <w:rPr>
          <w:rFonts w:ascii="Times New Roman" w:hAnsi="Times New Roman" w:cs="Times New Roman"/>
          <w:color w:val="2F2F2F"/>
          <w:sz w:val="24"/>
          <w:szCs w:val="24"/>
        </w:rPr>
        <w:t>Gestión,</w:t>
      </w:r>
      <w:r>
        <w:rPr>
          <w:rFonts w:ascii="Times New Roman" w:hAnsi="Times New Roman" w:cs="Times New Roman"/>
          <w:color w:val="2F2F2F"/>
          <w:sz w:val="24"/>
          <w:szCs w:val="24"/>
        </w:rPr>
        <w:t xml:space="preserve"> </w:t>
      </w:r>
      <w:r w:rsidR="001150CE" w:rsidRPr="0081394E">
        <w:rPr>
          <w:rFonts w:ascii="Times New Roman" w:hAnsi="Times New Roman" w:cs="Times New Roman"/>
          <w:color w:val="2F2F2F"/>
          <w:sz w:val="24"/>
          <w:szCs w:val="24"/>
        </w:rPr>
        <w:t>es decir, se gestiona para atender una problemática ya identificada</w:t>
      </w:r>
      <w:r w:rsidR="000017B3" w:rsidRPr="0081394E">
        <w:rPr>
          <w:rFonts w:ascii="Times New Roman" w:hAnsi="Times New Roman" w:cs="Times New Roman"/>
          <w:color w:val="2F2F2F"/>
          <w:sz w:val="24"/>
          <w:szCs w:val="24"/>
        </w:rPr>
        <w:t xml:space="preserve">, </w:t>
      </w:r>
      <w:r w:rsidR="0081394E" w:rsidRPr="0081394E">
        <w:rPr>
          <w:rFonts w:ascii="Times New Roman" w:hAnsi="Times New Roman" w:cs="Times New Roman"/>
          <w:color w:val="2F2F2F"/>
          <w:sz w:val="24"/>
          <w:szCs w:val="24"/>
        </w:rPr>
        <w:t xml:space="preserve">en el ejercicio fiscal 2017 </w:t>
      </w:r>
      <w:r w:rsidR="007D252F">
        <w:rPr>
          <w:rFonts w:ascii="Times New Roman" w:hAnsi="Times New Roman" w:cs="Times New Roman"/>
          <w:color w:val="2F2F2F"/>
          <w:sz w:val="24"/>
          <w:szCs w:val="24"/>
        </w:rPr>
        <w:t>se cubrieron los 5 municipios del Estado de Baja California</w:t>
      </w:r>
      <w:r w:rsidR="00FD5983">
        <w:rPr>
          <w:rFonts w:ascii="Times New Roman" w:hAnsi="Times New Roman" w:cs="Times New Roman"/>
          <w:color w:val="2F2F2F"/>
          <w:sz w:val="24"/>
          <w:szCs w:val="24"/>
        </w:rPr>
        <w:t xml:space="preserve">, atendiendo una diversidad de problemáticas en diferentes rubros, como agua y saneamiento, transporte y vialidades, asistencia social, y urbanización, entre otros. Estas obras generan un impacto substancial a la población en general, obteniendo </w:t>
      </w:r>
      <w:r w:rsidR="00097DFD">
        <w:rPr>
          <w:rFonts w:ascii="Times New Roman" w:hAnsi="Times New Roman" w:cs="Times New Roman"/>
          <w:color w:val="2F2F2F"/>
          <w:sz w:val="24"/>
          <w:szCs w:val="24"/>
        </w:rPr>
        <w:t>así</w:t>
      </w:r>
      <w:r w:rsidR="00FD5983">
        <w:rPr>
          <w:rFonts w:ascii="Times New Roman" w:hAnsi="Times New Roman" w:cs="Times New Roman"/>
          <w:color w:val="2F2F2F"/>
          <w:sz w:val="24"/>
          <w:szCs w:val="24"/>
        </w:rPr>
        <w:t xml:space="preserve"> el beneficio de todos los habitantes y por lo tanto </w:t>
      </w:r>
      <w:r w:rsidR="0081394E" w:rsidRPr="0081394E">
        <w:rPr>
          <w:rFonts w:ascii="Times New Roman" w:hAnsi="Times New Roman" w:cs="Times New Roman"/>
          <w:color w:val="2F2F2F"/>
          <w:sz w:val="24"/>
          <w:szCs w:val="24"/>
        </w:rPr>
        <w:t>logrando que la población objetivo se atendida en un 100%.</w:t>
      </w:r>
    </w:p>
    <w:p w14:paraId="1FDF97B3" w14:textId="77777777" w:rsidR="00915748" w:rsidRPr="0081394E" w:rsidRDefault="00915748" w:rsidP="00482C08">
      <w:pPr>
        <w:spacing w:line="240" w:lineRule="auto"/>
        <w:jc w:val="both"/>
        <w:rPr>
          <w:rFonts w:ascii="Times New Roman" w:hAnsi="Times New Roman" w:cs="Times New Roman"/>
          <w:color w:val="2F2F2F"/>
          <w:sz w:val="24"/>
          <w:szCs w:val="24"/>
        </w:rPr>
      </w:pPr>
    </w:p>
    <w:p w14:paraId="192F3178" w14:textId="725845B9" w:rsidR="00CC2053" w:rsidRPr="001D0B03" w:rsidRDefault="004D4696" w:rsidP="004D4696">
      <w:pPr>
        <w:spacing w:line="240" w:lineRule="auto"/>
        <w:jc w:val="both"/>
        <w:rPr>
          <w:rFonts w:ascii="Arial" w:hAnsi="Arial" w:cs="Arial"/>
          <w:color w:val="000000"/>
          <w:sz w:val="19"/>
          <w:szCs w:val="19"/>
        </w:rPr>
      </w:pPr>
      <w:r w:rsidRPr="00E1417B">
        <w:rPr>
          <w:rFonts w:ascii="Times New Roman" w:eastAsia="Arial Unicode MS" w:hAnsi="Times New Roman" w:cs="Times New Roman"/>
          <w:b/>
          <w:sz w:val="24"/>
          <w:szCs w:val="24"/>
        </w:rPr>
        <w:t xml:space="preserve">Tabla </w:t>
      </w:r>
      <w:r>
        <w:rPr>
          <w:rFonts w:ascii="Times New Roman" w:eastAsia="Arial Unicode MS" w:hAnsi="Times New Roman" w:cs="Times New Roman"/>
          <w:b/>
          <w:sz w:val="24"/>
          <w:szCs w:val="24"/>
        </w:rPr>
        <w:t>11</w:t>
      </w:r>
      <w:r w:rsidRPr="00E1417B">
        <w:rPr>
          <w:rFonts w:ascii="Times New Roman" w:eastAsia="Arial Unicode MS" w:hAnsi="Times New Roman" w:cs="Times New Roman"/>
          <w:b/>
          <w:sz w:val="24"/>
          <w:szCs w:val="24"/>
        </w:rPr>
        <w:t xml:space="preserve">. </w:t>
      </w:r>
      <w:r>
        <w:rPr>
          <w:rFonts w:ascii="Times New Roman" w:eastAsia="Arial Unicode MS" w:hAnsi="Times New Roman" w:cs="Times New Roman"/>
          <w:b/>
          <w:sz w:val="24"/>
          <w:szCs w:val="24"/>
        </w:rPr>
        <w:t xml:space="preserve">Población atendida por municipio </w:t>
      </w:r>
      <w:r w:rsidRPr="00E1417B">
        <w:rPr>
          <w:rFonts w:ascii="Times New Roman" w:eastAsia="Arial Unicode MS" w:hAnsi="Times New Roman" w:cs="Times New Roman"/>
          <w:b/>
          <w:sz w:val="24"/>
          <w:szCs w:val="24"/>
        </w:rPr>
        <w:t xml:space="preserve">del </w:t>
      </w:r>
      <w:r>
        <w:rPr>
          <w:rFonts w:ascii="Times New Roman" w:eastAsia="Arial Unicode MS" w:hAnsi="Times New Roman" w:cs="Times New Roman"/>
          <w:b/>
          <w:sz w:val="24"/>
          <w:szCs w:val="24"/>
        </w:rPr>
        <w:t xml:space="preserve">Recurso </w:t>
      </w:r>
      <w:r w:rsidRPr="00E1417B">
        <w:rPr>
          <w:rFonts w:ascii="Times New Roman" w:eastAsia="Arial Unicode MS" w:hAnsi="Times New Roman" w:cs="Times New Roman"/>
          <w:b/>
          <w:sz w:val="24"/>
          <w:szCs w:val="24"/>
        </w:rPr>
        <w:t xml:space="preserve">Fortalecimiento </w:t>
      </w:r>
      <w:r>
        <w:rPr>
          <w:rFonts w:ascii="Times New Roman" w:eastAsia="Arial Unicode MS" w:hAnsi="Times New Roman" w:cs="Times New Roman"/>
          <w:b/>
          <w:sz w:val="24"/>
          <w:szCs w:val="24"/>
        </w:rPr>
        <w:t>2017</w:t>
      </w:r>
      <w:r w:rsidR="000C382F">
        <w:rPr>
          <w:rFonts w:ascii="Times New Roman" w:eastAsia="Arial Unicode MS" w:hAnsi="Times New Roman" w:cs="Times New Roman"/>
          <w:b/>
          <w:sz w:val="24"/>
          <w:szCs w:val="24"/>
        </w:rPr>
        <w:t xml:space="preserve"> U135</w:t>
      </w:r>
      <w:r>
        <w:rPr>
          <w:rFonts w:ascii="Times New Roman" w:eastAsia="Arial Unicode MS" w:hAnsi="Times New Roman" w:cs="Times New Roman"/>
          <w:b/>
          <w:sz w:val="24"/>
          <w:szCs w:val="24"/>
        </w:rPr>
        <w:t>.</w:t>
      </w:r>
    </w:p>
    <w:tbl>
      <w:tblPr>
        <w:tblStyle w:val="Tabladecuadrcula5oscura-nfasis11"/>
        <w:tblpPr w:leftFromText="141" w:rightFromText="141" w:vertAnchor="text" w:horzAnchor="margin" w:tblpY="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2289"/>
        <w:gridCol w:w="1970"/>
        <w:gridCol w:w="2133"/>
        <w:gridCol w:w="1718"/>
      </w:tblGrid>
      <w:tr w:rsidR="008E7E36" w:rsidRPr="00BC59CC" w14:paraId="04AC610B" w14:textId="0E76F0E7" w:rsidTr="003725FA">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521" w:type="pct"/>
            <w:tcBorders>
              <w:top w:val="single" w:sz="4" w:space="0" w:color="auto"/>
              <w:left w:val="single" w:sz="4" w:space="0" w:color="auto"/>
              <w:bottom w:val="single" w:sz="4" w:space="0" w:color="auto"/>
            </w:tcBorders>
            <w:shd w:val="clear" w:color="auto" w:fill="548DD4" w:themeFill="text2" w:themeFillTint="99"/>
            <w:vAlign w:val="center"/>
          </w:tcPr>
          <w:p w14:paraId="28CFC180" w14:textId="77777777" w:rsidR="008E7E36" w:rsidRPr="00785CEE" w:rsidRDefault="008E7E36" w:rsidP="0017224F">
            <w:pPr>
              <w:jc w:val="center"/>
              <w:rPr>
                <w:rFonts w:ascii="Times New Roman" w:eastAsia="Arial Unicode MS" w:hAnsi="Times New Roman" w:cs="Times New Roman"/>
                <w:sz w:val="24"/>
                <w:szCs w:val="24"/>
              </w:rPr>
            </w:pPr>
            <w:r w:rsidRPr="00785CEE">
              <w:rPr>
                <w:rFonts w:ascii="Times New Roman" w:eastAsia="Arial Unicode MS" w:hAnsi="Times New Roman" w:cs="Times New Roman"/>
                <w:sz w:val="24"/>
                <w:szCs w:val="24"/>
              </w:rPr>
              <w:t>No. obras</w:t>
            </w:r>
          </w:p>
        </w:tc>
        <w:tc>
          <w:tcPr>
            <w:tcW w:w="1264" w:type="pct"/>
            <w:tcBorders>
              <w:top w:val="single" w:sz="4" w:space="0" w:color="auto"/>
            </w:tcBorders>
            <w:shd w:val="clear" w:color="auto" w:fill="548DD4" w:themeFill="text2" w:themeFillTint="99"/>
            <w:vAlign w:val="center"/>
          </w:tcPr>
          <w:p w14:paraId="453F07E4" w14:textId="77777777" w:rsidR="008E7E36" w:rsidRPr="0056042C" w:rsidRDefault="008E7E36" w:rsidP="0017224F">
            <w:pPr>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56042C">
              <w:rPr>
                <w:rFonts w:ascii="Times New Roman" w:eastAsia="Arial Unicode MS" w:hAnsi="Times New Roman" w:cs="Times New Roman"/>
                <w:sz w:val="24"/>
                <w:szCs w:val="24"/>
              </w:rPr>
              <w:t>Municipio</w:t>
            </w:r>
          </w:p>
        </w:tc>
        <w:tc>
          <w:tcPr>
            <w:tcW w:w="1088" w:type="pct"/>
            <w:tcBorders>
              <w:top w:val="single" w:sz="4" w:space="0" w:color="auto"/>
            </w:tcBorders>
            <w:shd w:val="clear" w:color="auto" w:fill="548DD4" w:themeFill="text2" w:themeFillTint="99"/>
            <w:vAlign w:val="center"/>
          </w:tcPr>
          <w:p w14:paraId="17CA8A28" w14:textId="77777777" w:rsidR="008E7E36" w:rsidRPr="0056042C" w:rsidRDefault="008E7E36" w:rsidP="0017224F">
            <w:pPr>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56042C">
              <w:rPr>
                <w:rFonts w:ascii="Times New Roman" w:eastAsia="Arial Unicode MS" w:hAnsi="Times New Roman" w:cs="Times New Roman"/>
                <w:sz w:val="24"/>
                <w:szCs w:val="24"/>
              </w:rPr>
              <w:t>Población objetivo</w:t>
            </w:r>
          </w:p>
        </w:tc>
        <w:tc>
          <w:tcPr>
            <w:tcW w:w="1178" w:type="pct"/>
            <w:tcBorders>
              <w:top w:val="single" w:sz="4" w:space="0" w:color="auto"/>
              <w:right w:val="single" w:sz="4" w:space="0" w:color="auto"/>
            </w:tcBorders>
            <w:shd w:val="clear" w:color="auto" w:fill="548DD4" w:themeFill="text2" w:themeFillTint="99"/>
            <w:vAlign w:val="center"/>
          </w:tcPr>
          <w:p w14:paraId="5022CE9D" w14:textId="34CBEE3F" w:rsidR="008E7E36" w:rsidRPr="0056042C" w:rsidRDefault="008E7E36" w:rsidP="0017224F">
            <w:pPr>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56042C">
              <w:rPr>
                <w:rFonts w:ascii="Times New Roman" w:eastAsia="Arial Unicode MS" w:hAnsi="Times New Roman" w:cs="Times New Roman"/>
                <w:sz w:val="24"/>
                <w:szCs w:val="24"/>
              </w:rPr>
              <w:t>Población atendida</w:t>
            </w:r>
          </w:p>
        </w:tc>
        <w:tc>
          <w:tcPr>
            <w:tcW w:w="949" w:type="pct"/>
            <w:tcBorders>
              <w:top w:val="single" w:sz="4" w:space="0" w:color="auto"/>
              <w:right w:val="single" w:sz="4" w:space="0" w:color="auto"/>
            </w:tcBorders>
            <w:shd w:val="clear" w:color="auto" w:fill="548DD4" w:themeFill="text2" w:themeFillTint="99"/>
            <w:vAlign w:val="center"/>
          </w:tcPr>
          <w:p w14:paraId="04048718" w14:textId="431D44F4" w:rsidR="008E7E36" w:rsidRPr="0056042C" w:rsidRDefault="008E7E36" w:rsidP="0017224F">
            <w:pPr>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Pr>
                <w:rFonts w:ascii="Times New Roman" w:eastAsia="Arial Unicode MS" w:hAnsi="Times New Roman" w:cs="Times New Roman"/>
                <w:sz w:val="24"/>
                <w:szCs w:val="24"/>
              </w:rPr>
              <w:t>% cobertura</w:t>
            </w:r>
          </w:p>
        </w:tc>
      </w:tr>
      <w:tr w:rsidR="00FD5983" w:rsidRPr="00BC59CC" w14:paraId="53084887" w14:textId="3CBF4789" w:rsidTr="003725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1" w:type="pct"/>
            <w:tcBorders>
              <w:left w:val="single" w:sz="4" w:space="0" w:color="auto"/>
            </w:tcBorders>
            <w:shd w:val="clear" w:color="auto" w:fill="C6D9F1" w:themeFill="text2" w:themeFillTint="33"/>
            <w:vAlign w:val="center"/>
          </w:tcPr>
          <w:p w14:paraId="2A809CA2" w14:textId="7F7206B1" w:rsidR="00FD5983" w:rsidRPr="00B83744" w:rsidRDefault="004C01E9" w:rsidP="0017224F">
            <w:pPr>
              <w:jc w:val="center"/>
              <w:rPr>
                <w:rFonts w:ascii="Times New Roman" w:eastAsia="Arial Unicode MS" w:hAnsi="Times New Roman" w:cs="Times New Roman"/>
                <w:b w:val="0"/>
                <w:color w:val="000000" w:themeColor="text1"/>
                <w:sz w:val="20"/>
                <w:szCs w:val="20"/>
              </w:rPr>
            </w:pPr>
            <w:r>
              <w:rPr>
                <w:rFonts w:ascii="Times New Roman" w:eastAsia="Arial Unicode MS" w:hAnsi="Times New Roman" w:cs="Times New Roman"/>
                <w:b w:val="0"/>
                <w:color w:val="000000" w:themeColor="text1"/>
                <w:sz w:val="20"/>
                <w:szCs w:val="20"/>
              </w:rPr>
              <w:t>20</w:t>
            </w:r>
          </w:p>
        </w:tc>
        <w:tc>
          <w:tcPr>
            <w:tcW w:w="1264" w:type="pct"/>
            <w:shd w:val="clear" w:color="auto" w:fill="C6D9F1" w:themeFill="text2" w:themeFillTint="33"/>
            <w:vAlign w:val="center"/>
          </w:tcPr>
          <w:p w14:paraId="2305C1C1" w14:textId="77777777" w:rsidR="00FD5983" w:rsidRPr="00B83744" w:rsidRDefault="00FD5983" w:rsidP="0017224F">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themeColor="text1"/>
                <w:sz w:val="20"/>
                <w:szCs w:val="20"/>
              </w:rPr>
            </w:pPr>
            <w:r w:rsidRPr="00B83744">
              <w:rPr>
                <w:rFonts w:ascii="Times New Roman" w:eastAsia="Arial Unicode MS" w:hAnsi="Times New Roman" w:cs="Times New Roman"/>
                <w:color w:val="000000" w:themeColor="text1"/>
                <w:sz w:val="20"/>
                <w:szCs w:val="20"/>
              </w:rPr>
              <w:t>Mexicali</w:t>
            </w:r>
          </w:p>
        </w:tc>
        <w:tc>
          <w:tcPr>
            <w:tcW w:w="1088" w:type="pct"/>
            <w:shd w:val="clear" w:color="auto" w:fill="C6D9F1" w:themeFill="text2" w:themeFillTint="33"/>
            <w:vAlign w:val="center"/>
          </w:tcPr>
          <w:p w14:paraId="66678CCF" w14:textId="467B24A3" w:rsidR="00FD5983" w:rsidRPr="00B83744" w:rsidRDefault="00FD5983" w:rsidP="0017224F">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themeColor="text1"/>
                <w:sz w:val="20"/>
                <w:szCs w:val="20"/>
              </w:rPr>
            </w:pPr>
            <w:r>
              <w:rPr>
                <w:rFonts w:ascii="Times New Roman" w:eastAsia="Arial Unicode MS" w:hAnsi="Times New Roman" w:cs="Times New Roman"/>
                <w:color w:val="000000" w:themeColor="text1"/>
                <w:sz w:val="20"/>
                <w:szCs w:val="20"/>
              </w:rPr>
              <w:t>988 417</w:t>
            </w:r>
          </w:p>
        </w:tc>
        <w:tc>
          <w:tcPr>
            <w:tcW w:w="1178" w:type="pct"/>
            <w:shd w:val="clear" w:color="auto" w:fill="C6D9F1" w:themeFill="text2" w:themeFillTint="33"/>
            <w:vAlign w:val="center"/>
          </w:tcPr>
          <w:p w14:paraId="2D91C574" w14:textId="7D39622B" w:rsidR="00FD5983" w:rsidRPr="00B83744" w:rsidRDefault="00FD5983" w:rsidP="0017224F">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themeColor="text1"/>
                <w:sz w:val="20"/>
                <w:szCs w:val="20"/>
              </w:rPr>
            </w:pPr>
            <w:r>
              <w:rPr>
                <w:rFonts w:ascii="Times New Roman" w:eastAsia="Arial Unicode MS" w:hAnsi="Times New Roman" w:cs="Times New Roman"/>
                <w:color w:val="000000" w:themeColor="text1"/>
                <w:sz w:val="20"/>
                <w:szCs w:val="20"/>
              </w:rPr>
              <w:t>988 417</w:t>
            </w:r>
          </w:p>
        </w:tc>
        <w:tc>
          <w:tcPr>
            <w:tcW w:w="949" w:type="pct"/>
            <w:shd w:val="clear" w:color="auto" w:fill="00B050"/>
            <w:vAlign w:val="center"/>
          </w:tcPr>
          <w:p w14:paraId="112825DE" w14:textId="52A6CF0C" w:rsidR="00FD5983" w:rsidRDefault="00FD5983" w:rsidP="0017224F">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themeColor="text1"/>
                <w:sz w:val="20"/>
                <w:szCs w:val="20"/>
              </w:rPr>
            </w:pPr>
            <w:r>
              <w:rPr>
                <w:rFonts w:ascii="Times New Roman" w:eastAsia="Arial Unicode MS" w:hAnsi="Times New Roman" w:cs="Times New Roman"/>
                <w:color w:val="000000" w:themeColor="text1"/>
                <w:sz w:val="20"/>
                <w:szCs w:val="20"/>
              </w:rPr>
              <w:t>100%</w:t>
            </w:r>
          </w:p>
        </w:tc>
      </w:tr>
      <w:tr w:rsidR="00FD5983" w:rsidRPr="00BC59CC" w14:paraId="05DF2D41" w14:textId="4C4179FC" w:rsidTr="003725FA">
        <w:trPr>
          <w:trHeight w:val="217"/>
        </w:trPr>
        <w:tc>
          <w:tcPr>
            <w:cnfStyle w:val="001000000000" w:firstRow="0" w:lastRow="0" w:firstColumn="1" w:lastColumn="0" w:oddVBand="0" w:evenVBand="0" w:oddHBand="0" w:evenHBand="0" w:firstRowFirstColumn="0" w:firstRowLastColumn="0" w:lastRowFirstColumn="0" w:lastRowLastColumn="0"/>
            <w:tcW w:w="521" w:type="pct"/>
            <w:tcBorders>
              <w:left w:val="single" w:sz="4" w:space="0" w:color="auto"/>
            </w:tcBorders>
            <w:shd w:val="clear" w:color="auto" w:fill="C6D9F1" w:themeFill="text2" w:themeFillTint="33"/>
            <w:vAlign w:val="center"/>
          </w:tcPr>
          <w:p w14:paraId="7FD33EFA" w14:textId="2156755E" w:rsidR="00FD5983" w:rsidRPr="00B83744" w:rsidRDefault="004C01E9" w:rsidP="0017224F">
            <w:pPr>
              <w:jc w:val="center"/>
              <w:rPr>
                <w:rFonts w:ascii="Times New Roman" w:eastAsia="Arial Unicode MS" w:hAnsi="Times New Roman" w:cs="Times New Roman"/>
                <w:b w:val="0"/>
                <w:color w:val="000000" w:themeColor="text1"/>
                <w:sz w:val="20"/>
                <w:szCs w:val="20"/>
              </w:rPr>
            </w:pPr>
            <w:r>
              <w:rPr>
                <w:rFonts w:ascii="Times New Roman" w:eastAsia="Arial Unicode MS" w:hAnsi="Times New Roman" w:cs="Times New Roman"/>
                <w:b w:val="0"/>
                <w:color w:val="000000" w:themeColor="text1"/>
                <w:sz w:val="20"/>
                <w:szCs w:val="20"/>
              </w:rPr>
              <w:t>17</w:t>
            </w:r>
          </w:p>
        </w:tc>
        <w:tc>
          <w:tcPr>
            <w:tcW w:w="1264" w:type="pct"/>
            <w:shd w:val="clear" w:color="auto" w:fill="C6D9F1" w:themeFill="text2" w:themeFillTint="33"/>
            <w:vAlign w:val="center"/>
          </w:tcPr>
          <w:p w14:paraId="6623F826" w14:textId="1D780D79" w:rsidR="00FD5983" w:rsidRPr="00B83744" w:rsidRDefault="00FD5983" w:rsidP="0017224F">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themeColor="text1"/>
                <w:sz w:val="20"/>
                <w:szCs w:val="20"/>
              </w:rPr>
            </w:pPr>
            <w:r w:rsidRPr="00B83744">
              <w:rPr>
                <w:rFonts w:ascii="Times New Roman" w:eastAsia="Arial Unicode MS" w:hAnsi="Times New Roman" w:cs="Times New Roman"/>
                <w:color w:val="000000" w:themeColor="text1"/>
                <w:sz w:val="20"/>
                <w:szCs w:val="20"/>
              </w:rPr>
              <w:t>Tecate</w:t>
            </w:r>
          </w:p>
        </w:tc>
        <w:tc>
          <w:tcPr>
            <w:tcW w:w="1088" w:type="pct"/>
            <w:shd w:val="clear" w:color="auto" w:fill="C6D9F1" w:themeFill="text2" w:themeFillTint="33"/>
            <w:vAlign w:val="center"/>
          </w:tcPr>
          <w:p w14:paraId="7F82816E" w14:textId="0A479CD5" w:rsidR="00FD5983" w:rsidRPr="00B83744" w:rsidRDefault="00FD5983" w:rsidP="0017224F">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themeColor="text1"/>
                <w:sz w:val="20"/>
                <w:szCs w:val="20"/>
              </w:rPr>
            </w:pPr>
            <w:r>
              <w:rPr>
                <w:rFonts w:ascii="Times New Roman" w:eastAsia="Arial Unicode MS" w:hAnsi="Times New Roman" w:cs="Times New Roman"/>
                <w:color w:val="000000" w:themeColor="text1"/>
                <w:sz w:val="20"/>
                <w:szCs w:val="20"/>
              </w:rPr>
              <w:t>102 406</w:t>
            </w:r>
          </w:p>
        </w:tc>
        <w:tc>
          <w:tcPr>
            <w:tcW w:w="1178" w:type="pct"/>
            <w:shd w:val="clear" w:color="auto" w:fill="C6D9F1" w:themeFill="text2" w:themeFillTint="33"/>
            <w:vAlign w:val="center"/>
          </w:tcPr>
          <w:p w14:paraId="4CAC5352" w14:textId="7CE27FBF" w:rsidR="00FD5983" w:rsidRPr="00B83744" w:rsidRDefault="00FD5983" w:rsidP="0017224F">
            <w:pPr>
              <w:tabs>
                <w:tab w:val="left" w:pos="491"/>
                <w:tab w:val="center" w:pos="825"/>
              </w:tab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themeColor="text1"/>
                <w:sz w:val="20"/>
                <w:szCs w:val="20"/>
              </w:rPr>
            </w:pPr>
            <w:r>
              <w:rPr>
                <w:rFonts w:ascii="Times New Roman" w:eastAsia="Arial Unicode MS" w:hAnsi="Times New Roman" w:cs="Times New Roman"/>
                <w:color w:val="000000" w:themeColor="text1"/>
                <w:sz w:val="20"/>
                <w:szCs w:val="20"/>
              </w:rPr>
              <w:t>102 406</w:t>
            </w:r>
          </w:p>
        </w:tc>
        <w:tc>
          <w:tcPr>
            <w:tcW w:w="949" w:type="pct"/>
            <w:shd w:val="clear" w:color="auto" w:fill="00B050"/>
            <w:vAlign w:val="center"/>
          </w:tcPr>
          <w:p w14:paraId="06F18534" w14:textId="7C033DBA" w:rsidR="00FD5983" w:rsidRDefault="00FD5983" w:rsidP="0017224F">
            <w:pPr>
              <w:tabs>
                <w:tab w:val="left" w:pos="491"/>
                <w:tab w:val="center" w:pos="825"/>
              </w:tabs>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themeColor="text1"/>
                <w:sz w:val="20"/>
                <w:szCs w:val="20"/>
              </w:rPr>
            </w:pPr>
            <w:r w:rsidRPr="00C44DB2">
              <w:rPr>
                <w:rFonts w:ascii="Times New Roman" w:eastAsia="Arial Unicode MS" w:hAnsi="Times New Roman" w:cs="Times New Roman"/>
                <w:color w:val="000000" w:themeColor="text1"/>
                <w:sz w:val="20"/>
                <w:szCs w:val="20"/>
              </w:rPr>
              <w:t>100%</w:t>
            </w:r>
          </w:p>
        </w:tc>
      </w:tr>
      <w:tr w:rsidR="00FD5983" w:rsidRPr="00BC59CC" w14:paraId="3FEC57DD" w14:textId="7A8FC865" w:rsidTr="003725FA">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521" w:type="pct"/>
            <w:tcBorders>
              <w:left w:val="single" w:sz="4" w:space="0" w:color="auto"/>
              <w:bottom w:val="single" w:sz="4" w:space="0" w:color="auto"/>
            </w:tcBorders>
            <w:shd w:val="clear" w:color="auto" w:fill="C6D9F1" w:themeFill="text2" w:themeFillTint="33"/>
            <w:vAlign w:val="center"/>
          </w:tcPr>
          <w:p w14:paraId="1CC513E8" w14:textId="3C781E24" w:rsidR="00FD5983" w:rsidRPr="00B83744" w:rsidRDefault="00FD5983" w:rsidP="0017224F">
            <w:pPr>
              <w:jc w:val="center"/>
              <w:rPr>
                <w:rFonts w:ascii="Times New Roman" w:eastAsia="Arial Unicode MS" w:hAnsi="Times New Roman" w:cs="Times New Roman"/>
                <w:b w:val="0"/>
                <w:color w:val="000000" w:themeColor="text1"/>
                <w:sz w:val="20"/>
                <w:szCs w:val="20"/>
              </w:rPr>
            </w:pPr>
            <w:r>
              <w:rPr>
                <w:rFonts w:ascii="Times New Roman" w:eastAsia="Arial Unicode MS" w:hAnsi="Times New Roman" w:cs="Times New Roman"/>
                <w:b w:val="0"/>
                <w:color w:val="000000" w:themeColor="text1"/>
                <w:sz w:val="20"/>
                <w:szCs w:val="20"/>
              </w:rPr>
              <w:t>2</w:t>
            </w:r>
            <w:r w:rsidR="004C01E9">
              <w:rPr>
                <w:rFonts w:ascii="Times New Roman" w:eastAsia="Arial Unicode MS" w:hAnsi="Times New Roman" w:cs="Times New Roman"/>
                <w:b w:val="0"/>
                <w:color w:val="000000" w:themeColor="text1"/>
                <w:sz w:val="20"/>
                <w:szCs w:val="20"/>
              </w:rPr>
              <w:t>7</w:t>
            </w:r>
          </w:p>
        </w:tc>
        <w:tc>
          <w:tcPr>
            <w:tcW w:w="1264" w:type="pct"/>
            <w:shd w:val="clear" w:color="auto" w:fill="C6D9F1" w:themeFill="text2" w:themeFillTint="33"/>
            <w:vAlign w:val="center"/>
          </w:tcPr>
          <w:p w14:paraId="4F99649A" w14:textId="21A9AC8E" w:rsidR="00FD5983" w:rsidRPr="00B83744" w:rsidRDefault="00FD5983" w:rsidP="0017224F">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themeColor="text1"/>
                <w:sz w:val="20"/>
                <w:szCs w:val="20"/>
              </w:rPr>
            </w:pPr>
            <w:r w:rsidRPr="00B83744">
              <w:rPr>
                <w:rFonts w:ascii="Times New Roman" w:eastAsia="Arial Unicode MS" w:hAnsi="Times New Roman" w:cs="Times New Roman"/>
                <w:color w:val="000000" w:themeColor="text1"/>
                <w:sz w:val="20"/>
                <w:szCs w:val="20"/>
              </w:rPr>
              <w:t>Tijuana</w:t>
            </w:r>
          </w:p>
        </w:tc>
        <w:tc>
          <w:tcPr>
            <w:tcW w:w="1088" w:type="pct"/>
            <w:shd w:val="clear" w:color="auto" w:fill="C6D9F1" w:themeFill="text2" w:themeFillTint="33"/>
            <w:vAlign w:val="center"/>
          </w:tcPr>
          <w:p w14:paraId="266770AB" w14:textId="6DF78855" w:rsidR="00FD5983" w:rsidRPr="00B83744" w:rsidRDefault="00FD5983" w:rsidP="0017224F">
            <w:pPr>
              <w:jc w:val="center"/>
              <w:cnfStyle w:val="000000100000" w:firstRow="0" w:lastRow="0" w:firstColumn="0" w:lastColumn="0" w:oddVBand="0" w:evenVBand="0" w:oddHBand="1" w:evenHBand="0" w:firstRowFirstColumn="0" w:firstRowLastColumn="0" w:lastRowFirstColumn="0" w:lastRowLastColumn="0"/>
              <w:rPr>
                <w:sz w:val="20"/>
                <w:szCs w:val="20"/>
                <w:lang w:val="es-ES" w:eastAsia="es-ES"/>
              </w:rPr>
            </w:pPr>
            <w:r>
              <w:rPr>
                <w:sz w:val="20"/>
                <w:szCs w:val="20"/>
                <w:lang w:val="es-ES" w:eastAsia="es-ES"/>
              </w:rPr>
              <w:t>1 641 570</w:t>
            </w:r>
          </w:p>
        </w:tc>
        <w:tc>
          <w:tcPr>
            <w:tcW w:w="1178" w:type="pct"/>
            <w:shd w:val="clear" w:color="auto" w:fill="C6D9F1" w:themeFill="text2" w:themeFillTint="33"/>
            <w:vAlign w:val="center"/>
          </w:tcPr>
          <w:p w14:paraId="695A1534" w14:textId="2F7D351F" w:rsidR="00FD5983" w:rsidRPr="00B83744" w:rsidRDefault="00FD5983" w:rsidP="0017224F">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themeColor="text1"/>
                <w:sz w:val="20"/>
                <w:szCs w:val="20"/>
              </w:rPr>
            </w:pPr>
            <w:r>
              <w:rPr>
                <w:sz w:val="20"/>
                <w:szCs w:val="20"/>
                <w:lang w:val="es-ES" w:eastAsia="es-ES"/>
              </w:rPr>
              <w:t>1 641 570</w:t>
            </w:r>
          </w:p>
        </w:tc>
        <w:tc>
          <w:tcPr>
            <w:tcW w:w="949" w:type="pct"/>
            <w:shd w:val="clear" w:color="auto" w:fill="00B050"/>
            <w:vAlign w:val="center"/>
          </w:tcPr>
          <w:p w14:paraId="7907C6D8" w14:textId="5E0FAD1F" w:rsidR="00FD5983" w:rsidRDefault="00FD5983" w:rsidP="0017224F">
            <w:pPr>
              <w:jc w:val="center"/>
              <w:cnfStyle w:val="000000100000" w:firstRow="0" w:lastRow="0" w:firstColumn="0" w:lastColumn="0" w:oddVBand="0" w:evenVBand="0" w:oddHBand="1" w:evenHBand="0" w:firstRowFirstColumn="0" w:firstRowLastColumn="0" w:lastRowFirstColumn="0" w:lastRowLastColumn="0"/>
              <w:rPr>
                <w:sz w:val="20"/>
                <w:szCs w:val="20"/>
                <w:lang w:val="es-ES" w:eastAsia="es-ES"/>
              </w:rPr>
            </w:pPr>
            <w:r w:rsidRPr="00C44DB2">
              <w:rPr>
                <w:rFonts w:ascii="Times New Roman" w:eastAsia="Arial Unicode MS" w:hAnsi="Times New Roman" w:cs="Times New Roman"/>
                <w:color w:val="000000" w:themeColor="text1"/>
                <w:sz w:val="20"/>
                <w:szCs w:val="20"/>
              </w:rPr>
              <w:t>100%</w:t>
            </w:r>
          </w:p>
        </w:tc>
      </w:tr>
      <w:tr w:rsidR="00FD5983" w:rsidRPr="00BC59CC" w14:paraId="2CE966E7" w14:textId="3A644BEC" w:rsidTr="003725FA">
        <w:trPr>
          <w:trHeight w:val="424"/>
        </w:trPr>
        <w:tc>
          <w:tcPr>
            <w:cnfStyle w:val="001000000000" w:firstRow="0" w:lastRow="0" w:firstColumn="1" w:lastColumn="0" w:oddVBand="0" w:evenVBand="0" w:oddHBand="0" w:evenHBand="0" w:firstRowFirstColumn="0" w:firstRowLastColumn="0" w:lastRowFirstColumn="0" w:lastRowLastColumn="0"/>
            <w:tcW w:w="521" w:type="pct"/>
            <w:tcBorders>
              <w:left w:val="single" w:sz="4" w:space="0" w:color="auto"/>
            </w:tcBorders>
            <w:shd w:val="clear" w:color="auto" w:fill="C6D9F1" w:themeFill="text2" w:themeFillTint="33"/>
            <w:vAlign w:val="center"/>
          </w:tcPr>
          <w:p w14:paraId="5DD7C37E" w14:textId="0CE167C6" w:rsidR="00FD5983" w:rsidRPr="00B83744" w:rsidRDefault="00FD5983" w:rsidP="0017224F">
            <w:pPr>
              <w:jc w:val="center"/>
              <w:rPr>
                <w:rFonts w:ascii="Times New Roman" w:eastAsia="Arial Unicode MS" w:hAnsi="Times New Roman" w:cs="Times New Roman"/>
                <w:b w:val="0"/>
                <w:color w:val="000000" w:themeColor="text1"/>
                <w:sz w:val="20"/>
                <w:szCs w:val="20"/>
              </w:rPr>
            </w:pPr>
            <w:r w:rsidRPr="00B83744">
              <w:rPr>
                <w:rFonts w:ascii="Times New Roman" w:eastAsia="Arial Unicode MS" w:hAnsi="Times New Roman" w:cs="Times New Roman"/>
                <w:b w:val="0"/>
                <w:color w:val="000000" w:themeColor="text1"/>
                <w:sz w:val="20"/>
                <w:szCs w:val="20"/>
              </w:rPr>
              <w:t>1</w:t>
            </w:r>
          </w:p>
        </w:tc>
        <w:tc>
          <w:tcPr>
            <w:tcW w:w="1264" w:type="pct"/>
            <w:shd w:val="clear" w:color="auto" w:fill="C6D9F1" w:themeFill="text2" w:themeFillTint="33"/>
            <w:vAlign w:val="center"/>
          </w:tcPr>
          <w:p w14:paraId="3973B169" w14:textId="5528465F" w:rsidR="00FD5983" w:rsidRPr="00B83744" w:rsidRDefault="00FD5983" w:rsidP="0017224F">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themeColor="text1"/>
                <w:sz w:val="20"/>
                <w:szCs w:val="20"/>
              </w:rPr>
            </w:pPr>
            <w:r w:rsidRPr="00B83744">
              <w:rPr>
                <w:rFonts w:ascii="Times New Roman" w:eastAsia="Arial Unicode MS" w:hAnsi="Times New Roman" w:cs="Times New Roman"/>
                <w:color w:val="000000" w:themeColor="text1"/>
                <w:sz w:val="20"/>
                <w:szCs w:val="20"/>
              </w:rPr>
              <w:t>Playa</w:t>
            </w:r>
            <w:r>
              <w:rPr>
                <w:rFonts w:ascii="Times New Roman" w:eastAsia="Arial Unicode MS" w:hAnsi="Times New Roman" w:cs="Times New Roman"/>
                <w:color w:val="000000" w:themeColor="text1"/>
                <w:sz w:val="20"/>
                <w:szCs w:val="20"/>
              </w:rPr>
              <w:t>s de R</w:t>
            </w:r>
            <w:r w:rsidRPr="00B83744">
              <w:rPr>
                <w:rFonts w:ascii="Times New Roman" w:eastAsia="Arial Unicode MS" w:hAnsi="Times New Roman" w:cs="Times New Roman"/>
                <w:color w:val="000000" w:themeColor="text1"/>
                <w:sz w:val="20"/>
                <w:szCs w:val="20"/>
              </w:rPr>
              <w:t>osarito</w:t>
            </w:r>
          </w:p>
        </w:tc>
        <w:tc>
          <w:tcPr>
            <w:tcW w:w="1088" w:type="pct"/>
            <w:shd w:val="clear" w:color="auto" w:fill="C6D9F1" w:themeFill="text2" w:themeFillTint="33"/>
            <w:vAlign w:val="center"/>
          </w:tcPr>
          <w:p w14:paraId="43FF9435" w14:textId="51C104D4" w:rsidR="00FD5983" w:rsidRPr="00B83744" w:rsidRDefault="00FD5983" w:rsidP="0017224F">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themeColor="text1"/>
                <w:sz w:val="20"/>
                <w:szCs w:val="20"/>
              </w:rPr>
            </w:pPr>
            <w:r>
              <w:rPr>
                <w:rFonts w:ascii="Times New Roman" w:eastAsia="Arial Unicode MS" w:hAnsi="Times New Roman" w:cs="Times New Roman"/>
                <w:color w:val="000000" w:themeColor="text1"/>
                <w:sz w:val="20"/>
                <w:szCs w:val="20"/>
              </w:rPr>
              <w:t>96 374</w:t>
            </w:r>
          </w:p>
        </w:tc>
        <w:tc>
          <w:tcPr>
            <w:tcW w:w="1178" w:type="pct"/>
            <w:shd w:val="clear" w:color="auto" w:fill="C6D9F1" w:themeFill="text2" w:themeFillTint="33"/>
            <w:vAlign w:val="center"/>
          </w:tcPr>
          <w:p w14:paraId="3EE58401" w14:textId="4B17B540" w:rsidR="00FD5983" w:rsidRPr="00B83744" w:rsidRDefault="00FD5983" w:rsidP="0017224F">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themeColor="text1"/>
                <w:sz w:val="20"/>
                <w:szCs w:val="20"/>
              </w:rPr>
            </w:pPr>
            <w:r>
              <w:rPr>
                <w:rFonts w:ascii="Times New Roman" w:eastAsia="Arial Unicode MS" w:hAnsi="Times New Roman" w:cs="Times New Roman"/>
                <w:color w:val="000000" w:themeColor="text1"/>
                <w:sz w:val="20"/>
                <w:szCs w:val="20"/>
              </w:rPr>
              <w:t>96 374</w:t>
            </w:r>
          </w:p>
        </w:tc>
        <w:tc>
          <w:tcPr>
            <w:tcW w:w="949" w:type="pct"/>
            <w:shd w:val="clear" w:color="auto" w:fill="00B050"/>
            <w:vAlign w:val="center"/>
          </w:tcPr>
          <w:p w14:paraId="34C17587" w14:textId="4CF12570" w:rsidR="00FD5983" w:rsidRDefault="00FD5983" w:rsidP="0017224F">
            <w:pPr>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themeColor="text1"/>
                <w:sz w:val="20"/>
                <w:szCs w:val="20"/>
              </w:rPr>
            </w:pPr>
            <w:r w:rsidRPr="00C44DB2">
              <w:rPr>
                <w:rFonts w:ascii="Times New Roman" w:eastAsia="Arial Unicode MS" w:hAnsi="Times New Roman" w:cs="Times New Roman"/>
                <w:color w:val="000000" w:themeColor="text1"/>
                <w:sz w:val="20"/>
                <w:szCs w:val="20"/>
              </w:rPr>
              <w:t>100%</w:t>
            </w:r>
          </w:p>
        </w:tc>
      </w:tr>
      <w:tr w:rsidR="00FD5983" w:rsidRPr="00BC59CC" w14:paraId="4C32C7C5" w14:textId="77777777" w:rsidTr="003725FA">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521" w:type="pct"/>
            <w:tcBorders>
              <w:left w:val="single" w:sz="4" w:space="0" w:color="auto"/>
              <w:bottom w:val="single" w:sz="4" w:space="0" w:color="auto"/>
            </w:tcBorders>
            <w:shd w:val="clear" w:color="auto" w:fill="C6D9F1" w:themeFill="text2" w:themeFillTint="33"/>
            <w:vAlign w:val="center"/>
          </w:tcPr>
          <w:p w14:paraId="5A122C68" w14:textId="6BF51417" w:rsidR="00FD5983" w:rsidRPr="00B83744" w:rsidRDefault="004C01E9" w:rsidP="0017224F">
            <w:pPr>
              <w:jc w:val="center"/>
              <w:rPr>
                <w:rFonts w:ascii="Times New Roman" w:eastAsia="Arial Unicode MS" w:hAnsi="Times New Roman" w:cs="Times New Roman"/>
                <w:b w:val="0"/>
                <w:color w:val="000000" w:themeColor="text1"/>
                <w:sz w:val="20"/>
                <w:szCs w:val="20"/>
              </w:rPr>
            </w:pPr>
            <w:r>
              <w:rPr>
                <w:rFonts w:ascii="Times New Roman" w:eastAsia="Arial Unicode MS" w:hAnsi="Times New Roman" w:cs="Times New Roman"/>
                <w:b w:val="0"/>
                <w:color w:val="000000" w:themeColor="text1"/>
                <w:sz w:val="20"/>
                <w:szCs w:val="20"/>
              </w:rPr>
              <w:t>26</w:t>
            </w:r>
          </w:p>
        </w:tc>
        <w:tc>
          <w:tcPr>
            <w:tcW w:w="1264" w:type="pct"/>
            <w:shd w:val="clear" w:color="auto" w:fill="C6D9F1" w:themeFill="text2" w:themeFillTint="33"/>
            <w:vAlign w:val="center"/>
          </w:tcPr>
          <w:p w14:paraId="063E797C" w14:textId="054D9603" w:rsidR="00FD5983" w:rsidRPr="00B83744" w:rsidRDefault="00FD5983" w:rsidP="0017224F">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themeColor="text1"/>
                <w:sz w:val="20"/>
                <w:szCs w:val="20"/>
              </w:rPr>
            </w:pPr>
            <w:r>
              <w:rPr>
                <w:rFonts w:ascii="Times New Roman" w:eastAsia="Arial Unicode MS" w:hAnsi="Times New Roman" w:cs="Times New Roman"/>
                <w:color w:val="000000" w:themeColor="text1"/>
                <w:sz w:val="20"/>
                <w:szCs w:val="20"/>
              </w:rPr>
              <w:t>Ensenada</w:t>
            </w:r>
          </w:p>
        </w:tc>
        <w:tc>
          <w:tcPr>
            <w:tcW w:w="1088" w:type="pct"/>
            <w:shd w:val="clear" w:color="auto" w:fill="C6D9F1" w:themeFill="text2" w:themeFillTint="33"/>
            <w:vAlign w:val="center"/>
          </w:tcPr>
          <w:p w14:paraId="25C74C83" w14:textId="0C809D14" w:rsidR="00FD5983" w:rsidRDefault="00FD5983" w:rsidP="0017224F">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themeColor="text1"/>
                <w:sz w:val="20"/>
                <w:szCs w:val="20"/>
              </w:rPr>
            </w:pPr>
            <w:r>
              <w:rPr>
                <w:rFonts w:ascii="Times New Roman" w:eastAsia="Arial Unicode MS" w:hAnsi="Times New Roman" w:cs="Times New Roman"/>
                <w:color w:val="000000" w:themeColor="text1"/>
                <w:sz w:val="20"/>
                <w:szCs w:val="20"/>
              </w:rPr>
              <w:t>486 639</w:t>
            </w:r>
          </w:p>
        </w:tc>
        <w:tc>
          <w:tcPr>
            <w:tcW w:w="1178" w:type="pct"/>
            <w:shd w:val="clear" w:color="auto" w:fill="C6D9F1" w:themeFill="text2" w:themeFillTint="33"/>
            <w:vAlign w:val="center"/>
          </w:tcPr>
          <w:p w14:paraId="69CEF57C" w14:textId="3D16AD48" w:rsidR="00FD5983" w:rsidRDefault="00FD5983" w:rsidP="0017224F">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themeColor="text1"/>
                <w:sz w:val="20"/>
                <w:szCs w:val="20"/>
              </w:rPr>
            </w:pPr>
            <w:r>
              <w:rPr>
                <w:rFonts w:ascii="Times New Roman" w:eastAsia="Arial Unicode MS" w:hAnsi="Times New Roman" w:cs="Times New Roman"/>
                <w:color w:val="000000" w:themeColor="text1"/>
                <w:sz w:val="20"/>
                <w:szCs w:val="20"/>
              </w:rPr>
              <w:t>486 639</w:t>
            </w:r>
          </w:p>
        </w:tc>
        <w:tc>
          <w:tcPr>
            <w:tcW w:w="949" w:type="pct"/>
            <w:shd w:val="clear" w:color="auto" w:fill="00B050"/>
            <w:vAlign w:val="center"/>
          </w:tcPr>
          <w:p w14:paraId="43AC8338" w14:textId="48582CBC" w:rsidR="00FD5983" w:rsidRPr="00C44DB2" w:rsidRDefault="00FD5983" w:rsidP="0017224F">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themeColor="text1"/>
                <w:sz w:val="20"/>
                <w:szCs w:val="20"/>
              </w:rPr>
            </w:pPr>
            <w:r>
              <w:rPr>
                <w:rFonts w:ascii="Times New Roman" w:eastAsia="Arial Unicode MS" w:hAnsi="Times New Roman" w:cs="Times New Roman"/>
                <w:color w:val="000000" w:themeColor="text1"/>
                <w:sz w:val="20"/>
                <w:szCs w:val="20"/>
              </w:rPr>
              <w:t>100%</w:t>
            </w:r>
          </w:p>
        </w:tc>
      </w:tr>
    </w:tbl>
    <w:p w14:paraId="3993711C" w14:textId="0C23892B" w:rsidR="007123CF" w:rsidRPr="00932975" w:rsidRDefault="0056042C" w:rsidP="00932975">
      <w:pPr>
        <w:spacing w:line="240" w:lineRule="auto"/>
        <w:rPr>
          <w:rFonts w:ascii="Times New Roman" w:hAnsi="Times New Roman" w:cs="Times New Roman"/>
          <w:color w:val="2F2F2F"/>
          <w:sz w:val="16"/>
          <w:szCs w:val="24"/>
        </w:rPr>
      </w:pPr>
      <w:r w:rsidRPr="00C700D5">
        <w:rPr>
          <w:rFonts w:ascii="Times New Roman" w:hAnsi="Times New Roman" w:cs="Times New Roman"/>
          <w:color w:val="2F2F2F"/>
          <w:sz w:val="16"/>
          <w:szCs w:val="24"/>
        </w:rPr>
        <w:t>Fuente: Elaboración propia con datos de informe de Informes sobre la Situación Económica, las Finanzas Públicas y la Deuda Pública- Gestión de Proyectos del Estado de Baja California al cuarto trimestre 2017</w:t>
      </w:r>
      <w:r>
        <w:rPr>
          <w:rFonts w:ascii="Times New Roman" w:hAnsi="Times New Roman" w:cs="Times New Roman"/>
          <w:color w:val="2F2F2F"/>
          <w:sz w:val="16"/>
          <w:szCs w:val="24"/>
        </w:rPr>
        <w:t>; y a</w:t>
      </w:r>
      <w:r w:rsidRPr="007123CF">
        <w:rPr>
          <w:rFonts w:ascii="Times New Roman" w:hAnsi="Times New Roman" w:cs="Times New Roman"/>
          <w:color w:val="2F2F2F"/>
          <w:sz w:val="16"/>
          <w:szCs w:val="24"/>
        </w:rPr>
        <w:t xml:space="preserve">vance de inversión baja california </w:t>
      </w:r>
      <w:r>
        <w:rPr>
          <w:rFonts w:ascii="Times New Roman" w:hAnsi="Times New Roman" w:cs="Times New Roman"/>
          <w:color w:val="2F2F2F"/>
          <w:sz w:val="16"/>
          <w:szCs w:val="24"/>
        </w:rPr>
        <w:t xml:space="preserve">2017. </w:t>
      </w:r>
      <w:hyperlink r:id="rId31" w:history="1">
        <w:r w:rsidRPr="007123CF">
          <w:rPr>
            <w:rFonts w:ascii="Times New Roman" w:hAnsi="Times New Roman" w:cs="Times New Roman"/>
            <w:color w:val="2F2F2F"/>
            <w:sz w:val="16"/>
          </w:rPr>
          <w:t>http://www.bajacalifornia.gob.mx/bcfiscal/2012/spf/ip/menu_avances.html</w:t>
        </w:r>
      </w:hyperlink>
      <w:r w:rsidR="00932975">
        <w:rPr>
          <w:rFonts w:ascii="Times New Roman" w:hAnsi="Times New Roman" w:cs="Times New Roman"/>
          <w:color w:val="2F2F2F"/>
          <w:sz w:val="16"/>
          <w:szCs w:val="24"/>
        </w:rPr>
        <w:t xml:space="preserve"> </w:t>
      </w:r>
    </w:p>
    <w:p w14:paraId="7FB3C05F" w14:textId="77777777" w:rsidR="003725FA" w:rsidRDefault="003725FA" w:rsidP="00FD5983">
      <w:pPr>
        <w:spacing w:line="240" w:lineRule="auto"/>
        <w:jc w:val="both"/>
        <w:rPr>
          <w:rFonts w:ascii="Times New Roman" w:hAnsi="Times New Roman" w:cs="Times New Roman"/>
          <w:color w:val="2F2F2F"/>
          <w:sz w:val="24"/>
          <w:szCs w:val="24"/>
        </w:rPr>
      </w:pPr>
    </w:p>
    <w:p w14:paraId="471D3304" w14:textId="77777777" w:rsidR="003725FA" w:rsidRDefault="003725FA" w:rsidP="00FD5983">
      <w:pPr>
        <w:spacing w:line="240" w:lineRule="auto"/>
        <w:jc w:val="both"/>
        <w:rPr>
          <w:rFonts w:ascii="Times New Roman" w:hAnsi="Times New Roman" w:cs="Times New Roman"/>
          <w:color w:val="2F2F2F"/>
          <w:sz w:val="24"/>
          <w:szCs w:val="24"/>
        </w:rPr>
      </w:pPr>
    </w:p>
    <w:p w14:paraId="48A50EA8" w14:textId="77777777" w:rsidR="003725FA" w:rsidRDefault="003725FA" w:rsidP="00FD5983">
      <w:pPr>
        <w:spacing w:line="240" w:lineRule="auto"/>
        <w:jc w:val="both"/>
        <w:rPr>
          <w:rFonts w:ascii="Times New Roman" w:hAnsi="Times New Roman" w:cs="Times New Roman"/>
          <w:color w:val="2F2F2F"/>
          <w:sz w:val="24"/>
          <w:szCs w:val="24"/>
        </w:rPr>
      </w:pPr>
    </w:p>
    <w:p w14:paraId="3367C030" w14:textId="7E407512" w:rsidR="00FD5983" w:rsidRDefault="003725FA" w:rsidP="00FD5983">
      <w:pPr>
        <w:spacing w:line="240" w:lineRule="auto"/>
        <w:jc w:val="both"/>
        <w:rPr>
          <w:rFonts w:ascii="Times New Roman" w:hAnsi="Times New Roman" w:cs="Times New Roman"/>
          <w:color w:val="2F2F2F"/>
          <w:sz w:val="24"/>
          <w:szCs w:val="24"/>
        </w:rPr>
      </w:pPr>
      <w:r w:rsidRPr="00932975">
        <w:rPr>
          <w:rFonts w:ascii="Times New Roman" w:hAnsi="Times New Roman" w:cs="Times New Roman"/>
          <w:color w:val="2F2F2F"/>
          <w:sz w:val="24"/>
          <w:szCs w:val="24"/>
        </w:rPr>
        <w:t>A CONTINUACIÓN, SE MUESTRAN ALGUNAS DE LAS OBRAS REALIZADAS EN LOS DIFERENTES MUNICIPIOS Y EL NÚMERO DE BENEFICIARIOS</w:t>
      </w:r>
      <w:r>
        <w:rPr>
          <w:rFonts w:ascii="Times New Roman" w:hAnsi="Times New Roman" w:cs="Times New Roman"/>
          <w:color w:val="2F2F2F"/>
          <w:sz w:val="24"/>
          <w:szCs w:val="24"/>
        </w:rPr>
        <w:t xml:space="preserve"> DIRECTOS </w:t>
      </w:r>
      <w:r w:rsidRPr="00932975">
        <w:rPr>
          <w:rFonts w:ascii="Times New Roman" w:hAnsi="Times New Roman" w:cs="Times New Roman"/>
          <w:color w:val="2F2F2F"/>
          <w:sz w:val="24"/>
          <w:szCs w:val="24"/>
        </w:rPr>
        <w:t>POR OBRA.</w:t>
      </w:r>
    </w:p>
    <w:p w14:paraId="31CDC519" w14:textId="007A7821" w:rsidR="004D4696" w:rsidRDefault="004D4696" w:rsidP="00FD5983">
      <w:pPr>
        <w:spacing w:line="240" w:lineRule="auto"/>
        <w:jc w:val="both"/>
        <w:rPr>
          <w:rFonts w:ascii="Times New Roman" w:hAnsi="Times New Roman" w:cs="Times New Roman"/>
          <w:color w:val="2F2F2F"/>
          <w:sz w:val="24"/>
          <w:szCs w:val="24"/>
        </w:rPr>
      </w:pPr>
    </w:p>
    <w:p w14:paraId="3E0F19F6" w14:textId="77777777" w:rsidR="004D4696" w:rsidRDefault="004D4696" w:rsidP="00FD5983">
      <w:pPr>
        <w:spacing w:line="240" w:lineRule="auto"/>
        <w:jc w:val="both"/>
        <w:rPr>
          <w:rFonts w:ascii="Times New Roman" w:hAnsi="Times New Roman" w:cs="Times New Roman"/>
          <w:color w:val="2F2F2F"/>
          <w:sz w:val="24"/>
          <w:szCs w:val="24"/>
        </w:rPr>
      </w:pPr>
    </w:p>
    <w:p w14:paraId="755F3F2F" w14:textId="77777777" w:rsidR="004D4696" w:rsidRDefault="004D4696" w:rsidP="00FD5983">
      <w:pPr>
        <w:spacing w:line="240" w:lineRule="auto"/>
        <w:jc w:val="both"/>
        <w:rPr>
          <w:rFonts w:ascii="Times New Roman" w:hAnsi="Times New Roman" w:cs="Times New Roman"/>
          <w:color w:val="2F2F2F"/>
          <w:sz w:val="24"/>
          <w:szCs w:val="24"/>
        </w:rPr>
      </w:pPr>
    </w:p>
    <w:p w14:paraId="41A51590" w14:textId="77777777" w:rsidR="00C14712" w:rsidRPr="00FD5983" w:rsidRDefault="00C14712" w:rsidP="00FD5983">
      <w:pPr>
        <w:spacing w:line="240" w:lineRule="auto"/>
        <w:jc w:val="both"/>
        <w:rPr>
          <w:rFonts w:ascii="Times New Roman" w:hAnsi="Times New Roman" w:cs="Times New Roman"/>
          <w:color w:val="2F2F2F"/>
          <w:sz w:val="24"/>
          <w:szCs w:val="24"/>
        </w:rPr>
      </w:pPr>
    </w:p>
    <w:p w14:paraId="4871D989" w14:textId="389AF3F0" w:rsidR="008C15F9" w:rsidRDefault="00D8592D" w:rsidP="00EF5ED4">
      <w:pPr>
        <w:pStyle w:val="Prrafodelista"/>
        <w:numPr>
          <w:ilvl w:val="0"/>
          <w:numId w:val="8"/>
        </w:numPr>
        <w:spacing w:after="0" w:line="240" w:lineRule="auto"/>
        <w:rPr>
          <w:rFonts w:ascii="Times New Roman" w:eastAsia="Arial Unicode MS" w:hAnsi="Times New Roman" w:cs="Times New Roman"/>
          <w:b/>
          <w:color w:val="0D0D0D" w:themeColor="text1" w:themeTint="F2"/>
          <w:sz w:val="28"/>
          <w:szCs w:val="28"/>
        </w:rPr>
      </w:pPr>
      <w:r w:rsidRPr="00D8592D">
        <w:rPr>
          <w:rFonts w:ascii="Times New Roman" w:eastAsia="Arial Unicode MS" w:hAnsi="Times New Roman" w:cs="Times New Roman"/>
          <w:b/>
          <w:color w:val="0D0D0D" w:themeColor="text1" w:themeTint="F2"/>
          <w:sz w:val="28"/>
          <w:szCs w:val="28"/>
        </w:rPr>
        <w:t xml:space="preserve">Rehabilitación De Carpeta Asfáltica Del </w:t>
      </w:r>
      <w:proofErr w:type="spellStart"/>
      <w:r w:rsidRPr="00D8592D">
        <w:rPr>
          <w:rFonts w:ascii="Times New Roman" w:eastAsia="Arial Unicode MS" w:hAnsi="Times New Roman" w:cs="Times New Roman"/>
          <w:b/>
          <w:color w:val="0D0D0D" w:themeColor="text1" w:themeTint="F2"/>
          <w:sz w:val="28"/>
          <w:szCs w:val="28"/>
        </w:rPr>
        <w:t>Blvd</w:t>
      </w:r>
      <w:proofErr w:type="spellEnd"/>
      <w:r w:rsidRPr="00D8592D">
        <w:rPr>
          <w:rFonts w:ascii="Times New Roman" w:eastAsia="Arial Unicode MS" w:hAnsi="Times New Roman" w:cs="Times New Roman"/>
          <w:b/>
          <w:color w:val="0D0D0D" w:themeColor="text1" w:themeTint="F2"/>
          <w:sz w:val="28"/>
          <w:szCs w:val="28"/>
        </w:rPr>
        <w:t>. Justo Sierra, En El Tramo De Av. Cristóbal Colon A Calle Madereros.</w:t>
      </w:r>
    </w:p>
    <w:p w14:paraId="5A8BDD58" w14:textId="2B8D1674" w:rsidR="004216D2" w:rsidRPr="00D8592D" w:rsidRDefault="00FD5983" w:rsidP="004216D2">
      <w:pPr>
        <w:pStyle w:val="Prrafodelista"/>
        <w:spacing w:after="0" w:line="240" w:lineRule="auto"/>
        <w:rPr>
          <w:rFonts w:ascii="Times New Roman" w:eastAsia="Arial Unicode MS" w:hAnsi="Times New Roman" w:cs="Times New Roman"/>
          <w:b/>
          <w:color w:val="0D0D0D" w:themeColor="text1" w:themeTint="F2"/>
          <w:sz w:val="28"/>
          <w:szCs w:val="28"/>
        </w:rPr>
      </w:pPr>
      <w:r>
        <w:rPr>
          <w:noProof/>
          <w:lang w:eastAsia="es-MX"/>
        </w:rPr>
        <w:drawing>
          <wp:anchor distT="0" distB="0" distL="114300" distR="114300" simplePos="0" relativeHeight="251884032" behindDoc="1" locked="0" layoutInCell="1" allowOverlap="1" wp14:anchorId="08A6F69F" wp14:editId="070F4DB0">
            <wp:simplePos x="0" y="0"/>
            <wp:positionH relativeFrom="margin">
              <wp:align>left</wp:align>
            </wp:positionH>
            <wp:positionV relativeFrom="paragraph">
              <wp:posOffset>126892</wp:posOffset>
            </wp:positionV>
            <wp:extent cx="2811780" cy="1759585"/>
            <wp:effectExtent l="114300" t="114300" r="121920" b="107315"/>
            <wp:wrapTight wrapText="bothSides">
              <wp:wrapPolygon edited="0">
                <wp:start x="-585" y="-1403"/>
                <wp:lineTo x="-878" y="-935"/>
                <wp:lineTo x="-878" y="21047"/>
                <wp:lineTo x="-585" y="22684"/>
                <wp:lineTo x="22098" y="22684"/>
                <wp:lineTo x="22244" y="22216"/>
                <wp:lineTo x="22390" y="2806"/>
                <wp:lineTo x="22098" y="-702"/>
                <wp:lineTo x="22098" y="-1403"/>
                <wp:lineTo x="-585" y="-1403"/>
              </wp:wrapPolygon>
            </wp:wrapTight>
            <wp:docPr id="156" name="Imagen 156" descr="https://podermx.tv/wp-content/uploads/2017/06/SIDUE-Avan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odermx.tv/wp-content/uploads/2017/06/SIDUE-Avance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11780" cy="1759585"/>
                    </a:xfrm>
                    <a:prstGeom prst="rect">
                      <a:avLst/>
                    </a:prstGeom>
                    <a:noFill/>
                    <a:ln>
                      <a:noFill/>
                    </a:ln>
                    <a:effectLst>
                      <a:glow rad="101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p>
    <w:p w14:paraId="23567A75" w14:textId="713B2D09" w:rsidR="00AD40B2" w:rsidRDefault="00AD40B2" w:rsidP="00B121C7">
      <w:pPr>
        <w:spacing w:after="0" w:line="240" w:lineRule="auto"/>
        <w:rPr>
          <w:rFonts w:ascii="Arial Unicode MS" w:eastAsia="Arial Unicode MS" w:hAnsi="Arial Unicode MS" w:cs="Arial Unicode MS"/>
          <w:b/>
          <w:color w:val="4C004C"/>
          <w:sz w:val="28"/>
          <w:szCs w:val="28"/>
        </w:rPr>
      </w:pPr>
    </w:p>
    <w:p w14:paraId="599452F9" w14:textId="35483D52" w:rsidR="00AD40B2" w:rsidRDefault="00D8592D" w:rsidP="00FD5983">
      <w:pPr>
        <w:spacing w:after="0" w:line="240" w:lineRule="auto"/>
        <w:jc w:val="both"/>
        <w:rPr>
          <w:rFonts w:ascii="Times New Roman" w:hAnsi="Times New Roman" w:cs="Times New Roman"/>
          <w:b/>
          <w:color w:val="17365D" w:themeColor="text2" w:themeShade="BF"/>
          <w:sz w:val="32"/>
          <w:szCs w:val="24"/>
        </w:rPr>
      </w:pPr>
      <w:r w:rsidRPr="003B688E">
        <w:rPr>
          <w:rFonts w:ascii="Times New Roman" w:hAnsi="Times New Roman" w:cs="Times New Roman"/>
          <w:color w:val="222222"/>
        </w:rPr>
        <w:t>La Rehabilitación entre la avenida Cristóbal Colón y el monumen</w:t>
      </w:r>
      <w:r w:rsidR="004216D2" w:rsidRPr="003B688E">
        <w:rPr>
          <w:rFonts w:ascii="Times New Roman" w:hAnsi="Times New Roman" w:cs="Times New Roman"/>
          <w:color w:val="222222"/>
        </w:rPr>
        <w:t>to a Benito Juárez, presenta un</w:t>
      </w:r>
      <w:r w:rsidRPr="003B688E">
        <w:rPr>
          <w:rFonts w:ascii="Times New Roman" w:hAnsi="Times New Roman" w:cs="Times New Roman"/>
          <w:color w:val="222222"/>
        </w:rPr>
        <w:t xml:space="preserve"> total de tres kilómetros</w:t>
      </w:r>
      <w:r w:rsidR="004216D2" w:rsidRPr="003B688E">
        <w:rPr>
          <w:rFonts w:ascii="Times New Roman" w:hAnsi="Times New Roman" w:cs="Times New Roman"/>
          <w:color w:val="222222"/>
        </w:rPr>
        <w:t xml:space="preserve">; beneficiando directamente a </w:t>
      </w:r>
      <w:r w:rsidR="004216D2" w:rsidRPr="003B688E">
        <w:rPr>
          <w:rFonts w:ascii="Times New Roman" w:hAnsi="Times New Roman" w:cs="Times New Roman"/>
          <w:b/>
          <w:color w:val="17365D" w:themeColor="text2" w:themeShade="BF"/>
          <w:sz w:val="32"/>
          <w:szCs w:val="24"/>
        </w:rPr>
        <w:t>7 500 habit</w:t>
      </w:r>
      <w:r w:rsidR="00FD5983">
        <w:rPr>
          <w:rFonts w:ascii="Times New Roman" w:hAnsi="Times New Roman" w:cs="Times New Roman"/>
          <w:b/>
          <w:color w:val="17365D" w:themeColor="text2" w:themeShade="BF"/>
          <w:sz w:val="32"/>
          <w:szCs w:val="24"/>
        </w:rPr>
        <w:t>antes</w:t>
      </w:r>
    </w:p>
    <w:p w14:paraId="63CC7242" w14:textId="77777777" w:rsidR="00FD5983" w:rsidRDefault="00FD5983" w:rsidP="00FD5983">
      <w:pPr>
        <w:spacing w:after="0" w:line="240" w:lineRule="auto"/>
        <w:jc w:val="both"/>
        <w:rPr>
          <w:rFonts w:ascii="Times New Roman" w:hAnsi="Times New Roman" w:cs="Times New Roman"/>
          <w:b/>
          <w:color w:val="17365D" w:themeColor="text2" w:themeShade="BF"/>
          <w:sz w:val="32"/>
          <w:szCs w:val="24"/>
        </w:rPr>
      </w:pPr>
    </w:p>
    <w:p w14:paraId="2F65497C" w14:textId="77777777" w:rsidR="00FD5983" w:rsidRPr="00FD5983" w:rsidRDefault="00FD5983" w:rsidP="00FD5983">
      <w:pPr>
        <w:spacing w:after="0" w:line="240" w:lineRule="auto"/>
        <w:jc w:val="both"/>
        <w:rPr>
          <w:rFonts w:ascii="Times New Roman" w:eastAsia="Arial Unicode MS" w:hAnsi="Times New Roman" w:cs="Times New Roman"/>
          <w:b/>
          <w:color w:val="4C004C"/>
          <w:sz w:val="28"/>
          <w:szCs w:val="28"/>
        </w:rPr>
      </w:pPr>
    </w:p>
    <w:p w14:paraId="3221E66B" w14:textId="77777777" w:rsidR="00AD40B2" w:rsidRDefault="00AD40B2" w:rsidP="00B121C7">
      <w:pPr>
        <w:spacing w:after="0" w:line="240" w:lineRule="auto"/>
        <w:rPr>
          <w:rFonts w:ascii="Times New Roman" w:eastAsia="Arial Unicode MS" w:hAnsi="Times New Roman" w:cs="Times New Roman"/>
          <w:b/>
          <w:color w:val="0D0D0D" w:themeColor="text1" w:themeTint="F2"/>
          <w:sz w:val="28"/>
          <w:szCs w:val="28"/>
        </w:rPr>
      </w:pPr>
    </w:p>
    <w:p w14:paraId="0FA657BF" w14:textId="2C286012" w:rsidR="00031BFD" w:rsidRPr="008C15F9" w:rsidRDefault="00B121C7" w:rsidP="00EF5ED4">
      <w:pPr>
        <w:pStyle w:val="Prrafodelista"/>
        <w:numPr>
          <w:ilvl w:val="0"/>
          <w:numId w:val="5"/>
        </w:numPr>
        <w:spacing w:after="0" w:line="240" w:lineRule="auto"/>
        <w:rPr>
          <w:rFonts w:ascii="Times New Roman" w:eastAsia="Arial Unicode MS" w:hAnsi="Times New Roman" w:cs="Times New Roman"/>
          <w:b/>
          <w:color w:val="0D0D0D" w:themeColor="text1" w:themeTint="F2"/>
          <w:sz w:val="28"/>
          <w:szCs w:val="28"/>
        </w:rPr>
      </w:pPr>
      <w:r w:rsidRPr="008C15F9">
        <w:rPr>
          <w:rFonts w:ascii="Times New Roman" w:eastAsia="Arial Unicode MS" w:hAnsi="Times New Roman" w:cs="Times New Roman"/>
          <w:b/>
          <w:color w:val="0D0D0D" w:themeColor="text1" w:themeTint="F2"/>
          <w:sz w:val="28"/>
          <w:szCs w:val="28"/>
        </w:rPr>
        <w:t>Construcción</w:t>
      </w:r>
      <w:r w:rsidR="008C15F9" w:rsidRPr="008C15F9">
        <w:rPr>
          <w:rFonts w:ascii="Times New Roman" w:eastAsia="Arial Unicode MS" w:hAnsi="Times New Roman" w:cs="Times New Roman"/>
          <w:b/>
          <w:color w:val="0D0D0D" w:themeColor="text1" w:themeTint="F2"/>
          <w:sz w:val="28"/>
          <w:szCs w:val="28"/>
        </w:rPr>
        <w:t xml:space="preserve"> </w:t>
      </w:r>
      <w:r w:rsidRPr="008C15F9">
        <w:rPr>
          <w:rFonts w:ascii="Times New Roman" w:eastAsia="Arial Unicode MS" w:hAnsi="Times New Roman" w:cs="Times New Roman"/>
          <w:b/>
          <w:color w:val="0D0D0D" w:themeColor="text1" w:themeTint="F2"/>
          <w:sz w:val="28"/>
          <w:szCs w:val="28"/>
        </w:rPr>
        <w:t>del</w:t>
      </w:r>
      <w:r w:rsidR="008C15F9" w:rsidRPr="008C15F9">
        <w:rPr>
          <w:rFonts w:ascii="Times New Roman" w:eastAsia="Arial Unicode MS" w:hAnsi="Times New Roman" w:cs="Times New Roman"/>
          <w:b/>
          <w:color w:val="0D0D0D" w:themeColor="text1" w:themeTint="F2"/>
          <w:sz w:val="28"/>
          <w:szCs w:val="28"/>
        </w:rPr>
        <w:t xml:space="preserve"> </w:t>
      </w:r>
      <w:r w:rsidRPr="008C15F9">
        <w:rPr>
          <w:rFonts w:ascii="Times New Roman" w:eastAsia="Arial Unicode MS" w:hAnsi="Times New Roman" w:cs="Times New Roman"/>
          <w:b/>
          <w:color w:val="0D0D0D" w:themeColor="text1" w:themeTint="F2"/>
          <w:sz w:val="28"/>
          <w:szCs w:val="28"/>
        </w:rPr>
        <w:t>segundo</w:t>
      </w:r>
      <w:r w:rsidR="008C15F9" w:rsidRPr="008C15F9">
        <w:rPr>
          <w:rFonts w:ascii="Times New Roman" w:eastAsia="Arial Unicode MS" w:hAnsi="Times New Roman" w:cs="Times New Roman"/>
          <w:b/>
          <w:color w:val="0D0D0D" w:themeColor="text1" w:themeTint="F2"/>
          <w:sz w:val="28"/>
          <w:szCs w:val="28"/>
        </w:rPr>
        <w:t xml:space="preserve"> </w:t>
      </w:r>
      <w:r w:rsidRPr="008C15F9">
        <w:rPr>
          <w:rFonts w:ascii="Times New Roman" w:eastAsia="Arial Unicode MS" w:hAnsi="Times New Roman" w:cs="Times New Roman"/>
          <w:b/>
          <w:color w:val="0D0D0D" w:themeColor="text1" w:themeTint="F2"/>
          <w:sz w:val="28"/>
          <w:szCs w:val="28"/>
        </w:rPr>
        <w:t>cuerpo</w:t>
      </w:r>
      <w:r w:rsidR="008C15F9" w:rsidRPr="008C15F9">
        <w:rPr>
          <w:rFonts w:ascii="Times New Roman" w:eastAsia="Arial Unicode MS" w:hAnsi="Times New Roman" w:cs="Times New Roman"/>
          <w:b/>
          <w:color w:val="0D0D0D" w:themeColor="text1" w:themeTint="F2"/>
          <w:sz w:val="28"/>
          <w:szCs w:val="28"/>
        </w:rPr>
        <w:t xml:space="preserve"> </w:t>
      </w:r>
      <w:r w:rsidRPr="008C15F9">
        <w:rPr>
          <w:rFonts w:ascii="Times New Roman" w:eastAsia="Arial Unicode MS" w:hAnsi="Times New Roman" w:cs="Times New Roman"/>
          <w:b/>
          <w:color w:val="0D0D0D" w:themeColor="text1" w:themeTint="F2"/>
          <w:sz w:val="28"/>
          <w:szCs w:val="28"/>
        </w:rPr>
        <w:t>vial</w:t>
      </w:r>
      <w:r w:rsidR="008C15F9" w:rsidRPr="008C15F9">
        <w:rPr>
          <w:rFonts w:ascii="Times New Roman" w:eastAsia="Arial Unicode MS" w:hAnsi="Times New Roman" w:cs="Times New Roman"/>
          <w:b/>
          <w:color w:val="0D0D0D" w:themeColor="text1" w:themeTint="F2"/>
          <w:sz w:val="28"/>
          <w:szCs w:val="28"/>
        </w:rPr>
        <w:t xml:space="preserve"> </w:t>
      </w:r>
      <w:r w:rsidRPr="008C15F9">
        <w:rPr>
          <w:rFonts w:ascii="Times New Roman" w:eastAsia="Arial Unicode MS" w:hAnsi="Times New Roman" w:cs="Times New Roman"/>
          <w:b/>
          <w:color w:val="0D0D0D" w:themeColor="text1" w:themeTint="F2"/>
          <w:sz w:val="28"/>
          <w:szCs w:val="28"/>
        </w:rPr>
        <w:t>en</w:t>
      </w:r>
      <w:r w:rsidR="008C15F9" w:rsidRPr="008C15F9">
        <w:rPr>
          <w:rFonts w:ascii="Times New Roman" w:eastAsia="Arial Unicode MS" w:hAnsi="Times New Roman" w:cs="Times New Roman"/>
          <w:b/>
          <w:color w:val="0D0D0D" w:themeColor="text1" w:themeTint="F2"/>
          <w:sz w:val="28"/>
          <w:szCs w:val="28"/>
        </w:rPr>
        <w:t xml:space="preserve"> </w:t>
      </w:r>
      <w:r w:rsidRPr="008C15F9">
        <w:rPr>
          <w:rFonts w:ascii="Times New Roman" w:eastAsia="Arial Unicode MS" w:hAnsi="Times New Roman" w:cs="Times New Roman"/>
          <w:b/>
          <w:color w:val="0D0D0D" w:themeColor="text1" w:themeTint="F2"/>
          <w:sz w:val="28"/>
          <w:szCs w:val="28"/>
        </w:rPr>
        <w:t>el</w:t>
      </w:r>
      <w:r w:rsidR="008C15F9" w:rsidRPr="008C15F9">
        <w:rPr>
          <w:rFonts w:ascii="Times New Roman" w:eastAsia="Arial Unicode MS" w:hAnsi="Times New Roman" w:cs="Times New Roman"/>
          <w:b/>
          <w:color w:val="0D0D0D" w:themeColor="text1" w:themeTint="F2"/>
          <w:sz w:val="28"/>
          <w:szCs w:val="28"/>
        </w:rPr>
        <w:t xml:space="preserve"> </w:t>
      </w:r>
      <w:r w:rsidRPr="008C15F9">
        <w:rPr>
          <w:rFonts w:ascii="Times New Roman" w:eastAsia="Arial Unicode MS" w:hAnsi="Times New Roman" w:cs="Times New Roman"/>
          <w:b/>
          <w:color w:val="0D0D0D" w:themeColor="text1" w:themeTint="F2"/>
          <w:sz w:val="28"/>
          <w:szCs w:val="28"/>
        </w:rPr>
        <w:t>bulevar Encinos</w:t>
      </w:r>
      <w:r w:rsidR="005B6E2A">
        <w:rPr>
          <w:rFonts w:ascii="Times New Roman" w:eastAsia="Arial Unicode MS" w:hAnsi="Times New Roman" w:cs="Times New Roman"/>
          <w:b/>
          <w:color w:val="0D0D0D" w:themeColor="text1" w:themeTint="F2"/>
          <w:sz w:val="28"/>
          <w:szCs w:val="28"/>
        </w:rPr>
        <w:t xml:space="preserve"> Tecate </w:t>
      </w:r>
    </w:p>
    <w:p w14:paraId="6D3B1B6D" w14:textId="77777777" w:rsidR="008C15F9" w:rsidRDefault="008C15F9" w:rsidP="00C075C7">
      <w:pPr>
        <w:pStyle w:val="Prrafodelista"/>
        <w:spacing w:after="0" w:line="240" w:lineRule="auto"/>
        <w:ind w:left="435"/>
        <w:rPr>
          <w:rFonts w:ascii="Times New Roman" w:hAnsi="Times New Roman" w:cs="Times New Roman"/>
          <w:color w:val="2F2F2F"/>
          <w:sz w:val="24"/>
          <w:szCs w:val="24"/>
        </w:rPr>
      </w:pPr>
    </w:p>
    <w:p w14:paraId="1E14E3CD" w14:textId="59FEDA41" w:rsidR="00B121C7" w:rsidRPr="00B121C7" w:rsidRDefault="008C15F9" w:rsidP="008C15F9">
      <w:pPr>
        <w:pStyle w:val="Prrafodelista"/>
        <w:spacing w:after="0" w:line="240" w:lineRule="auto"/>
        <w:ind w:left="435"/>
        <w:jc w:val="both"/>
        <w:rPr>
          <w:rFonts w:ascii="Times New Roman" w:hAnsi="Times New Roman" w:cs="Times New Roman"/>
          <w:color w:val="2F2F2F"/>
          <w:sz w:val="24"/>
          <w:szCs w:val="24"/>
        </w:rPr>
      </w:pPr>
      <w:r w:rsidRPr="008C15F9">
        <w:rPr>
          <w:rFonts w:ascii="Arial Unicode MS" w:hAnsi="Arial Unicode MS" w:cs="Arial Unicode MS"/>
          <w:noProof/>
          <w:color w:val="4C004C"/>
          <w:lang w:eastAsia="es-MX"/>
        </w:rPr>
        <w:drawing>
          <wp:anchor distT="0" distB="0" distL="114300" distR="114300" simplePos="0" relativeHeight="251730432" behindDoc="1" locked="0" layoutInCell="1" allowOverlap="1" wp14:anchorId="7E259C96" wp14:editId="72DA53D9">
            <wp:simplePos x="0" y="0"/>
            <wp:positionH relativeFrom="column">
              <wp:posOffset>3560445</wp:posOffset>
            </wp:positionH>
            <wp:positionV relativeFrom="paragraph">
              <wp:posOffset>3810</wp:posOffset>
            </wp:positionV>
            <wp:extent cx="2475230" cy="1644650"/>
            <wp:effectExtent l="114300" t="133350" r="134620" b="107950"/>
            <wp:wrapTight wrapText="bothSides">
              <wp:wrapPolygon edited="0">
                <wp:start x="-665" y="-1751"/>
                <wp:lineTo x="-997" y="2752"/>
                <wp:lineTo x="-997" y="18764"/>
                <wp:lineTo x="-665" y="22768"/>
                <wp:lineTo x="22110" y="22768"/>
                <wp:lineTo x="22609" y="19015"/>
                <wp:lineTo x="22442" y="-1751"/>
                <wp:lineTo x="-665" y="-1751"/>
              </wp:wrapPolygon>
            </wp:wrapTight>
            <wp:docPr id="148" name="Imagen 148" descr="C:\Users\Yesica\Desktop\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esica\Desktop\image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5230" cy="1644650"/>
                    </a:xfrm>
                    <a:prstGeom prst="rect">
                      <a:avLst/>
                    </a:prstGeom>
                    <a:ln w="9525">
                      <a:noFill/>
                    </a:ln>
                    <a:effectLst>
                      <a:glow rad="101600">
                        <a:schemeClr val="accent1">
                          <a:satMod val="175000"/>
                          <a:alpha val="40000"/>
                        </a:schemeClr>
                      </a:glow>
                      <a:outerShdw blurRad="50800" dist="38100" dir="18900000" algn="bl" rotWithShape="0">
                        <a:schemeClr val="accent1">
                          <a:lumMod val="60000"/>
                          <a:lumOff val="40000"/>
                          <a:alpha val="40000"/>
                        </a:schemeClr>
                      </a:outerShdw>
                    </a:effectLst>
                  </pic:spPr>
                </pic:pic>
              </a:graphicData>
            </a:graphic>
            <wp14:sizeRelH relativeFrom="margin">
              <wp14:pctWidth>0</wp14:pctWidth>
            </wp14:sizeRelH>
            <wp14:sizeRelV relativeFrom="margin">
              <wp14:pctHeight>0</wp14:pctHeight>
            </wp14:sizeRelV>
          </wp:anchor>
        </w:drawing>
      </w:r>
      <w:r w:rsidR="00B121C7" w:rsidRPr="00B121C7">
        <w:rPr>
          <w:rFonts w:ascii="Times New Roman" w:hAnsi="Times New Roman" w:cs="Times New Roman"/>
          <w:color w:val="2F2F2F"/>
          <w:sz w:val="24"/>
          <w:szCs w:val="24"/>
        </w:rPr>
        <w:t>Al</w:t>
      </w:r>
      <w:r>
        <w:rPr>
          <w:rFonts w:ascii="Times New Roman" w:hAnsi="Times New Roman" w:cs="Times New Roman"/>
          <w:color w:val="2F2F2F"/>
          <w:sz w:val="24"/>
          <w:szCs w:val="24"/>
        </w:rPr>
        <w:t xml:space="preserve"> </w:t>
      </w:r>
      <w:r w:rsidR="00B121C7" w:rsidRPr="00B121C7">
        <w:rPr>
          <w:rFonts w:ascii="Times New Roman" w:hAnsi="Times New Roman" w:cs="Times New Roman"/>
          <w:color w:val="2F2F2F"/>
          <w:sz w:val="24"/>
          <w:szCs w:val="24"/>
        </w:rPr>
        <w:t>ampliar</w:t>
      </w:r>
      <w:r>
        <w:rPr>
          <w:rFonts w:ascii="Times New Roman" w:hAnsi="Times New Roman" w:cs="Times New Roman"/>
          <w:color w:val="2F2F2F"/>
          <w:sz w:val="24"/>
          <w:szCs w:val="24"/>
        </w:rPr>
        <w:t xml:space="preserve"> </w:t>
      </w:r>
      <w:r w:rsidR="00B121C7" w:rsidRPr="00B121C7">
        <w:rPr>
          <w:rFonts w:ascii="Times New Roman" w:hAnsi="Times New Roman" w:cs="Times New Roman"/>
          <w:color w:val="2F2F2F"/>
          <w:sz w:val="24"/>
          <w:szCs w:val="24"/>
        </w:rPr>
        <w:t>la</w:t>
      </w:r>
      <w:r>
        <w:rPr>
          <w:rFonts w:ascii="Times New Roman" w:hAnsi="Times New Roman" w:cs="Times New Roman"/>
          <w:color w:val="2F2F2F"/>
          <w:sz w:val="24"/>
          <w:szCs w:val="24"/>
        </w:rPr>
        <w:t xml:space="preserve"> </w:t>
      </w:r>
      <w:r w:rsidR="00B121C7" w:rsidRPr="00B121C7">
        <w:rPr>
          <w:rFonts w:ascii="Times New Roman" w:hAnsi="Times New Roman" w:cs="Times New Roman"/>
          <w:color w:val="2F2F2F"/>
          <w:sz w:val="24"/>
          <w:szCs w:val="24"/>
        </w:rPr>
        <w:t>infraestructura</w:t>
      </w:r>
      <w:r>
        <w:rPr>
          <w:rFonts w:ascii="Times New Roman" w:hAnsi="Times New Roman" w:cs="Times New Roman"/>
          <w:color w:val="2F2F2F"/>
          <w:sz w:val="24"/>
          <w:szCs w:val="24"/>
        </w:rPr>
        <w:t xml:space="preserve"> </w:t>
      </w:r>
      <w:r w:rsidR="00B121C7" w:rsidRPr="00B121C7">
        <w:rPr>
          <w:rFonts w:ascii="Times New Roman" w:hAnsi="Times New Roman" w:cs="Times New Roman"/>
          <w:color w:val="2F2F2F"/>
          <w:sz w:val="24"/>
          <w:szCs w:val="24"/>
        </w:rPr>
        <w:t>via</w:t>
      </w:r>
      <w:r>
        <w:rPr>
          <w:rFonts w:ascii="Times New Roman" w:hAnsi="Times New Roman" w:cs="Times New Roman"/>
          <w:color w:val="2F2F2F"/>
          <w:sz w:val="24"/>
          <w:szCs w:val="24"/>
        </w:rPr>
        <w:t xml:space="preserve">l de la ciudad, se beneficiaron </w:t>
      </w:r>
      <w:r w:rsidR="00B92B6C">
        <w:rPr>
          <w:rFonts w:ascii="Times New Roman" w:hAnsi="Times New Roman" w:cs="Times New Roman"/>
          <w:b/>
          <w:color w:val="17365D" w:themeColor="text2" w:themeShade="BF"/>
          <w:sz w:val="32"/>
          <w:szCs w:val="24"/>
        </w:rPr>
        <w:t>13 500</w:t>
      </w:r>
      <w:r w:rsidRPr="008C15F9">
        <w:rPr>
          <w:rFonts w:ascii="Times New Roman" w:hAnsi="Times New Roman" w:cs="Times New Roman"/>
          <w:b/>
          <w:color w:val="17365D" w:themeColor="text2" w:themeShade="BF"/>
          <w:sz w:val="32"/>
          <w:szCs w:val="24"/>
        </w:rPr>
        <w:t xml:space="preserve"> habitantes</w:t>
      </w:r>
      <w:r>
        <w:rPr>
          <w:rFonts w:ascii="Times New Roman" w:hAnsi="Times New Roman" w:cs="Times New Roman"/>
          <w:color w:val="2F2F2F"/>
          <w:sz w:val="24"/>
          <w:szCs w:val="24"/>
        </w:rPr>
        <w:t xml:space="preserve">; </w:t>
      </w:r>
      <w:r w:rsidR="00B121C7" w:rsidRPr="00B121C7">
        <w:rPr>
          <w:rFonts w:ascii="Times New Roman" w:hAnsi="Times New Roman" w:cs="Times New Roman"/>
          <w:color w:val="2F2F2F"/>
          <w:sz w:val="24"/>
          <w:szCs w:val="24"/>
        </w:rPr>
        <w:t>ofreciendo</w:t>
      </w:r>
      <w:r>
        <w:rPr>
          <w:rFonts w:ascii="Times New Roman" w:hAnsi="Times New Roman" w:cs="Times New Roman"/>
          <w:color w:val="2F2F2F"/>
          <w:sz w:val="24"/>
          <w:szCs w:val="24"/>
        </w:rPr>
        <w:t xml:space="preserve"> </w:t>
      </w:r>
      <w:r w:rsidR="00B121C7" w:rsidRPr="00B121C7">
        <w:rPr>
          <w:rFonts w:ascii="Times New Roman" w:hAnsi="Times New Roman" w:cs="Times New Roman"/>
          <w:color w:val="2F2F2F"/>
          <w:sz w:val="24"/>
          <w:szCs w:val="24"/>
        </w:rPr>
        <w:t>nuevas</w:t>
      </w:r>
      <w:r>
        <w:rPr>
          <w:rFonts w:ascii="Times New Roman" w:hAnsi="Times New Roman" w:cs="Times New Roman"/>
          <w:color w:val="2F2F2F"/>
          <w:sz w:val="24"/>
          <w:szCs w:val="24"/>
        </w:rPr>
        <w:t xml:space="preserve"> </w:t>
      </w:r>
      <w:r w:rsidR="00B121C7" w:rsidRPr="00B121C7">
        <w:rPr>
          <w:rFonts w:ascii="Times New Roman" w:hAnsi="Times New Roman" w:cs="Times New Roman"/>
          <w:color w:val="2F2F2F"/>
          <w:sz w:val="24"/>
          <w:szCs w:val="24"/>
        </w:rPr>
        <w:t>vialidades</w:t>
      </w:r>
      <w:r>
        <w:rPr>
          <w:rFonts w:ascii="Times New Roman" w:hAnsi="Times New Roman" w:cs="Times New Roman"/>
          <w:color w:val="2F2F2F"/>
          <w:sz w:val="24"/>
          <w:szCs w:val="24"/>
        </w:rPr>
        <w:t xml:space="preserve"> </w:t>
      </w:r>
      <w:r w:rsidR="00B121C7" w:rsidRPr="00B121C7">
        <w:rPr>
          <w:rFonts w:ascii="Times New Roman" w:hAnsi="Times New Roman" w:cs="Times New Roman"/>
          <w:color w:val="2F2F2F"/>
          <w:sz w:val="24"/>
          <w:szCs w:val="24"/>
        </w:rPr>
        <w:t>pavimentadas</w:t>
      </w:r>
      <w:r>
        <w:rPr>
          <w:rFonts w:ascii="Times New Roman" w:hAnsi="Times New Roman" w:cs="Times New Roman"/>
          <w:color w:val="2F2F2F"/>
          <w:sz w:val="24"/>
          <w:szCs w:val="24"/>
        </w:rPr>
        <w:t xml:space="preserve"> </w:t>
      </w:r>
      <w:r w:rsidR="00B121C7" w:rsidRPr="00B121C7">
        <w:rPr>
          <w:rFonts w:ascii="Times New Roman" w:hAnsi="Times New Roman" w:cs="Times New Roman"/>
          <w:color w:val="2F2F2F"/>
          <w:sz w:val="24"/>
          <w:szCs w:val="24"/>
        </w:rPr>
        <w:t>que</w:t>
      </w:r>
      <w:r>
        <w:rPr>
          <w:rFonts w:ascii="Times New Roman" w:hAnsi="Times New Roman" w:cs="Times New Roman"/>
          <w:color w:val="2F2F2F"/>
          <w:sz w:val="24"/>
          <w:szCs w:val="24"/>
        </w:rPr>
        <w:t xml:space="preserve"> </w:t>
      </w:r>
      <w:r w:rsidR="00B121C7" w:rsidRPr="00B121C7">
        <w:rPr>
          <w:rFonts w:ascii="Times New Roman" w:hAnsi="Times New Roman" w:cs="Times New Roman"/>
          <w:color w:val="2F2F2F"/>
          <w:sz w:val="24"/>
          <w:szCs w:val="24"/>
        </w:rPr>
        <w:t>mejoren la</w:t>
      </w:r>
      <w:r>
        <w:rPr>
          <w:rFonts w:ascii="Times New Roman" w:hAnsi="Times New Roman" w:cs="Times New Roman"/>
          <w:color w:val="2F2F2F"/>
          <w:sz w:val="24"/>
          <w:szCs w:val="24"/>
        </w:rPr>
        <w:t xml:space="preserve"> </w:t>
      </w:r>
      <w:r w:rsidR="00B121C7" w:rsidRPr="00B121C7">
        <w:rPr>
          <w:rFonts w:ascii="Times New Roman" w:hAnsi="Times New Roman" w:cs="Times New Roman"/>
          <w:color w:val="2F2F2F"/>
          <w:sz w:val="24"/>
          <w:szCs w:val="24"/>
        </w:rPr>
        <w:t>circulación</w:t>
      </w:r>
      <w:r>
        <w:rPr>
          <w:rFonts w:ascii="Times New Roman" w:hAnsi="Times New Roman" w:cs="Times New Roman"/>
          <w:color w:val="2F2F2F"/>
          <w:sz w:val="24"/>
          <w:szCs w:val="24"/>
        </w:rPr>
        <w:t xml:space="preserve"> vehicular.</w:t>
      </w:r>
    </w:p>
    <w:p w14:paraId="465A6091" w14:textId="77777777" w:rsidR="00B121C7" w:rsidRDefault="00B121C7" w:rsidP="00C075C7">
      <w:pPr>
        <w:pStyle w:val="Prrafodelista"/>
        <w:spacing w:after="0" w:line="240" w:lineRule="auto"/>
        <w:ind w:left="435"/>
        <w:rPr>
          <w:rFonts w:ascii="Arial Unicode MS" w:eastAsia="Arial Unicode MS" w:hAnsi="Arial Unicode MS" w:cs="Arial Unicode MS"/>
          <w:b/>
          <w:color w:val="4C004C"/>
          <w:sz w:val="28"/>
          <w:szCs w:val="28"/>
        </w:rPr>
      </w:pPr>
    </w:p>
    <w:p w14:paraId="14377AF6" w14:textId="67B2A682" w:rsidR="00B121C7" w:rsidRPr="009C496D" w:rsidRDefault="009C496D" w:rsidP="00EF5ED4">
      <w:pPr>
        <w:pStyle w:val="Prrafodelista"/>
        <w:numPr>
          <w:ilvl w:val="0"/>
          <w:numId w:val="5"/>
        </w:numPr>
        <w:spacing w:after="0" w:line="240" w:lineRule="auto"/>
        <w:jc w:val="both"/>
        <w:rPr>
          <w:rFonts w:ascii="Times New Roman" w:eastAsia="Arial Unicode MS" w:hAnsi="Times New Roman" w:cs="Times New Roman"/>
          <w:b/>
          <w:color w:val="0D0D0D" w:themeColor="text1" w:themeTint="F2"/>
          <w:sz w:val="28"/>
          <w:szCs w:val="28"/>
        </w:rPr>
      </w:pPr>
      <w:r w:rsidRPr="009C496D">
        <w:rPr>
          <w:rFonts w:ascii="Times New Roman" w:eastAsia="Arial Unicode MS" w:hAnsi="Times New Roman" w:cs="Times New Roman"/>
          <w:b/>
          <w:color w:val="0D0D0D" w:themeColor="text1" w:themeTint="F2"/>
          <w:sz w:val="28"/>
          <w:szCs w:val="28"/>
        </w:rPr>
        <w:t>Reconstrucción</w:t>
      </w:r>
      <w:r>
        <w:rPr>
          <w:rFonts w:ascii="Times New Roman" w:eastAsia="Arial Unicode MS" w:hAnsi="Times New Roman" w:cs="Times New Roman"/>
          <w:b/>
          <w:color w:val="0D0D0D" w:themeColor="text1" w:themeTint="F2"/>
          <w:sz w:val="28"/>
          <w:szCs w:val="28"/>
        </w:rPr>
        <w:t xml:space="preserve"> </w:t>
      </w:r>
      <w:r w:rsidRPr="009C496D">
        <w:rPr>
          <w:rFonts w:ascii="Times New Roman" w:eastAsia="Arial Unicode MS" w:hAnsi="Times New Roman" w:cs="Times New Roman"/>
          <w:b/>
          <w:color w:val="0D0D0D" w:themeColor="text1" w:themeTint="F2"/>
          <w:sz w:val="28"/>
          <w:szCs w:val="28"/>
        </w:rPr>
        <w:t>y</w:t>
      </w:r>
      <w:r>
        <w:rPr>
          <w:rFonts w:ascii="Times New Roman" w:eastAsia="Arial Unicode MS" w:hAnsi="Times New Roman" w:cs="Times New Roman"/>
          <w:b/>
          <w:color w:val="0D0D0D" w:themeColor="text1" w:themeTint="F2"/>
          <w:sz w:val="28"/>
          <w:szCs w:val="28"/>
        </w:rPr>
        <w:t xml:space="preserve"> </w:t>
      </w:r>
      <w:r w:rsidRPr="009C496D">
        <w:rPr>
          <w:rFonts w:ascii="Times New Roman" w:eastAsia="Arial Unicode MS" w:hAnsi="Times New Roman" w:cs="Times New Roman"/>
          <w:b/>
          <w:color w:val="0D0D0D" w:themeColor="text1" w:themeTint="F2"/>
          <w:sz w:val="28"/>
          <w:szCs w:val="28"/>
        </w:rPr>
        <w:t>modernización</w:t>
      </w:r>
      <w:r>
        <w:rPr>
          <w:rFonts w:ascii="Times New Roman" w:eastAsia="Arial Unicode MS" w:hAnsi="Times New Roman" w:cs="Times New Roman"/>
          <w:b/>
          <w:color w:val="0D0D0D" w:themeColor="text1" w:themeTint="F2"/>
          <w:sz w:val="28"/>
          <w:szCs w:val="28"/>
        </w:rPr>
        <w:t xml:space="preserve"> </w:t>
      </w:r>
      <w:r w:rsidRPr="009C496D">
        <w:rPr>
          <w:rFonts w:ascii="Times New Roman" w:eastAsia="Arial Unicode MS" w:hAnsi="Times New Roman" w:cs="Times New Roman"/>
          <w:b/>
          <w:color w:val="0D0D0D" w:themeColor="text1" w:themeTint="F2"/>
          <w:sz w:val="28"/>
          <w:szCs w:val="28"/>
        </w:rPr>
        <w:t>de</w:t>
      </w:r>
      <w:r>
        <w:rPr>
          <w:rFonts w:ascii="Times New Roman" w:eastAsia="Arial Unicode MS" w:hAnsi="Times New Roman" w:cs="Times New Roman"/>
          <w:b/>
          <w:color w:val="0D0D0D" w:themeColor="text1" w:themeTint="F2"/>
          <w:sz w:val="28"/>
          <w:szCs w:val="28"/>
        </w:rPr>
        <w:t xml:space="preserve"> </w:t>
      </w:r>
      <w:r w:rsidRPr="009C496D">
        <w:rPr>
          <w:rFonts w:ascii="Times New Roman" w:eastAsia="Arial Unicode MS" w:hAnsi="Times New Roman" w:cs="Times New Roman"/>
          <w:b/>
          <w:color w:val="0D0D0D" w:themeColor="text1" w:themeTint="F2"/>
          <w:sz w:val="28"/>
          <w:szCs w:val="28"/>
        </w:rPr>
        <w:t>puente</w:t>
      </w:r>
      <w:r>
        <w:rPr>
          <w:rFonts w:ascii="Times New Roman" w:eastAsia="Arial Unicode MS" w:hAnsi="Times New Roman" w:cs="Times New Roman"/>
          <w:b/>
          <w:color w:val="0D0D0D" w:themeColor="text1" w:themeTint="F2"/>
          <w:sz w:val="28"/>
          <w:szCs w:val="28"/>
        </w:rPr>
        <w:t xml:space="preserve"> </w:t>
      </w:r>
      <w:r w:rsidRPr="009C496D">
        <w:rPr>
          <w:rFonts w:ascii="Times New Roman" w:eastAsia="Arial Unicode MS" w:hAnsi="Times New Roman" w:cs="Times New Roman"/>
          <w:b/>
          <w:color w:val="0D0D0D" w:themeColor="text1" w:themeTint="F2"/>
          <w:sz w:val="28"/>
          <w:szCs w:val="28"/>
        </w:rPr>
        <w:t>peatonal</w:t>
      </w:r>
      <w:r>
        <w:rPr>
          <w:rFonts w:ascii="Times New Roman" w:eastAsia="Arial Unicode MS" w:hAnsi="Times New Roman" w:cs="Times New Roman"/>
          <w:b/>
          <w:color w:val="0D0D0D" w:themeColor="text1" w:themeTint="F2"/>
          <w:sz w:val="28"/>
          <w:szCs w:val="28"/>
        </w:rPr>
        <w:t xml:space="preserve"> </w:t>
      </w:r>
      <w:r w:rsidRPr="009C496D">
        <w:rPr>
          <w:rFonts w:ascii="Times New Roman" w:eastAsia="Arial Unicode MS" w:hAnsi="Times New Roman" w:cs="Times New Roman"/>
          <w:b/>
          <w:color w:val="0D0D0D" w:themeColor="text1" w:themeTint="F2"/>
          <w:sz w:val="28"/>
          <w:szCs w:val="28"/>
        </w:rPr>
        <w:t>y vehicular</w:t>
      </w:r>
      <w:r>
        <w:rPr>
          <w:rFonts w:ascii="Times New Roman" w:eastAsia="Arial Unicode MS" w:hAnsi="Times New Roman" w:cs="Times New Roman"/>
          <w:b/>
          <w:color w:val="0D0D0D" w:themeColor="text1" w:themeTint="F2"/>
          <w:sz w:val="28"/>
          <w:szCs w:val="28"/>
        </w:rPr>
        <w:t xml:space="preserve"> </w:t>
      </w:r>
      <w:r w:rsidRPr="009C496D">
        <w:rPr>
          <w:rFonts w:ascii="Times New Roman" w:eastAsia="Arial Unicode MS" w:hAnsi="Times New Roman" w:cs="Times New Roman"/>
          <w:b/>
          <w:color w:val="0D0D0D" w:themeColor="text1" w:themeTint="F2"/>
          <w:sz w:val="28"/>
          <w:szCs w:val="28"/>
        </w:rPr>
        <w:t>en</w:t>
      </w:r>
      <w:r>
        <w:rPr>
          <w:rFonts w:ascii="Times New Roman" w:eastAsia="Arial Unicode MS" w:hAnsi="Times New Roman" w:cs="Times New Roman"/>
          <w:b/>
          <w:color w:val="0D0D0D" w:themeColor="text1" w:themeTint="F2"/>
          <w:sz w:val="28"/>
          <w:szCs w:val="28"/>
        </w:rPr>
        <w:t xml:space="preserve"> </w:t>
      </w:r>
      <w:r w:rsidRPr="009C496D">
        <w:rPr>
          <w:rFonts w:ascii="Times New Roman" w:eastAsia="Arial Unicode MS" w:hAnsi="Times New Roman" w:cs="Times New Roman"/>
          <w:b/>
          <w:color w:val="0D0D0D" w:themeColor="text1" w:themeTint="F2"/>
          <w:sz w:val="28"/>
          <w:szCs w:val="28"/>
        </w:rPr>
        <w:t>rio</w:t>
      </w:r>
      <w:r>
        <w:rPr>
          <w:rFonts w:ascii="Times New Roman" w:eastAsia="Arial Unicode MS" w:hAnsi="Times New Roman" w:cs="Times New Roman"/>
          <w:b/>
          <w:color w:val="0D0D0D" w:themeColor="text1" w:themeTint="F2"/>
          <w:sz w:val="28"/>
          <w:szCs w:val="28"/>
        </w:rPr>
        <w:t xml:space="preserve"> </w:t>
      </w:r>
      <w:r w:rsidRPr="009C496D">
        <w:rPr>
          <w:rFonts w:ascii="Times New Roman" w:eastAsia="Arial Unicode MS" w:hAnsi="Times New Roman" w:cs="Times New Roman"/>
          <w:b/>
          <w:color w:val="0D0D0D" w:themeColor="text1" w:themeTint="F2"/>
          <w:sz w:val="28"/>
          <w:szCs w:val="28"/>
        </w:rPr>
        <w:t>Tecate</w:t>
      </w:r>
      <w:r>
        <w:rPr>
          <w:rFonts w:ascii="Times New Roman" w:eastAsia="Arial Unicode MS" w:hAnsi="Times New Roman" w:cs="Times New Roman"/>
          <w:b/>
          <w:color w:val="0D0D0D" w:themeColor="text1" w:themeTint="F2"/>
          <w:sz w:val="28"/>
          <w:szCs w:val="28"/>
        </w:rPr>
        <w:t xml:space="preserve"> </w:t>
      </w:r>
      <w:r w:rsidRPr="009C496D">
        <w:rPr>
          <w:rFonts w:ascii="Times New Roman" w:eastAsia="Arial Unicode MS" w:hAnsi="Times New Roman" w:cs="Times New Roman"/>
          <w:b/>
          <w:color w:val="0D0D0D" w:themeColor="text1" w:themeTint="F2"/>
          <w:sz w:val="28"/>
          <w:szCs w:val="28"/>
        </w:rPr>
        <w:t>km1+900</w:t>
      </w:r>
    </w:p>
    <w:p w14:paraId="5C66BE2A" w14:textId="77777777" w:rsidR="009C496D" w:rsidRDefault="00F4103A" w:rsidP="009C496D">
      <w:pPr>
        <w:pStyle w:val="Prrafodelista"/>
        <w:spacing w:after="0" w:line="240" w:lineRule="auto"/>
        <w:ind w:left="435"/>
        <w:jc w:val="both"/>
        <w:rPr>
          <w:rFonts w:ascii="Times New Roman" w:hAnsi="Times New Roman" w:cs="Times New Roman"/>
          <w:color w:val="2F2F2F"/>
          <w:sz w:val="24"/>
          <w:szCs w:val="24"/>
        </w:rPr>
      </w:pPr>
      <w:r w:rsidRPr="00F4103A">
        <w:rPr>
          <w:rFonts w:ascii="Arial Unicode MS" w:eastAsia="Arial Unicode MS" w:hAnsi="Arial Unicode MS" w:cs="Arial Unicode MS"/>
          <w:b/>
          <w:noProof/>
          <w:color w:val="4C004C"/>
          <w:sz w:val="28"/>
          <w:szCs w:val="28"/>
          <w:lang w:eastAsia="es-MX"/>
        </w:rPr>
        <w:drawing>
          <wp:anchor distT="0" distB="0" distL="114300" distR="114300" simplePos="0" relativeHeight="251731456" behindDoc="1" locked="0" layoutInCell="1" allowOverlap="1" wp14:anchorId="03B2246A" wp14:editId="18559C73">
            <wp:simplePos x="0" y="0"/>
            <wp:positionH relativeFrom="column">
              <wp:posOffset>342900</wp:posOffset>
            </wp:positionH>
            <wp:positionV relativeFrom="paragraph">
              <wp:posOffset>120015</wp:posOffset>
            </wp:positionV>
            <wp:extent cx="3200400" cy="1854200"/>
            <wp:effectExtent l="114300" t="114300" r="114300" b="107950"/>
            <wp:wrapTight wrapText="bothSides">
              <wp:wrapPolygon edited="0">
                <wp:start x="-514" y="-1332"/>
                <wp:lineTo x="-771" y="-888"/>
                <wp:lineTo x="-771" y="20416"/>
                <wp:lineTo x="-514" y="22636"/>
                <wp:lineTo x="21986" y="22636"/>
                <wp:lineTo x="22243" y="20416"/>
                <wp:lineTo x="22243" y="2663"/>
                <wp:lineTo x="21986" y="-666"/>
                <wp:lineTo x="21986" y="-1332"/>
                <wp:lineTo x="-514" y="-1332"/>
              </wp:wrapPolygon>
            </wp:wrapTight>
            <wp:docPr id="150" name="Imagen 150" descr="C:\Users\Yesica\Deskto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Yesica\Desktop\er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00400" cy="1854200"/>
                    </a:xfrm>
                    <a:prstGeom prst="rect">
                      <a:avLst/>
                    </a:prstGeom>
                    <a:noFill/>
                    <a:ln>
                      <a:noFill/>
                    </a:ln>
                    <a:effectLst>
                      <a:glow rad="101600">
                        <a:schemeClr val="accent1">
                          <a:satMod val="175000"/>
                          <a:alpha val="40000"/>
                        </a:schemeClr>
                      </a:glow>
                    </a:effectLst>
                  </pic:spPr>
                </pic:pic>
              </a:graphicData>
            </a:graphic>
            <wp14:sizeRelH relativeFrom="margin">
              <wp14:pctWidth>0</wp14:pctWidth>
            </wp14:sizeRelH>
            <wp14:sizeRelV relativeFrom="margin">
              <wp14:pctHeight>0</wp14:pctHeight>
            </wp14:sizeRelV>
          </wp:anchor>
        </w:drawing>
      </w:r>
      <w:r w:rsidR="009C496D" w:rsidRPr="009C496D">
        <w:rPr>
          <w:rFonts w:ascii="Times New Roman" w:hAnsi="Times New Roman" w:cs="Times New Roman"/>
          <w:color w:val="2F2F2F"/>
          <w:sz w:val="24"/>
          <w:szCs w:val="24"/>
        </w:rPr>
        <w:t xml:space="preserve"> </w:t>
      </w:r>
    </w:p>
    <w:p w14:paraId="62B8939D" w14:textId="5E61C7B3" w:rsidR="00B121C7" w:rsidRDefault="009C496D" w:rsidP="009C496D">
      <w:pPr>
        <w:pStyle w:val="Prrafodelista"/>
        <w:spacing w:after="0" w:line="240" w:lineRule="auto"/>
        <w:ind w:left="435"/>
        <w:jc w:val="both"/>
        <w:rPr>
          <w:rFonts w:ascii="Arial Unicode MS" w:eastAsia="Arial Unicode MS" w:hAnsi="Arial Unicode MS" w:cs="Arial Unicode MS"/>
          <w:b/>
          <w:color w:val="4C004C"/>
          <w:sz w:val="28"/>
          <w:szCs w:val="28"/>
        </w:rPr>
      </w:pPr>
      <w:r>
        <w:rPr>
          <w:rFonts w:ascii="Times New Roman" w:hAnsi="Times New Roman" w:cs="Times New Roman"/>
          <w:color w:val="2F2F2F"/>
          <w:sz w:val="24"/>
          <w:szCs w:val="24"/>
        </w:rPr>
        <w:t xml:space="preserve">Se benefician </w:t>
      </w:r>
      <w:r w:rsidR="00B92B6C">
        <w:rPr>
          <w:rFonts w:ascii="Times New Roman" w:hAnsi="Times New Roman" w:cs="Times New Roman"/>
          <w:b/>
          <w:color w:val="17365D" w:themeColor="text2" w:themeShade="BF"/>
          <w:sz w:val="32"/>
          <w:szCs w:val="24"/>
        </w:rPr>
        <w:t>14 500</w:t>
      </w:r>
      <w:r w:rsidRPr="009C496D">
        <w:rPr>
          <w:rFonts w:ascii="Times New Roman" w:hAnsi="Times New Roman" w:cs="Times New Roman"/>
          <w:b/>
          <w:color w:val="17365D" w:themeColor="text2" w:themeShade="BF"/>
          <w:sz w:val="32"/>
          <w:szCs w:val="24"/>
        </w:rPr>
        <w:t xml:space="preserve"> habitantes </w:t>
      </w:r>
      <w:r>
        <w:rPr>
          <w:rFonts w:ascii="Times New Roman" w:hAnsi="Times New Roman" w:cs="Times New Roman"/>
          <w:color w:val="2F2F2F"/>
          <w:sz w:val="24"/>
          <w:szCs w:val="24"/>
        </w:rPr>
        <w:t xml:space="preserve">al </w:t>
      </w:r>
      <w:r w:rsidRPr="00B121C7">
        <w:rPr>
          <w:rFonts w:ascii="Times New Roman" w:hAnsi="Times New Roman" w:cs="Times New Roman"/>
          <w:color w:val="2F2F2F"/>
          <w:sz w:val="24"/>
          <w:szCs w:val="24"/>
        </w:rPr>
        <w:t>ampliar</w:t>
      </w:r>
      <w:r>
        <w:rPr>
          <w:rFonts w:ascii="Times New Roman" w:hAnsi="Times New Roman" w:cs="Times New Roman"/>
          <w:color w:val="2F2F2F"/>
          <w:sz w:val="24"/>
          <w:szCs w:val="24"/>
        </w:rPr>
        <w:t xml:space="preserve"> </w:t>
      </w:r>
      <w:r w:rsidRPr="00B121C7">
        <w:rPr>
          <w:rFonts w:ascii="Times New Roman" w:hAnsi="Times New Roman" w:cs="Times New Roman"/>
          <w:color w:val="2F2F2F"/>
          <w:sz w:val="24"/>
          <w:szCs w:val="24"/>
        </w:rPr>
        <w:t>la</w:t>
      </w:r>
      <w:r>
        <w:rPr>
          <w:rFonts w:ascii="Times New Roman" w:hAnsi="Times New Roman" w:cs="Times New Roman"/>
          <w:color w:val="2F2F2F"/>
          <w:sz w:val="24"/>
          <w:szCs w:val="24"/>
        </w:rPr>
        <w:t xml:space="preserve"> </w:t>
      </w:r>
      <w:r w:rsidRPr="00B121C7">
        <w:rPr>
          <w:rFonts w:ascii="Times New Roman" w:hAnsi="Times New Roman" w:cs="Times New Roman"/>
          <w:color w:val="2F2F2F"/>
          <w:sz w:val="24"/>
          <w:szCs w:val="24"/>
        </w:rPr>
        <w:t>infraestructura</w:t>
      </w:r>
      <w:r>
        <w:rPr>
          <w:rFonts w:ascii="Times New Roman" w:hAnsi="Times New Roman" w:cs="Times New Roman"/>
          <w:color w:val="2F2F2F"/>
          <w:sz w:val="24"/>
          <w:szCs w:val="24"/>
        </w:rPr>
        <w:t xml:space="preserve"> </w:t>
      </w:r>
      <w:r w:rsidRPr="00B121C7">
        <w:rPr>
          <w:rFonts w:ascii="Times New Roman" w:hAnsi="Times New Roman" w:cs="Times New Roman"/>
          <w:color w:val="2F2F2F"/>
          <w:sz w:val="24"/>
          <w:szCs w:val="24"/>
        </w:rPr>
        <w:t>via</w:t>
      </w:r>
      <w:r>
        <w:rPr>
          <w:rFonts w:ascii="Times New Roman" w:hAnsi="Times New Roman" w:cs="Times New Roman"/>
          <w:color w:val="2F2F2F"/>
          <w:sz w:val="24"/>
          <w:szCs w:val="24"/>
        </w:rPr>
        <w:t xml:space="preserve">l de la ciudad, </w:t>
      </w:r>
      <w:r w:rsidRPr="00B121C7">
        <w:rPr>
          <w:rFonts w:ascii="Times New Roman" w:hAnsi="Times New Roman" w:cs="Times New Roman"/>
          <w:color w:val="2F2F2F"/>
          <w:sz w:val="24"/>
          <w:szCs w:val="24"/>
        </w:rPr>
        <w:t>ofreciendo</w:t>
      </w:r>
      <w:r>
        <w:rPr>
          <w:rFonts w:ascii="Times New Roman" w:hAnsi="Times New Roman" w:cs="Times New Roman"/>
          <w:color w:val="2F2F2F"/>
          <w:sz w:val="24"/>
          <w:szCs w:val="24"/>
        </w:rPr>
        <w:t xml:space="preserve"> </w:t>
      </w:r>
      <w:r w:rsidRPr="00B121C7">
        <w:rPr>
          <w:rFonts w:ascii="Times New Roman" w:hAnsi="Times New Roman" w:cs="Times New Roman"/>
          <w:color w:val="2F2F2F"/>
          <w:sz w:val="24"/>
          <w:szCs w:val="24"/>
        </w:rPr>
        <w:t>nuevas</w:t>
      </w:r>
      <w:r>
        <w:rPr>
          <w:rFonts w:ascii="Times New Roman" w:hAnsi="Times New Roman" w:cs="Times New Roman"/>
          <w:color w:val="2F2F2F"/>
          <w:sz w:val="24"/>
          <w:szCs w:val="24"/>
        </w:rPr>
        <w:t xml:space="preserve"> </w:t>
      </w:r>
      <w:r w:rsidRPr="00B121C7">
        <w:rPr>
          <w:rFonts w:ascii="Times New Roman" w:hAnsi="Times New Roman" w:cs="Times New Roman"/>
          <w:color w:val="2F2F2F"/>
          <w:sz w:val="24"/>
          <w:szCs w:val="24"/>
        </w:rPr>
        <w:t>vialidades</w:t>
      </w:r>
      <w:r>
        <w:rPr>
          <w:rFonts w:ascii="Times New Roman" w:hAnsi="Times New Roman" w:cs="Times New Roman"/>
          <w:color w:val="2F2F2F"/>
          <w:sz w:val="24"/>
          <w:szCs w:val="24"/>
        </w:rPr>
        <w:t xml:space="preserve"> </w:t>
      </w:r>
      <w:r w:rsidRPr="00B121C7">
        <w:rPr>
          <w:rFonts w:ascii="Times New Roman" w:hAnsi="Times New Roman" w:cs="Times New Roman"/>
          <w:color w:val="2F2F2F"/>
          <w:sz w:val="24"/>
          <w:szCs w:val="24"/>
        </w:rPr>
        <w:t>pavimentadas</w:t>
      </w:r>
      <w:r>
        <w:rPr>
          <w:rFonts w:ascii="Times New Roman" w:hAnsi="Times New Roman" w:cs="Times New Roman"/>
          <w:color w:val="2F2F2F"/>
          <w:sz w:val="24"/>
          <w:szCs w:val="24"/>
        </w:rPr>
        <w:t xml:space="preserve"> </w:t>
      </w:r>
      <w:r w:rsidRPr="00B121C7">
        <w:rPr>
          <w:rFonts w:ascii="Times New Roman" w:hAnsi="Times New Roman" w:cs="Times New Roman"/>
          <w:color w:val="2F2F2F"/>
          <w:sz w:val="24"/>
          <w:szCs w:val="24"/>
        </w:rPr>
        <w:t>que</w:t>
      </w:r>
      <w:r>
        <w:rPr>
          <w:rFonts w:ascii="Times New Roman" w:hAnsi="Times New Roman" w:cs="Times New Roman"/>
          <w:color w:val="2F2F2F"/>
          <w:sz w:val="24"/>
          <w:szCs w:val="24"/>
        </w:rPr>
        <w:t xml:space="preserve"> </w:t>
      </w:r>
      <w:r w:rsidRPr="00B121C7">
        <w:rPr>
          <w:rFonts w:ascii="Times New Roman" w:hAnsi="Times New Roman" w:cs="Times New Roman"/>
          <w:color w:val="2F2F2F"/>
          <w:sz w:val="24"/>
          <w:szCs w:val="24"/>
        </w:rPr>
        <w:t>mejoren la</w:t>
      </w:r>
      <w:r>
        <w:rPr>
          <w:rFonts w:ascii="Times New Roman" w:hAnsi="Times New Roman" w:cs="Times New Roman"/>
          <w:color w:val="2F2F2F"/>
          <w:sz w:val="24"/>
          <w:szCs w:val="24"/>
        </w:rPr>
        <w:t xml:space="preserve"> </w:t>
      </w:r>
      <w:r w:rsidRPr="00B121C7">
        <w:rPr>
          <w:rFonts w:ascii="Times New Roman" w:hAnsi="Times New Roman" w:cs="Times New Roman"/>
          <w:color w:val="2F2F2F"/>
          <w:sz w:val="24"/>
          <w:szCs w:val="24"/>
        </w:rPr>
        <w:t>circulación</w:t>
      </w:r>
      <w:r>
        <w:rPr>
          <w:rFonts w:ascii="Times New Roman" w:hAnsi="Times New Roman" w:cs="Times New Roman"/>
          <w:color w:val="2F2F2F"/>
          <w:sz w:val="24"/>
          <w:szCs w:val="24"/>
        </w:rPr>
        <w:t xml:space="preserve"> y la calidad de vida.</w:t>
      </w:r>
    </w:p>
    <w:p w14:paraId="45DC2BC2" w14:textId="77777777" w:rsidR="00694EF0" w:rsidRDefault="00694EF0">
      <w:pPr>
        <w:rPr>
          <w:rFonts w:ascii="Arial Unicode MS" w:eastAsia="Arial Unicode MS" w:hAnsi="Arial Unicode MS" w:cs="Arial Unicode MS"/>
          <w:b/>
          <w:color w:val="4C004C"/>
          <w:sz w:val="28"/>
          <w:szCs w:val="28"/>
        </w:rPr>
      </w:pPr>
      <w:r>
        <w:rPr>
          <w:rFonts w:ascii="Arial Unicode MS" w:eastAsia="Arial Unicode MS" w:hAnsi="Arial Unicode MS" w:cs="Arial Unicode MS"/>
          <w:b/>
          <w:color w:val="4C004C"/>
          <w:sz w:val="28"/>
          <w:szCs w:val="28"/>
        </w:rPr>
        <w:br w:type="page"/>
      </w:r>
    </w:p>
    <w:p w14:paraId="6F9DEF0C" w14:textId="47027F58" w:rsidR="00B83744" w:rsidRPr="00932975" w:rsidRDefault="00003EC5" w:rsidP="00003EC5">
      <w:pPr>
        <w:pStyle w:val="Prrafodelista"/>
        <w:spacing w:after="0" w:line="240" w:lineRule="auto"/>
        <w:ind w:left="435"/>
        <w:rPr>
          <w:rFonts w:ascii="Arial Unicode MS" w:eastAsia="Arial Unicode MS" w:hAnsi="Arial Unicode MS" w:cs="Arial Unicode MS"/>
          <w:b/>
          <w:color w:val="4C004C"/>
          <w:sz w:val="28"/>
          <w:szCs w:val="28"/>
        </w:rPr>
      </w:pPr>
      <w:r w:rsidRPr="006E10EC">
        <w:rPr>
          <w:rFonts w:ascii="Times New Roman" w:eastAsia="Arial Unicode MS" w:hAnsi="Times New Roman" w:cs="Times New Roman"/>
          <w:b/>
          <w:noProof/>
          <w:color w:val="0D0D0D" w:themeColor="text1" w:themeTint="F2"/>
          <w:sz w:val="28"/>
          <w:szCs w:val="28"/>
          <w:lang w:eastAsia="es-MX"/>
        </w:rPr>
        <w:lastRenderedPageBreak/>
        <w:drawing>
          <wp:anchor distT="0" distB="0" distL="114300" distR="114300" simplePos="0" relativeHeight="251733504" behindDoc="1" locked="0" layoutInCell="1" allowOverlap="1" wp14:anchorId="4A9F89C2" wp14:editId="384D0E46">
            <wp:simplePos x="0" y="0"/>
            <wp:positionH relativeFrom="margin">
              <wp:posOffset>3383711</wp:posOffset>
            </wp:positionH>
            <wp:positionV relativeFrom="paragraph">
              <wp:posOffset>463311</wp:posOffset>
            </wp:positionV>
            <wp:extent cx="2954020" cy="2059305"/>
            <wp:effectExtent l="114300" t="114300" r="113030" b="112395"/>
            <wp:wrapTight wrapText="bothSides">
              <wp:wrapPolygon edited="0">
                <wp:start x="-557" y="-1199"/>
                <wp:lineTo x="-836" y="-799"/>
                <wp:lineTo x="-696" y="22179"/>
                <wp:lineTo x="-557" y="22579"/>
                <wp:lineTo x="22009" y="22579"/>
                <wp:lineTo x="22287" y="21580"/>
                <wp:lineTo x="22287" y="2398"/>
                <wp:lineTo x="22009" y="-599"/>
                <wp:lineTo x="22009" y="-1199"/>
                <wp:lineTo x="-557" y="-1199"/>
              </wp:wrapPolygon>
            </wp:wrapTight>
            <wp:docPr id="152" name="Imagen 152" descr="C:\Users\Yesica\AppData\Local\Microsoft\Windows\INetCache\Content.Word\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Yesica\AppData\Local\Microsoft\Windows\INetCache\Content.Word\ar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4020" cy="2059305"/>
                    </a:xfrm>
                    <a:prstGeom prst="rect">
                      <a:avLst/>
                    </a:prstGeom>
                    <a:noFill/>
                    <a:ln>
                      <a:noFill/>
                    </a:ln>
                    <a:effectLst>
                      <a:glow rad="101600">
                        <a:schemeClr val="accent1">
                          <a:satMod val="175000"/>
                          <a:alpha val="40000"/>
                        </a:schemeClr>
                      </a:glow>
                    </a:effectLst>
                  </pic:spPr>
                </pic:pic>
              </a:graphicData>
            </a:graphic>
            <wp14:sizeRelH relativeFrom="margin">
              <wp14:pctWidth>0</wp14:pctWidth>
            </wp14:sizeRelH>
            <wp14:sizeRelV relativeFrom="margin">
              <wp14:pctHeight>0</wp14:pctHeight>
            </wp14:sizeRelV>
          </wp:anchor>
        </w:drawing>
      </w:r>
    </w:p>
    <w:p w14:paraId="53AB447D" w14:textId="2914BB99" w:rsidR="006E10EC" w:rsidRPr="00003EC5" w:rsidRDefault="006E10EC" w:rsidP="00003EC5">
      <w:pPr>
        <w:pStyle w:val="Prrafodelista"/>
        <w:numPr>
          <w:ilvl w:val="0"/>
          <w:numId w:val="5"/>
        </w:numPr>
        <w:spacing w:after="0" w:line="240" w:lineRule="auto"/>
        <w:jc w:val="both"/>
        <w:rPr>
          <w:rFonts w:ascii="Times New Roman" w:eastAsia="Arial Unicode MS" w:hAnsi="Times New Roman" w:cs="Times New Roman"/>
          <w:b/>
          <w:color w:val="0D0D0D" w:themeColor="text1" w:themeTint="F2"/>
          <w:sz w:val="28"/>
          <w:szCs w:val="28"/>
        </w:rPr>
      </w:pPr>
      <w:r w:rsidRPr="006E10EC">
        <w:rPr>
          <w:rFonts w:ascii="Times New Roman" w:eastAsia="Arial Unicode MS" w:hAnsi="Times New Roman" w:cs="Times New Roman"/>
          <w:b/>
          <w:color w:val="0D0D0D" w:themeColor="text1" w:themeTint="F2"/>
          <w:sz w:val="28"/>
          <w:szCs w:val="28"/>
        </w:rPr>
        <w:t>Introducción de Línea Morada en el Río Tecate para la recarga de mantos acuíferos y extracción de agua.</w:t>
      </w:r>
    </w:p>
    <w:p w14:paraId="6C6F4187" w14:textId="62F7EC51" w:rsidR="006E10EC" w:rsidRPr="003B688E" w:rsidRDefault="00B92B6C" w:rsidP="00611677">
      <w:pPr>
        <w:pStyle w:val="Prrafodelista"/>
        <w:spacing w:after="0" w:line="240" w:lineRule="auto"/>
        <w:ind w:left="435"/>
        <w:jc w:val="both"/>
        <w:rPr>
          <w:rFonts w:ascii="Times New Roman" w:eastAsia="Arial Unicode MS" w:hAnsi="Times New Roman" w:cs="Times New Roman"/>
          <w:b/>
          <w:color w:val="4C004C"/>
          <w:sz w:val="28"/>
          <w:szCs w:val="28"/>
        </w:rPr>
      </w:pPr>
      <w:r w:rsidRPr="003B688E">
        <w:rPr>
          <w:rFonts w:ascii="Times New Roman" w:hAnsi="Times New Roman" w:cs="Times New Roman"/>
          <w:b/>
          <w:color w:val="17365D" w:themeColor="text2" w:themeShade="BF"/>
          <w:sz w:val="32"/>
          <w:szCs w:val="24"/>
        </w:rPr>
        <w:t>8 500</w:t>
      </w:r>
      <w:r w:rsidR="00611677" w:rsidRPr="003B688E">
        <w:rPr>
          <w:rFonts w:ascii="Times New Roman" w:hAnsi="Times New Roman" w:cs="Times New Roman"/>
          <w:b/>
          <w:color w:val="17365D" w:themeColor="text2" w:themeShade="BF"/>
          <w:sz w:val="32"/>
          <w:szCs w:val="24"/>
        </w:rPr>
        <w:t xml:space="preserve"> personas </w:t>
      </w:r>
      <w:r w:rsidR="00611677" w:rsidRPr="003B688E">
        <w:rPr>
          <w:rFonts w:ascii="Times New Roman" w:hAnsi="Times New Roman" w:cs="Times New Roman"/>
          <w:color w:val="2F2F2F"/>
          <w:sz w:val="24"/>
          <w:szCs w:val="24"/>
        </w:rPr>
        <w:t>se beneficiaron complementar</w:t>
      </w:r>
      <w:r w:rsidR="006E10EC" w:rsidRPr="003B688E">
        <w:rPr>
          <w:rFonts w:ascii="Times New Roman" w:hAnsi="Times New Roman" w:cs="Times New Roman"/>
          <w:color w:val="2F2F2F"/>
          <w:sz w:val="24"/>
          <w:szCs w:val="24"/>
        </w:rPr>
        <w:t xml:space="preserve"> la infraestructura</w:t>
      </w:r>
      <w:r w:rsidR="00611677" w:rsidRPr="003B688E">
        <w:rPr>
          <w:rFonts w:ascii="Times New Roman" w:hAnsi="Times New Roman" w:cs="Times New Roman"/>
          <w:color w:val="2F2F2F"/>
          <w:sz w:val="24"/>
          <w:szCs w:val="24"/>
        </w:rPr>
        <w:t xml:space="preserve"> </w:t>
      </w:r>
      <w:r w:rsidR="006E10EC" w:rsidRPr="003B688E">
        <w:rPr>
          <w:rFonts w:ascii="Times New Roman" w:hAnsi="Times New Roman" w:cs="Times New Roman"/>
          <w:color w:val="2F2F2F"/>
          <w:sz w:val="24"/>
          <w:szCs w:val="24"/>
        </w:rPr>
        <w:t>hidráulica</w:t>
      </w:r>
      <w:r w:rsidR="00611677" w:rsidRPr="003B688E">
        <w:rPr>
          <w:rFonts w:ascii="Times New Roman" w:hAnsi="Times New Roman" w:cs="Times New Roman"/>
          <w:color w:val="2F2F2F"/>
          <w:sz w:val="24"/>
          <w:szCs w:val="24"/>
        </w:rPr>
        <w:t xml:space="preserve"> </w:t>
      </w:r>
      <w:r w:rsidR="006E10EC" w:rsidRPr="003B688E">
        <w:rPr>
          <w:rFonts w:ascii="Times New Roman" w:hAnsi="Times New Roman" w:cs="Times New Roman"/>
          <w:color w:val="2F2F2F"/>
          <w:sz w:val="24"/>
          <w:szCs w:val="24"/>
        </w:rPr>
        <w:t>dela ciudad</w:t>
      </w:r>
      <w:r w:rsidR="00611677" w:rsidRPr="003B688E">
        <w:rPr>
          <w:rFonts w:ascii="Times New Roman" w:hAnsi="Times New Roman" w:cs="Times New Roman"/>
          <w:color w:val="2F2F2F"/>
          <w:sz w:val="24"/>
          <w:szCs w:val="24"/>
        </w:rPr>
        <w:t xml:space="preserve"> </w:t>
      </w:r>
      <w:r w:rsidR="006E10EC" w:rsidRPr="003B688E">
        <w:rPr>
          <w:rFonts w:ascii="Times New Roman" w:hAnsi="Times New Roman" w:cs="Times New Roman"/>
          <w:color w:val="2F2F2F"/>
          <w:sz w:val="24"/>
          <w:szCs w:val="24"/>
        </w:rPr>
        <w:t>permitiendo</w:t>
      </w:r>
      <w:r w:rsidR="00611677" w:rsidRPr="003B688E">
        <w:rPr>
          <w:rFonts w:ascii="Times New Roman" w:hAnsi="Times New Roman" w:cs="Times New Roman"/>
          <w:color w:val="2F2F2F"/>
          <w:sz w:val="24"/>
          <w:szCs w:val="24"/>
        </w:rPr>
        <w:t xml:space="preserve"> </w:t>
      </w:r>
      <w:r w:rsidR="006E10EC" w:rsidRPr="003B688E">
        <w:rPr>
          <w:rFonts w:ascii="Times New Roman" w:hAnsi="Times New Roman" w:cs="Times New Roman"/>
          <w:color w:val="2F2F2F"/>
          <w:sz w:val="24"/>
          <w:szCs w:val="24"/>
        </w:rPr>
        <w:t>el</w:t>
      </w:r>
      <w:r w:rsidR="00611677" w:rsidRPr="003B688E">
        <w:rPr>
          <w:rFonts w:ascii="Times New Roman" w:hAnsi="Times New Roman" w:cs="Times New Roman"/>
          <w:color w:val="2F2F2F"/>
          <w:sz w:val="24"/>
          <w:szCs w:val="24"/>
        </w:rPr>
        <w:t xml:space="preserve"> </w:t>
      </w:r>
      <w:r w:rsidR="006E10EC" w:rsidRPr="003B688E">
        <w:rPr>
          <w:rFonts w:ascii="Times New Roman" w:hAnsi="Times New Roman" w:cs="Times New Roman"/>
          <w:color w:val="2F2F2F"/>
          <w:sz w:val="24"/>
          <w:szCs w:val="24"/>
        </w:rPr>
        <w:t>reusó</w:t>
      </w:r>
      <w:r w:rsidR="00611677" w:rsidRPr="003B688E">
        <w:rPr>
          <w:rFonts w:ascii="Times New Roman" w:hAnsi="Times New Roman" w:cs="Times New Roman"/>
          <w:color w:val="2F2F2F"/>
          <w:sz w:val="24"/>
          <w:szCs w:val="24"/>
        </w:rPr>
        <w:t xml:space="preserve"> </w:t>
      </w:r>
      <w:r w:rsidR="006E10EC" w:rsidRPr="003B688E">
        <w:rPr>
          <w:rFonts w:ascii="Times New Roman" w:hAnsi="Times New Roman" w:cs="Times New Roman"/>
          <w:color w:val="2F2F2F"/>
          <w:sz w:val="24"/>
          <w:szCs w:val="24"/>
        </w:rPr>
        <w:t>de</w:t>
      </w:r>
      <w:r w:rsidR="00611677" w:rsidRPr="003B688E">
        <w:rPr>
          <w:rFonts w:ascii="Times New Roman" w:hAnsi="Times New Roman" w:cs="Times New Roman"/>
          <w:color w:val="2F2F2F"/>
          <w:sz w:val="24"/>
          <w:szCs w:val="24"/>
        </w:rPr>
        <w:t xml:space="preserve">l </w:t>
      </w:r>
      <w:r w:rsidR="006E10EC" w:rsidRPr="003B688E">
        <w:rPr>
          <w:rFonts w:ascii="Times New Roman" w:hAnsi="Times New Roman" w:cs="Times New Roman"/>
          <w:color w:val="2F2F2F"/>
          <w:sz w:val="24"/>
          <w:szCs w:val="24"/>
        </w:rPr>
        <w:t>agua</w:t>
      </w:r>
      <w:r w:rsidR="00611677" w:rsidRPr="003B688E">
        <w:rPr>
          <w:rFonts w:ascii="Times New Roman" w:hAnsi="Times New Roman" w:cs="Times New Roman"/>
          <w:color w:val="2F2F2F"/>
          <w:sz w:val="24"/>
          <w:szCs w:val="24"/>
        </w:rPr>
        <w:t xml:space="preserve"> </w:t>
      </w:r>
      <w:r w:rsidR="006E10EC" w:rsidRPr="003B688E">
        <w:rPr>
          <w:rFonts w:ascii="Times New Roman" w:hAnsi="Times New Roman" w:cs="Times New Roman"/>
          <w:color w:val="2F2F2F"/>
          <w:sz w:val="24"/>
          <w:szCs w:val="24"/>
        </w:rPr>
        <w:t>tratada permitiendo</w:t>
      </w:r>
      <w:r w:rsidR="00611677" w:rsidRPr="003B688E">
        <w:rPr>
          <w:rFonts w:ascii="Times New Roman" w:hAnsi="Times New Roman" w:cs="Times New Roman"/>
          <w:color w:val="2F2F2F"/>
          <w:sz w:val="24"/>
          <w:szCs w:val="24"/>
        </w:rPr>
        <w:t xml:space="preserve"> </w:t>
      </w:r>
      <w:r w:rsidR="006E10EC" w:rsidRPr="003B688E">
        <w:rPr>
          <w:rFonts w:ascii="Times New Roman" w:hAnsi="Times New Roman" w:cs="Times New Roman"/>
          <w:color w:val="2F2F2F"/>
          <w:sz w:val="24"/>
          <w:szCs w:val="24"/>
        </w:rPr>
        <w:t>aprovechar</w:t>
      </w:r>
      <w:r w:rsidR="00611677" w:rsidRPr="003B688E">
        <w:rPr>
          <w:rFonts w:ascii="Times New Roman" w:hAnsi="Times New Roman" w:cs="Times New Roman"/>
          <w:color w:val="2F2F2F"/>
          <w:sz w:val="24"/>
          <w:szCs w:val="24"/>
        </w:rPr>
        <w:t xml:space="preserve"> </w:t>
      </w:r>
      <w:r w:rsidR="006E10EC" w:rsidRPr="003B688E">
        <w:rPr>
          <w:rFonts w:ascii="Times New Roman" w:hAnsi="Times New Roman" w:cs="Times New Roman"/>
          <w:color w:val="2F2F2F"/>
          <w:sz w:val="24"/>
          <w:szCs w:val="24"/>
        </w:rPr>
        <w:t>al</w:t>
      </w:r>
      <w:r w:rsidR="00611677" w:rsidRPr="003B688E">
        <w:rPr>
          <w:rFonts w:ascii="Times New Roman" w:hAnsi="Times New Roman" w:cs="Times New Roman"/>
          <w:color w:val="2F2F2F"/>
          <w:sz w:val="24"/>
          <w:szCs w:val="24"/>
        </w:rPr>
        <w:t xml:space="preserve"> </w:t>
      </w:r>
      <w:r w:rsidR="006E10EC" w:rsidRPr="003B688E">
        <w:rPr>
          <w:rFonts w:ascii="Times New Roman" w:hAnsi="Times New Roman" w:cs="Times New Roman"/>
          <w:color w:val="2F2F2F"/>
          <w:sz w:val="24"/>
          <w:szCs w:val="24"/>
        </w:rPr>
        <w:t>máximo</w:t>
      </w:r>
      <w:r w:rsidR="00611677" w:rsidRPr="003B688E">
        <w:rPr>
          <w:rFonts w:ascii="Times New Roman" w:hAnsi="Times New Roman" w:cs="Times New Roman"/>
          <w:color w:val="2F2F2F"/>
          <w:sz w:val="24"/>
          <w:szCs w:val="24"/>
        </w:rPr>
        <w:t xml:space="preserve"> </w:t>
      </w:r>
      <w:r w:rsidR="006E10EC" w:rsidRPr="003B688E">
        <w:rPr>
          <w:rFonts w:ascii="Times New Roman" w:hAnsi="Times New Roman" w:cs="Times New Roman"/>
          <w:color w:val="2F2F2F"/>
          <w:sz w:val="24"/>
          <w:szCs w:val="24"/>
        </w:rPr>
        <w:t>el</w:t>
      </w:r>
      <w:r w:rsidR="00611677" w:rsidRPr="003B688E">
        <w:rPr>
          <w:rFonts w:ascii="Times New Roman" w:hAnsi="Times New Roman" w:cs="Times New Roman"/>
          <w:color w:val="2F2F2F"/>
          <w:sz w:val="24"/>
          <w:szCs w:val="24"/>
        </w:rPr>
        <w:t xml:space="preserve"> </w:t>
      </w:r>
      <w:r w:rsidR="006E10EC" w:rsidRPr="003B688E">
        <w:rPr>
          <w:rFonts w:ascii="Times New Roman" w:hAnsi="Times New Roman" w:cs="Times New Roman"/>
          <w:color w:val="2F2F2F"/>
          <w:sz w:val="24"/>
          <w:szCs w:val="24"/>
        </w:rPr>
        <w:t>recurso</w:t>
      </w:r>
      <w:r w:rsidR="00611677" w:rsidRPr="003B688E">
        <w:rPr>
          <w:rFonts w:ascii="Times New Roman" w:hAnsi="Times New Roman" w:cs="Times New Roman"/>
          <w:color w:val="2F2F2F"/>
          <w:sz w:val="24"/>
          <w:szCs w:val="24"/>
        </w:rPr>
        <w:t xml:space="preserve"> </w:t>
      </w:r>
      <w:r w:rsidR="006E10EC" w:rsidRPr="003B688E">
        <w:rPr>
          <w:rFonts w:ascii="Times New Roman" w:hAnsi="Times New Roman" w:cs="Times New Roman"/>
          <w:color w:val="2F2F2F"/>
          <w:sz w:val="24"/>
          <w:szCs w:val="24"/>
        </w:rPr>
        <w:t>hídrico</w:t>
      </w:r>
      <w:r w:rsidR="00611677" w:rsidRPr="003B688E">
        <w:rPr>
          <w:rFonts w:ascii="Times New Roman" w:eastAsia="Arial Unicode MS" w:hAnsi="Times New Roman" w:cs="Times New Roman"/>
          <w:b/>
          <w:color w:val="4C004C"/>
          <w:sz w:val="28"/>
          <w:szCs w:val="28"/>
        </w:rPr>
        <w:t>.</w:t>
      </w:r>
    </w:p>
    <w:p w14:paraId="044551B4" w14:textId="3B3BF0E2" w:rsidR="00003EC5" w:rsidRDefault="00003EC5" w:rsidP="00003EC5">
      <w:pPr>
        <w:pStyle w:val="Prrafodelista"/>
        <w:spacing w:after="0" w:line="240" w:lineRule="auto"/>
        <w:ind w:left="435"/>
        <w:rPr>
          <w:rFonts w:ascii="Arial Unicode MS" w:eastAsia="Arial Unicode MS" w:hAnsi="Arial Unicode MS" w:cs="Arial Unicode MS"/>
          <w:b/>
          <w:color w:val="4C004C"/>
          <w:sz w:val="28"/>
          <w:szCs w:val="28"/>
        </w:rPr>
      </w:pPr>
    </w:p>
    <w:p w14:paraId="725C07E1" w14:textId="7D41B65C" w:rsidR="00003EC5" w:rsidRDefault="00003EC5" w:rsidP="00003EC5">
      <w:pPr>
        <w:pStyle w:val="Prrafodelista"/>
        <w:spacing w:after="0" w:line="240" w:lineRule="auto"/>
        <w:ind w:left="435"/>
        <w:rPr>
          <w:rFonts w:ascii="Arial Unicode MS" w:eastAsia="Arial Unicode MS" w:hAnsi="Arial Unicode MS" w:cs="Arial Unicode MS"/>
          <w:b/>
          <w:color w:val="4C004C"/>
          <w:sz w:val="28"/>
          <w:szCs w:val="28"/>
        </w:rPr>
      </w:pPr>
      <w:r>
        <w:rPr>
          <w:noProof/>
          <w:lang w:eastAsia="es-MX"/>
        </w:rPr>
        <w:drawing>
          <wp:anchor distT="0" distB="0" distL="114300" distR="114300" simplePos="0" relativeHeight="251746816" behindDoc="0" locked="0" layoutInCell="1" allowOverlap="1" wp14:anchorId="25495221" wp14:editId="676346B6">
            <wp:simplePos x="0" y="0"/>
            <wp:positionH relativeFrom="margin">
              <wp:align>left</wp:align>
            </wp:positionH>
            <wp:positionV relativeFrom="paragraph">
              <wp:posOffset>11430</wp:posOffset>
            </wp:positionV>
            <wp:extent cx="2694940" cy="1992630"/>
            <wp:effectExtent l="0" t="0" r="0" b="7620"/>
            <wp:wrapNone/>
            <wp:docPr id="154" name="Imagen 154" descr="Image result for PALOM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LOMIT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4940" cy="1992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CC208E" w14:textId="688DC0F7" w:rsidR="005C070B" w:rsidRDefault="005C070B" w:rsidP="007F36B3">
      <w:pPr>
        <w:pStyle w:val="Prrafodelista"/>
        <w:spacing w:after="0" w:line="240" w:lineRule="auto"/>
        <w:ind w:left="1440"/>
        <w:rPr>
          <w:rFonts w:ascii="Arial Unicode MS" w:eastAsia="Arial Unicode MS" w:hAnsi="Arial Unicode MS" w:cs="Arial Unicode MS"/>
          <w:b/>
          <w:color w:val="4C004C"/>
          <w:sz w:val="28"/>
          <w:szCs w:val="28"/>
        </w:rPr>
      </w:pPr>
    </w:p>
    <w:p w14:paraId="7A68CFF3" w14:textId="5E4C90F1" w:rsidR="002A3B10" w:rsidRDefault="002A3B10" w:rsidP="007F36B3">
      <w:pPr>
        <w:pStyle w:val="Prrafodelista"/>
        <w:spacing w:after="0" w:line="240" w:lineRule="auto"/>
        <w:ind w:left="1440"/>
        <w:rPr>
          <w:rFonts w:ascii="Arial Unicode MS" w:eastAsia="Arial Unicode MS" w:hAnsi="Arial Unicode MS" w:cs="Arial Unicode MS"/>
          <w:b/>
          <w:color w:val="4C004C"/>
          <w:sz w:val="28"/>
          <w:szCs w:val="28"/>
        </w:rPr>
      </w:pPr>
    </w:p>
    <w:p w14:paraId="21FE923E" w14:textId="5CFDE1A1" w:rsidR="002A3B10" w:rsidRDefault="003725FA" w:rsidP="007F36B3">
      <w:pPr>
        <w:pStyle w:val="Prrafodelista"/>
        <w:spacing w:after="0" w:line="240" w:lineRule="auto"/>
        <w:ind w:left="1440"/>
        <w:rPr>
          <w:rFonts w:ascii="Arial Unicode MS" w:eastAsia="Arial Unicode MS" w:hAnsi="Arial Unicode MS" w:cs="Arial Unicode MS"/>
          <w:b/>
          <w:color w:val="4C004C"/>
          <w:sz w:val="28"/>
          <w:szCs w:val="28"/>
        </w:rPr>
      </w:pPr>
      <w:r>
        <w:rPr>
          <w:noProof/>
          <w:lang w:eastAsia="es-MX"/>
        </w:rPr>
        <mc:AlternateContent>
          <mc:Choice Requires="wps">
            <w:drawing>
              <wp:anchor distT="0" distB="0" distL="114300" distR="114300" simplePos="0" relativeHeight="251748864" behindDoc="0" locked="0" layoutInCell="1" allowOverlap="1" wp14:anchorId="23BE50D7" wp14:editId="38D29176">
                <wp:simplePos x="0" y="0"/>
                <wp:positionH relativeFrom="margin">
                  <wp:posOffset>2135248</wp:posOffset>
                </wp:positionH>
                <wp:positionV relativeFrom="paragraph">
                  <wp:posOffset>133213</wp:posOffset>
                </wp:positionV>
                <wp:extent cx="2225040" cy="1748155"/>
                <wp:effectExtent l="0" t="0" r="3810" b="4445"/>
                <wp:wrapNone/>
                <wp:docPr id="155" name="Cuadro de texto 155"/>
                <wp:cNvGraphicFramePr/>
                <a:graphic xmlns:a="http://schemas.openxmlformats.org/drawingml/2006/main">
                  <a:graphicData uri="http://schemas.microsoft.com/office/word/2010/wordprocessingShape">
                    <wps:wsp>
                      <wps:cNvSpPr txBox="1"/>
                      <wps:spPr>
                        <a:xfrm>
                          <a:off x="0" y="0"/>
                          <a:ext cx="2225040" cy="1748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0391C2" w14:textId="3B4DDDE0" w:rsidR="00FE786B" w:rsidRPr="00C738DE" w:rsidRDefault="00FE786B" w:rsidP="004048DB">
                            <w:pPr>
                              <w:jc w:val="center"/>
                              <w:rPr>
                                <w:rFonts w:ascii="Times New Roman" w:hAnsi="Times New Roman" w:cs="Times New Roman"/>
                                <w:b/>
                                <w:color w:val="333399"/>
                                <w:sz w:val="44"/>
                                <w:szCs w:val="40"/>
                              </w:rPr>
                            </w:pPr>
                            <w:r>
                              <w:rPr>
                                <w:rFonts w:ascii="Times New Roman" w:hAnsi="Times New Roman" w:cs="Times New Roman"/>
                                <w:b/>
                                <w:color w:val="333399"/>
                                <w:sz w:val="44"/>
                                <w:szCs w:val="40"/>
                              </w:rPr>
                              <w:t>Cobertura</w:t>
                            </w:r>
                          </w:p>
                          <w:p w14:paraId="04FBB079" w14:textId="36836241" w:rsidR="00FE786B" w:rsidRDefault="00FE786B" w:rsidP="004048DB">
                            <w:pPr>
                              <w:jc w:val="center"/>
                              <w:rPr>
                                <w:rFonts w:ascii="Times New Roman" w:hAnsi="Times New Roman" w:cs="Times New Roman"/>
                                <w:b/>
                                <w:color w:val="333399"/>
                                <w:sz w:val="52"/>
                                <w:szCs w:val="40"/>
                              </w:rPr>
                            </w:pPr>
                            <w:r>
                              <w:rPr>
                                <w:rFonts w:ascii="Times New Roman" w:hAnsi="Times New Roman" w:cs="Times New Roman"/>
                                <w:b/>
                                <w:color w:val="333399"/>
                                <w:sz w:val="52"/>
                                <w:szCs w:val="40"/>
                              </w:rPr>
                              <w:t>100%</w:t>
                            </w:r>
                          </w:p>
                          <w:p w14:paraId="707853A8" w14:textId="6E5F5008" w:rsidR="00FE786B" w:rsidRPr="00C738DE" w:rsidRDefault="00FE786B" w:rsidP="004048DB">
                            <w:pPr>
                              <w:jc w:val="center"/>
                              <w:rPr>
                                <w:rFonts w:ascii="Times New Roman" w:hAnsi="Times New Roman" w:cs="Times New Roman"/>
                                <w:b/>
                                <w:color w:val="333399"/>
                                <w:sz w:val="52"/>
                                <w:szCs w:val="40"/>
                              </w:rPr>
                            </w:pPr>
                            <w:r>
                              <w:rPr>
                                <w:rFonts w:ascii="Times New Roman" w:hAnsi="Times New Roman" w:cs="Times New Roman"/>
                                <w:b/>
                                <w:color w:val="333399"/>
                                <w:sz w:val="44"/>
                                <w:szCs w:val="40"/>
                              </w:rPr>
                              <w:t>Desempeño Alto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E50D7" id="Cuadro de texto 155" o:spid="_x0000_s1064" type="#_x0000_t202" style="position:absolute;left:0;text-align:left;margin-left:168.15pt;margin-top:10.5pt;width:175.2pt;height:137.65pt;z-index:25174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" fillcolor="white [3201]" stroked="f" strokeweight=".5pt">
                <v:textbox>
                  <w:txbxContent>
                    <w:p w14:paraId="550391C2" w14:textId="3B4DDDE0" w:rsidR="00FE786B" w:rsidRPr="00C738DE" w:rsidRDefault="00FE786B" w:rsidP="004048DB">
                      <w:pPr>
                        <w:jc w:val="center"/>
                        <w:rPr>
                          <w:rFonts w:ascii="Times New Roman" w:hAnsi="Times New Roman" w:cs="Times New Roman"/>
                          <w:b/>
                          <w:color w:val="333399"/>
                          <w:sz w:val="44"/>
                          <w:szCs w:val="40"/>
                        </w:rPr>
                      </w:pPr>
                      <w:r>
                        <w:rPr>
                          <w:rFonts w:ascii="Times New Roman" w:hAnsi="Times New Roman" w:cs="Times New Roman"/>
                          <w:b/>
                          <w:color w:val="333399"/>
                          <w:sz w:val="44"/>
                          <w:szCs w:val="40"/>
                        </w:rPr>
                        <w:t>Cobertura</w:t>
                      </w:r>
                    </w:p>
                    <w:p w14:paraId="04FBB079" w14:textId="36836241" w:rsidR="00FE786B" w:rsidRDefault="00FE786B" w:rsidP="004048DB">
                      <w:pPr>
                        <w:jc w:val="center"/>
                        <w:rPr>
                          <w:rFonts w:ascii="Times New Roman" w:hAnsi="Times New Roman" w:cs="Times New Roman"/>
                          <w:b/>
                          <w:color w:val="333399"/>
                          <w:sz w:val="52"/>
                          <w:szCs w:val="40"/>
                        </w:rPr>
                      </w:pPr>
                      <w:r>
                        <w:rPr>
                          <w:rFonts w:ascii="Times New Roman" w:hAnsi="Times New Roman" w:cs="Times New Roman"/>
                          <w:b/>
                          <w:color w:val="333399"/>
                          <w:sz w:val="52"/>
                          <w:szCs w:val="40"/>
                        </w:rPr>
                        <w:t>100%</w:t>
                      </w:r>
                    </w:p>
                    <w:p w14:paraId="707853A8" w14:textId="6E5F5008" w:rsidR="00FE786B" w:rsidRPr="00C738DE" w:rsidRDefault="00FE786B" w:rsidP="004048DB">
                      <w:pPr>
                        <w:jc w:val="center"/>
                        <w:rPr>
                          <w:rFonts w:ascii="Times New Roman" w:hAnsi="Times New Roman" w:cs="Times New Roman"/>
                          <w:b/>
                          <w:color w:val="333399"/>
                          <w:sz w:val="52"/>
                          <w:szCs w:val="40"/>
                        </w:rPr>
                      </w:pPr>
                      <w:r>
                        <w:rPr>
                          <w:rFonts w:ascii="Times New Roman" w:hAnsi="Times New Roman" w:cs="Times New Roman"/>
                          <w:b/>
                          <w:color w:val="333399"/>
                          <w:sz w:val="44"/>
                          <w:szCs w:val="40"/>
                        </w:rPr>
                        <w:t>Desempeño Alto</w:t>
                      </w:r>
                    </w:p>
                  </w:txbxContent>
                </v:textbox>
                <w10:wrap anchorx="margin"/>
              </v:shape>
            </w:pict>
          </mc:Fallback>
        </mc:AlternateContent>
      </w:r>
    </w:p>
    <w:p w14:paraId="2454B20E" w14:textId="77777777" w:rsidR="005C070B" w:rsidRPr="009C5876" w:rsidRDefault="005C070B" w:rsidP="009C5876">
      <w:pPr>
        <w:spacing w:after="0" w:line="240" w:lineRule="auto"/>
        <w:rPr>
          <w:rFonts w:ascii="Arial Unicode MS" w:eastAsia="Arial Unicode MS" w:hAnsi="Arial Unicode MS" w:cs="Arial Unicode MS"/>
          <w:b/>
          <w:color w:val="17365D" w:themeColor="text2" w:themeShade="BF"/>
          <w:sz w:val="28"/>
          <w:szCs w:val="28"/>
          <w:lang w:val="es-ES" w:eastAsia="es-ES"/>
        </w:rPr>
      </w:pPr>
    </w:p>
    <w:p w14:paraId="1D8E8A79" w14:textId="77777777" w:rsidR="005C070B" w:rsidRPr="005C070B" w:rsidRDefault="005C070B" w:rsidP="005C070B">
      <w:pPr>
        <w:spacing w:after="0" w:line="240" w:lineRule="auto"/>
        <w:rPr>
          <w:rFonts w:ascii="Arial Unicode MS" w:eastAsia="Arial Unicode MS" w:hAnsi="Arial Unicode MS" w:cs="Arial Unicode MS"/>
          <w:b/>
          <w:color w:val="17365D" w:themeColor="text2" w:themeShade="BF"/>
          <w:sz w:val="28"/>
          <w:szCs w:val="28"/>
          <w:lang w:val="es-ES" w:eastAsia="es-ES"/>
        </w:rPr>
      </w:pPr>
    </w:p>
    <w:p w14:paraId="0062F38A" w14:textId="522A7E88" w:rsidR="005C070B" w:rsidRPr="005C070B" w:rsidRDefault="005C070B" w:rsidP="00326782">
      <w:pPr>
        <w:pStyle w:val="Ttulo1"/>
        <w:numPr>
          <w:ilvl w:val="0"/>
          <w:numId w:val="0"/>
        </w:numPr>
        <w:ind w:left="1709" w:hanging="432"/>
        <w:rPr>
          <w:rFonts w:ascii="Arial Unicode MS" w:eastAsia="Arial Unicode MS" w:hAnsi="Arial Unicode MS" w:cs="Arial Unicode MS"/>
          <w:color w:val="17365D" w:themeColor="text2" w:themeShade="BF"/>
          <w:sz w:val="28"/>
          <w:szCs w:val="28"/>
        </w:rPr>
      </w:pPr>
    </w:p>
    <w:p w14:paraId="6F25B5B8" w14:textId="47C9BFC3" w:rsidR="005C070B" w:rsidRDefault="005C070B" w:rsidP="007F36B3">
      <w:pPr>
        <w:pStyle w:val="Prrafodelista"/>
        <w:spacing w:after="0" w:line="240" w:lineRule="auto"/>
        <w:ind w:left="1440"/>
        <w:rPr>
          <w:rFonts w:ascii="Arial Unicode MS" w:eastAsia="Arial Unicode MS" w:hAnsi="Arial Unicode MS" w:cs="Arial Unicode MS"/>
          <w:b/>
          <w:color w:val="17365D" w:themeColor="text2" w:themeShade="BF"/>
          <w:sz w:val="28"/>
          <w:szCs w:val="28"/>
          <w:lang w:val="es-ES" w:eastAsia="es-ES"/>
        </w:rPr>
      </w:pPr>
    </w:p>
    <w:p w14:paraId="14B943B7" w14:textId="7FF2A4CE" w:rsidR="005C070B" w:rsidRDefault="005C070B" w:rsidP="007F36B3">
      <w:pPr>
        <w:pStyle w:val="Prrafodelista"/>
        <w:spacing w:after="0" w:line="240" w:lineRule="auto"/>
        <w:ind w:left="1440"/>
        <w:rPr>
          <w:rFonts w:ascii="Arial Unicode MS" w:eastAsia="Arial Unicode MS" w:hAnsi="Arial Unicode MS" w:cs="Arial Unicode MS"/>
          <w:b/>
          <w:color w:val="17365D" w:themeColor="text2" w:themeShade="BF"/>
          <w:sz w:val="28"/>
          <w:szCs w:val="28"/>
          <w:lang w:val="es-ES" w:eastAsia="es-ES"/>
        </w:rPr>
      </w:pPr>
    </w:p>
    <w:p w14:paraId="36A40A96" w14:textId="63F73B07" w:rsidR="00635D7C" w:rsidRDefault="000C382F" w:rsidP="007F36B3">
      <w:pPr>
        <w:pStyle w:val="Prrafodelista"/>
        <w:spacing w:after="0" w:line="240" w:lineRule="auto"/>
        <w:ind w:left="1440"/>
        <w:rPr>
          <w:rFonts w:ascii="Arial Unicode MS" w:eastAsia="Arial Unicode MS" w:hAnsi="Arial Unicode MS" w:cs="Arial Unicode MS"/>
          <w:b/>
          <w:color w:val="17365D" w:themeColor="text2" w:themeShade="BF"/>
          <w:sz w:val="28"/>
          <w:szCs w:val="28"/>
          <w:lang w:val="es-ES" w:eastAsia="es-ES"/>
        </w:rPr>
      </w:pPr>
      <w:r>
        <w:rPr>
          <w:rFonts w:ascii="Arial Unicode MS" w:eastAsia="Arial Unicode MS" w:hAnsi="Arial Unicode MS" w:cs="Arial Unicode MS"/>
          <w:b/>
          <w:noProof/>
          <w:color w:val="17365D" w:themeColor="text2" w:themeShade="BF"/>
          <w:sz w:val="28"/>
          <w:szCs w:val="28"/>
          <w:lang w:eastAsia="es-MX"/>
        </w:rPr>
        <mc:AlternateContent>
          <mc:Choice Requires="wps">
            <w:drawing>
              <wp:anchor distT="0" distB="0" distL="114300" distR="114300" simplePos="0" relativeHeight="251908608" behindDoc="1" locked="0" layoutInCell="1" allowOverlap="1" wp14:anchorId="1EA062A6" wp14:editId="6B3BC703">
                <wp:simplePos x="0" y="0"/>
                <wp:positionH relativeFrom="column">
                  <wp:posOffset>-194310</wp:posOffset>
                </wp:positionH>
                <wp:positionV relativeFrom="paragraph">
                  <wp:posOffset>239395</wp:posOffset>
                </wp:positionV>
                <wp:extent cx="6086475" cy="1524000"/>
                <wp:effectExtent l="95250" t="57150" r="104775" b="114300"/>
                <wp:wrapNone/>
                <wp:docPr id="548" name="Rectángulo 548"/>
                <wp:cNvGraphicFramePr/>
                <a:graphic xmlns:a="http://schemas.openxmlformats.org/drawingml/2006/main">
                  <a:graphicData uri="http://schemas.microsoft.com/office/word/2010/wordprocessingShape">
                    <wps:wsp>
                      <wps:cNvSpPr/>
                      <wps:spPr>
                        <a:xfrm>
                          <a:off x="0" y="0"/>
                          <a:ext cx="6086475" cy="1524000"/>
                        </a:xfrm>
                        <a:prstGeom prst="rect">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15F378" id="Rectángulo 548" o:spid="_x0000_s1026" style="position:absolute;margin-left:-15.3pt;margin-top:18.85pt;width:479.25pt;height:120pt;z-index:-25140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" fillcolor="#652523 [1637]" stroked="f">
                <v:fill color2="#ba4442 [3013]" rotate="t" angle="180" colors="0 #9b2d2a;52429f #cb3d3a;1 #ce3b37" focus="100%" type="gradient">
                  <o:fill v:ext="view" type="gradientUnscaled"/>
                </v:fill>
                <v:shadow on="t" color="black" opacity="22937f" origin=",.5" offset="0,.63889mm"/>
              </v:rect>
            </w:pict>
          </mc:Fallback>
        </mc:AlternateContent>
      </w:r>
    </w:p>
    <w:p w14:paraId="4E36DC41" w14:textId="7E9CD913" w:rsidR="00635D7C" w:rsidRPr="000C382F" w:rsidRDefault="000C382F" w:rsidP="000C382F">
      <w:pPr>
        <w:spacing w:after="0" w:line="240" w:lineRule="auto"/>
        <w:jc w:val="both"/>
        <w:rPr>
          <w:rFonts w:ascii="Arial Unicode MS" w:eastAsia="Arial Unicode MS" w:hAnsi="Arial Unicode MS" w:cs="Arial Unicode MS"/>
          <w:b/>
          <w:color w:val="FFFFFF" w:themeColor="background1"/>
          <w:sz w:val="28"/>
          <w:szCs w:val="28"/>
          <w:lang w:val="es-ES" w:eastAsia="es-ES"/>
        </w:rPr>
      </w:pPr>
      <w:r w:rsidRPr="000C382F">
        <w:rPr>
          <w:rFonts w:ascii="Arial Unicode MS" w:eastAsia="Arial Unicode MS" w:hAnsi="Arial Unicode MS" w:cs="Arial Unicode MS"/>
          <w:b/>
          <w:color w:val="FFFFFF" w:themeColor="background1"/>
          <w:sz w:val="28"/>
          <w:szCs w:val="28"/>
          <w:lang w:val="es-ES" w:eastAsia="es-ES"/>
        </w:rPr>
        <w:t xml:space="preserve">Nota: </w:t>
      </w:r>
      <w:r w:rsidRPr="000C382F">
        <w:rPr>
          <w:rFonts w:ascii="Arial Unicode MS" w:eastAsia="Arial Unicode MS" w:hAnsi="Arial Unicode MS" w:cs="Arial Unicode MS"/>
          <w:color w:val="FFFFFF" w:themeColor="background1"/>
          <w:sz w:val="28"/>
          <w:szCs w:val="28"/>
          <w:lang w:val="es-ES" w:eastAsia="es-ES"/>
        </w:rPr>
        <w:t>Del recurso fortalecimiento financiero U130 no se identifican beneficiarios ya que el recurso fue utilizado principalmente para gasto corriente, material y equipo, por otro lado, únicamente se cuenta con informes y controles del Estado que no cuentan con dicha información.</w:t>
      </w:r>
    </w:p>
    <w:p w14:paraId="29AC998F" w14:textId="77777777" w:rsidR="00635D7C" w:rsidRDefault="00635D7C" w:rsidP="007F36B3">
      <w:pPr>
        <w:pStyle w:val="Prrafodelista"/>
        <w:spacing w:after="0" w:line="240" w:lineRule="auto"/>
        <w:ind w:left="1440"/>
        <w:rPr>
          <w:rFonts w:ascii="Arial Unicode MS" w:eastAsia="Arial Unicode MS" w:hAnsi="Arial Unicode MS" w:cs="Arial Unicode MS"/>
          <w:b/>
          <w:color w:val="17365D" w:themeColor="text2" w:themeShade="BF"/>
          <w:sz w:val="28"/>
          <w:szCs w:val="28"/>
          <w:lang w:val="es-ES" w:eastAsia="es-ES"/>
        </w:rPr>
      </w:pPr>
    </w:p>
    <w:p w14:paraId="5D8BC4A9" w14:textId="77777777" w:rsidR="00635D7C" w:rsidRDefault="00635D7C" w:rsidP="007F36B3">
      <w:pPr>
        <w:pStyle w:val="Prrafodelista"/>
        <w:spacing w:after="0" w:line="240" w:lineRule="auto"/>
        <w:ind w:left="1440"/>
        <w:rPr>
          <w:rFonts w:ascii="Arial Unicode MS" w:eastAsia="Arial Unicode MS" w:hAnsi="Arial Unicode MS" w:cs="Arial Unicode MS"/>
          <w:b/>
          <w:color w:val="17365D" w:themeColor="text2" w:themeShade="BF"/>
          <w:sz w:val="28"/>
          <w:szCs w:val="28"/>
          <w:lang w:val="es-ES" w:eastAsia="es-ES"/>
        </w:rPr>
      </w:pPr>
    </w:p>
    <w:p w14:paraId="2E5FC3EF" w14:textId="77777777" w:rsidR="00694EF0" w:rsidRDefault="00694EF0">
      <w:pPr>
        <w:rPr>
          <w:rFonts w:ascii="Arial Unicode MS" w:eastAsia="Arial Unicode MS" w:hAnsi="Arial Unicode MS" w:cs="Arial Unicode MS"/>
          <w:b/>
          <w:color w:val="17365D" w:themeColor="text2" w:themeShade="BF"/>
          <w:sz w:val="28"/>
          <w:szCs w:val="28"/>
          <w:lang w:val="es-ES" w:eastAsia="es-ES"/>
        </w:rPr>
      </w:pPr>
      <w:bookmarkStart w:id="18" w:name="_Toc516821130"/>
      <w:r>
        <w:rPr>
          <w:rFonts w:ascii="Arial Unicode MS" w:eastAsia="Arial Unicode MS" w:hAnsi="Arial Unicode MS" w:cs="Arial Unicode MS"/>
          <w:b/>
          <w:color w:val="17365D" w:themeColor="text2" w:themeShade="BF"/>
          <w:sz w:val="28"/>
          <w:szCs w:val="28"/>
          <w:lang w:val="es-ES" w:eastAsia="es-ES"/>
        </w:rPr>
        <w:br w:type="page"/>
      </w:r>
    </w:p>
    <w:p w14:paraId="791C9556" w14:textId="2A8794AF" w:rsidR="003725FA" w:rsidRDefault="00635D7C" w:rsidP="007F36B3">
      <w:pPr>
        <w:pStyle w:val="Prrafodelista"/>
        <w:spacing w:after="0" w:line="240" w:lineRule="auto"/>
        <w:ind w:left="1440"/>
        <w:rPr>
          <w:rFonts w:ascii="Arial Unicode MS" w:eastAsia="Arial Unicode MS" w:hAnsi="Arial Unicode MS" w:cs="Arial Unicode MS"/>
          <w:b/>
          <w:color w:val="17365D" w:themeColor="text2" w:themeShade="BF"/>
          <w:sz w:val="28"/>
          <w:szCs w:val="28"/>
          <w:lang w:val="es-ES" w:eastAsia="es-ES"/>
        </w:rPr>
      </w:pPr>
      <w:r>
        <w:rPr>
          <w:noProof/>
          <w:lang w:eastAsia="es-MX"/>
        </w:rPr>
        <w:lastRenderedPageBreak/>
        <mc:AlternateContent>
          <mc:Choice Requires="wps">
            <w:drawing>
              <wp:anchor distT="0" distB="0" distL="114300" distR="114300" simplePos="0" relativeHeight="251903488" behindDoc="0" locked="0" layoutInCell="1" allowOverlap="1" wp14:anchorId="4D35F28D" wp14:editId="0A01C83D">
                <wp:simplePos x="0" y="0"/>
                <wp:positionH relativeFrom="page">
                  <wp:posOffset>-9525</wp:posOffset>
                </wp:positionH>
                <wp:positionV relativeFrom="paragraph">
                  <wp:posOffset>-740410</wp:posOffset>
                </wp:positionV>
                <wp:extent cx="407670" cy="5124450"/>
                <wp:effectExtent l="38100" t="38100" r="68580" b="95250"/>
                <wp:wrapNone/>
                <wp:docPr id="532" name="Rectángulo 38"/>
                <wp:cNvGraphicFramePr/>
                <a:graphic xmlns:a="http://schemas.openxmlformats.org/drawingml/2006/main">
                  <a:graphicData uri="http://schemas.microsoft.com/office/word/2010/wordprocessingShape">
                    <wps:wsp>
                      <wps:cNvSpPr/>
                      <wps:spPr bwMode="auto">
                        <a:xfrm rot="10800000">
                          <a:off x="0" y="0"/>
                          <a:ext cx="407670" cy="5124450"/>
                        </a:xfrm>
                        <a:custGeom>
                          <a:avLst/>
                          <a:gdLst>
                            <a:gd name="connsiteX0" fmla="*/ 0 w 180340"/>
                            <a:gd name="connsiteY0" fmla="*/ 0 h 1796415"/>
                            <a:gd name="connsiteX1" fmla="*/ 180340 w 180340"/>
                            <a:gd name="connsiteY1" fmla="*/ 0 h 1796415"/>
                            <a:gd name="connsiteX2" fmla="*/ 180340 w 180340"/>
                            <a:gd name="connsiteY2" fmla="*/ 1796415 h 1796415"/>
                            <a:gd name="connsiteX3" fmla="*/ 0 w 180340"/>
                            <a:gd name="connsiteY3" fmla="*/ 1796415 h 1796415"/>
                            <a:gd name="connsiteX4" fmla="*/ 0 w 180340"/>
                            <a:gd name="connsiteY4" fmla="*/ 0 h 1796415"/>
                            <a:gd name="connsiteX0" fmla="*/ 148856 w 329196"/>
                            <a:gd name="connsiteY0" fmla="*/ 0 h 1796415"/>
                            <a:gd name="connsiteX1" fmla="*/ 329196 w 329196"/>
                            <a:gd name="connsiteY1" fmla="*/ 0 h 1796415"/>
                            <a:gd name="connsiteX2" fmla="*/ 329196 w 329196"/>
                            <a:gd name="connsiteY2" fmla="*/ 1796415 h 1796415"/>
                            <a:gd name="connsiteX3" fmla="*/ 0 w 329196"/>
                            <a:gd name="connsiteY3" fmla="*/ 1796415 h 1796415"/>
                            <a:gd name="connsiteX4" fmla="*/ 148856 w 329196"/>
                            <a:gd name="connsiteY4" fmla="*/ 0 h 1796415"/>
                            <a:gd name="connsiteX0" fmla="*/ 148856 w 329196"/>
                            <a:gd name="connsiteY0" fmla="*/ 0 h 1796415"/>
                            <a:gd name="connsiteX1" fmla="*/ 329196 w 329196"/>
                            <a:gd name="connsiteY1" fmla="*/ 0 h 1796415"/>
                            <a:gd name="connsiteX2" fmla="*/ 329196 w 329196"/>
                            <a:gd name="connsiteY2" fmla="*/ 1796415 h 1796415"/>
                            <a:gd name="connsiteX3" fmla="*/ 0 w 329196"/>
                            <a:gd name="connsiteY3" fmla="*/ 1796415 h 1796415"/>
                            <a:gd name="connsiteX4" fmla="*/ 148856 w 329196"/>
                            <a:gd name="connsiteY4" fmla="*/ 0 h 17964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9196" h="1796415">
                              <a:moveTo>
                                <a:pt x="148856" y="0"/>
                              </a:moveTo>
                              <a:lnTo>
                                <a:pt x="329196" y="0"/>
                              </a:lnTo>
                              <a:lnTo>
                                <a:pt x="329196" y="1796415"/>
                              </a:lnTo>
                              <a:lnTo>
                                <a:pt x="0" y="1796415"/>
                              </a:lnTo>
                              <a:cubicBezTo>
                                <a:pt x="219550" y="1240140"/>
                                <a:pt x="99237" y="598805"/>
                                <a:pt x="148856" y="0"/>
                              </a:cubicBezTo>
                              <a:close/>
                            </a:path>
                          </a:pathLst>
                        </a:custGeom>
                        <a:solidFill>
                          <a:srgbClr val="003399"/>
                        </a:solidFill>
                        <a:ln>
                          <a:noFill/>
                        </a:ln>
                        <a:effectLst>
                          <a:outerShdw blurRad="50800" dist="38100" dir="2700000" algn="tl" rotWithShape="0">
                            <a:prstClr val="black">
                              <a:alpha val="40000"/>
                            </a:prstClr>
                          </a:outerShdw>
                        </a:effectLs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D70C3" id="Rectángulo 38" o:spid="_x0000_s1026" style="position:absolute;margin-left:-.75pt;margin-top:-58.3pt;width:32.1pt;height:403.5pt;rotation:180;z-index:25190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29196,179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" path="m148856,l329196,r,1796415l,1796415c219550,1240140,99237,598805,148856,xe" fillcolor="#039" stroked="f">
                <v:shadow on="t" color="black" opacity="26214f" origin="-.5,-.5" offset=".74836mm,.74836mm"/>
                <v:path arrowok="t" o:connecttype="custom" o:connectlocs="184340,0;407670,0;407670,5124450;0,5124450;184340,0" o:connectangles="0,0,0,0,0"/>
                <w10:wrap anchorx="page"/>
              </v:shape>
            </w:pict>
          </mc:Fallback>
        </mc:AlternateContent>
      </w:r>
      <w:bookmarkEnd w:id="18"/>
    </w:p>
    <w:p w14:paraId="55BED435" w14:textId="77777777" w:rsidR="003725FA" w:rsidRDefault="003725FA" w:rsidP="007F36B3">
      <w:pPr>
        <w:pStyle w:val="Prrafodelista"/>
        <w:spacing w:after="0" w:line="240" w:lineRule="auto"/>
        <w:ind w:left="1440"/>
        <w:rPr>
          <w:rFonts w:ascii="Arial Unicode MS" w:eastAsia="Arial Unicode MS" w:hAnsi="Arial Unicode MS" w:cs="Arial Unicode MS"/>
          <w:b/>
          <w:color w:val="17365D" w:themeColor="text2" w:themeShade="BF"/>
          <w:sz w:val="28"/>
          <w:szCs w:val="28"/>
          <w:lang w:val="es-ES" w:eastAsia="es-ES"/>
        </w:rPr>
      </w:pPr>
    </w:p>
    <w:p w14:paraId="489C0A9E" w14:textId="778E941B" w:rsidR="003725FA" w:rsidRDefault="003725FA" w:rsidP="007F36B3">
      <w:pPr>
        <w:pStyle w:val="Prrafodelista"/>
        <w:spacing w:after="0" w:line="240" w:lineRule="auto"/>
        <w:ind w:left="1440"/>
        <w:rPr>
          <w:rFonts w:ascii="Arial Unicode MS" w:eastAsia="Arial Unicode MS" w:hAnsi="Arial Unicode MS" w:cs="Arial Unicode MS"/>
          <w:b/>
          <w:color w:val="17365D" w:themeColor="text2" w:themeShade="BF"/>
          <w:sz w:val="28"/>
          <w:szCs w:val="28"/>
          <w:lang w:val="es-ES" w:eastAsia="es-ES"/>
        </w:rPr>
      </w:pPr>
    </w:p>
    <w:p w14:paraId="205E1E22" w14:textId="77777777" w:rsidR="003725FA" w:rsidRDefault="003725FA" w:rsidP="007F36B3">
      <w:pPr>
        <w:pStyle w:val="Prrafodelista"/>
        <w:spacing w:after="0" w:line="240" w:lineRule="auto"/>
        <w:ind w:left="1440"/>
        <w:rPr>
          <w:rFonts w:ascii="Arial Unicode MS" w:eastAsia="Arial Unicode MS" w:hAnsi="Arial Unicode MS" w:cs="Arial Unicode MS"/>
          <w:b/>
          <w:color w:val="17365D" w:themeColor="text2" w:themeShade="BF"/>
          <w:sz w:val="28"/>
          <w:szCs w:val="28"/>
          <w:lang w:val="es-ES" w:eastAsia="es-ES"/>
        </w:rPr>
      </w:pPr>
    </w:p>
    <w:p w14:paraId="5DB4A34F" w14:textId="77777777" w:rsidR="003725FA" w:rsidRDefault="003725FA" w:rsidP="007F36B3">
      <w:pPr>
        <w:pStyle w:val="Prrafodelista"/>
        <w:spacing w:after="0" w:line="240" w:lineRule="auto"/>
        <w:ind w:left="1440"/>
        <w:rPr>
          <w:rFonts w:ascii="Arial Unicode MS" w:eastAsia="Arial Unicode MS" w:hAnsi="Arial Unicode MS" w:cs="Arial Unicode MS"/>
          <w:b/>
          <w:color w:val="17365D" w:themeColor="text2" w:themeShade="BF"/>
          <w:sz w:val="28"/>
          <w:szCs w:val="28"/>
          <w:lang w:val="es-ES" w:eastAsia="es-ES"/>
        </w:rPr>
      </w:pPr>
    </w:p>
    <w:p w14:paraId="52613AE9" w14:textId="77777777" w:rsidR="003725FA" w:rsidRDefault="003725FA" w:rsidP="007F36B3">
      <w:pPr>
        <w:pStyle w:val="Prrafodelista"/>
        <w:spacing w:after="0" w:line="240" w:lineRule="auto"/>
        <w:ind w:left="1440"/>
        <w:rPr>
          <w:rFonts w:ascii="Arial Unicode MS" w:eastAsia="Arial Unicode MS" w:hAnsi="Arial Unicode MS" w:cs="Arial Unicode MS"/>
          <w:b/>
          <w:color w:val="17365D" w:themeColor="text2" w:themeShade="BF"/>
          <w:sz w:val="28"/>
          <w:szCs w:val="28"/>
          <w:lang w:val="es-ES" w:eastAsia="es-ES"/>
        </w:rPr>
      </w:pPr>
    </w:p>
    <w:p w14:paraId="694B173B" w14:textId="77777777" w:rsidR="003725FA" w:rsidRDefault="003725FA" w:rsidP="007F36B3">
      <w:pPr>
        <w:pStyle w:val="Prrafodelista"/>
        <w:spacing w:after="0" w:line="240" w:lineRule="auto"/>
        <w:ind w:left="1440"/>
        <w:rPr>
          <w:rFonts w:ascii="Arial Unicode MS" w:eastAsia="Arial Unicode MS" w:hAnsi="Arial Unicode MS" w:cs="Arial Unicode MS"/>
          <w:b/>
          <w:color w:val="17365D" w:themeColor="text2" w:themeShade="BF"/>
          <w:sz w:val="28"/>
          <w:szCs w:val="28"/>
          <w:lang w:val="es-ES" w:eastAsia="es-ES"/>
        </w:rPr>
      </w:pPr>
    </w:p>
    <w:p w14:paraId="2C3869A5" w14:textId="77777777" w:rsidR="003725FA" w:rsidRDefault="003725FA" w:rsidP="007F36B3">
      <w:pPr>
        <w:pStyle w:val="Prrafodelista"/>
        <w:spacing w:after="0" w:line="240" w:lineRule="auto"/>
        <w:ind w:left="1440"/>
        <w:rPr>
          <w:rFonts w:ascii="Arial Unicode MS" w:eastAsia="Arial Unicode MS" w:hAnsi="Arial Unicode MS" w:cs="Arial Unicode MS"/>
          <w:b/>
          <w:color w:val="17365D" w:themeColor="text2" w:themeShade="BF"/>
          <w:sz w:val="28"/>
          <w:szCs w:val="28"/>
          <w:lang w:val="es-ES" w:eastAsia="es-ES"/>
        </w:rPr>
      </w:pPr>
    </w:p>
    <w:p w14:paraId="19C5F4C3" w14:textId="77777777" w:rsidR="003725FA" w:rsidRDefault="003725FA" w:rsidP="007F36B3">
      <w:pPr>
        <w:pStyle w:val="Prrafodelista"/>
        <w:spacing w:after="0" w:line="240" w:lineRule="auto"/>
        <w:ind w:left="1440"/>
        <w:rPr>
          <w:rFonts w:ascii="Arial Unicode MS" w:eastAsia="Arial Unicode MS" w:hAnsi="Arial Unicode MS" w:cs="Arial Unicode MS"/>
          <w:b/>
          <w:color w:val="17365D" w:themeColor="text2" w:themeShade="BF"/>
          <w:sz w:val="28"/>
          <w:szCs w:val="28"/>
          <w:lang w:val="es-ES" w:eastAsia="es-ES"/>
        </w:rPr>
      </w:pPr>
    </w:p>
    <w:p w14:paraId="7C6D4C1E" w14:textId="77777777" w:rsidR="003725FA" w:rsidRDefault="003725FA" w:rsidP="007F36B3">
      <w:pPr>
        <w:pStyle w:val="Prrafodelista"/>
        <w:spacing w:after="0" w:line="240" w:lineRule="auto"/>
        <w:ind w:left="1440"/>
        <w:rPr>
          <w:rFonts w:ascii="Arial Unicode MS" w:eastAsia="Arial Unicode MS" w:hAnsi="Arial Unicode MS" w:cs="Arial Unicode MS"/>
          <w:b/>
          <w:color w:val="17365D" w:themeColor="text2" w:themeShade="BF"/>
          <w:sz w:val="28"/>
          <w:szCs w:val="28"/>
          <w:lang w:val="es-ES" w:eastAsia="es-ES"/>
        </w:rPr>
      </w:pPr>
    </w:p>
    <w:p w14:paraId="478F2204" w14:textId="77777777" w:rsidR="003725FA" w:rsidRDefault="003725FA" w:rsidP="007F36B3">
      <w:pPr>
        <w:pStyle w:val="Prrafodelista"/>
        <w:spacing w:after="0" w:line="240" w:lineRule="auto"/>
        <w:ind w:left="1440"/>
        <w:rPr>
          <w:rFonts w:ascii="Arial Unicode MS" w:eastAsia="Arial Unicode MS" w:hAnsi="Arial Unicode MS" w:cs="Arial Unicode MS"/>
          <w:b/>
          <w:color w:val="17365D" w:themeColor="text2" w:themeShade="BF"/>
          <w:sz w:val="28"/>
          <w:szCs w:val="28"/>
          <w:lang w:val="es-ES" w:eastAsia="es-ES"/>
        </w:rPr>
      </w:pPr>
    </w:p>
    <w:p w14:paraId="135ECA12" w14:textId="77777777" w:rsidR="003725FA" w:rsidRDefault="003725FA" w:rsidP="007F36B3">
      <w:pPr>
        <w:pStyle w:val="Prrafodelista"/>
        <w:spacing w:after="0" w:line="240" w:lineRule="auto"/>
        <w:ind w:left="1440"/>
        <w:rPr>
          <w:rFonts w:ascii="Arial Unicode MS" w:eastAsia="Arial Unicode MS" w:hAnsi="Arial Unicode MS" w:cs="Arial Unicode MS"/>
          <w:b/>
          <w:color w:val="17365D" w:themeColor="text2" w:themeShade="BF"/>
          <w:sz w:val="28"/>
          <w:szCs w:val="28"/>
          <w:lang w:val="es-ES" w:eastAsia="es-ES"/>
        </w:rPr>
      </w:pPr>
    </w:p>
    <w:p w14:paraId="4552C33E" w14:textId="77777777" w:rsidR="003725FA" w:rsidRDefault="003725FA" w:rsidP="007F36B3">
      <w:pPr>
        <w:pStyle w:val="Prrafodelista"/>
        <w:spacing w:after="0" w:line="240" w:lineRule="auto"/>
        <w:ind w:left="1440"/>
        <w:rPr>
          <w:rFonts w:ascii="Arial Unicode MS" w:eastAsia="Arial Unicode MS" w:hAnsi="Arial Unicode MS" w:cs="Arial Unicode MS"/>
          <w:b/>
          <w:color w:val="17365D" w:themeColor="text2" w:themeShade="BF"/>
          <w:sz w:val="28"/>
          <w:szCs w:val="28"/>
          <w:lang w:val="es-ES" w:eastAsia="es-ES"/>
        </w:rPr>
      </w:pPr>
    </w:p>
    <w:p w14:paraId="114A2C51" w14:textId="303D9390" w:rsidR="005C070B" w:rsidRDefault="00326782" w:rsidP="007F36B3">
      <w:pPr>
        <w:pStyle w:val="Prrafodelista"/>
        <w:spacing w:after="0" w:line="240" w:lineRule="auto"/>
        <w:ind w:left="1440"/>
        <w:rPr>
          <w:rFonts w:ascii="Arial Unicode MS" w:eastAsia="Arial Unicode MS" w:hAnsi="Arial Unicode MS" w:cs="Arial Unicode MS"/>
          <w:b/>
          <w:color w:val="17365D" w:themeColor="text2" w:themeShade="BF"/>
          <w:sz w:val="28"/>
          <w:szCs w:val="28"/>
          <w:lang w:val="es-ES" w:eastAsia="es-ES"/>
        </w:rPr>
      </w:pPr>
      <w:r>
        <w:rPr>
          <w:rFonts w:ascii="Arial Unicode MS" w:eastAsia="Arial Unicode MS" w:hAnsi="Arial Unicode MS" w:cs="Arial Unicode MS"/>
          <w:b/>
          <w:noProof/>
          <w:sz w:val="28"/>
          <w:szCs w:val="28"/>
          <w:u w:val="single"/>
          <w:lang w:eastAsia="es-MX"/>
        </w:rPr>
        <mc:AlternateContent>
          <mc:Choice Requires="wps">
            <w:drawing>
              <wp:anchor distT="0" distB="0" distL="114300" distR="114300" simplePos="0" relativeHeight="251834880" behindDoc="0" locked="0" layoutInCell="1" allowOverlap="1" wp14:anchorId="6CF694F7" wp14:editId="1149BA62">
                <wp:simplePos x="0" y="0"/>
                <wp:positionH relativeFrom="page">
                  <wp:posOffset>-76200</wp:posOffset>
                </wp:positionH>
                <wp:positionV relativeFrom="paragraph">
                  <wp:posOffset>367030</wp:posOffset>
                </wp:positionV>
                <wp:extent cx="7802880" cy="1854926"/>
                <wp:effectExtent l="76200" t="76200" r="160020" b="145415"/>
                <wp:wrapNone/>
                <wp:docPr id="534" name="Rectángulo 534"/>
                <wp:cNvGraphicFramePr/>
                <a:graphic xmlns:a="http://schemas.openxmlformats.org/drawingml/2006/main">
                  <a:graphicData uri="http://schemas.microsoft.com/office/word/2010/wordprocessingShape">
                    <wps:wsp>
                      <wps:cNvSpPr/>
                      <wps:spPr>
                        <a:xfrm>
                          <a:off x="0" y="0"/>
                          <a:ext cx="7802880" cy="1854926"/>
                        </a:xfrm>
                        <a:prstGeom prst="rect">
                          <a:avLst/>
                        </a:prstGeom>
                        <a:gradFill flip="none" rotWithShape="1">
                          <a:gsLst>
                            <a:gs pos="0">
                              <a:srgbClr val="000099">
                                <a:shade val="30000"/>
                                <a:satMod val="115000"/>
                              </a:srgbClr>
                            </a:gs>
                            <a:gs pos="50000">
                              <a:srgbClr val="000099">
                                <a:shade val="67500"/>
                                <a:satMod val="115000"/>
                              </a:srgbClr>
                            </a:gs>
                            <a:gs pos="100000">
                              <a:srgbClr val="000099">
                                <a:shade val="100000"/>
                                <a:satMod val="115000"/>
                              </a:srgbClr>
                            </a:gs>
                          </a:gsLst>
                          <a:lin ang="0" scaled="1"/>
                          <a:tileRect/>
                        </a:gradFill>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4C3095CE" w14:textId="77777777" w:rsidR="00FE786B" w:rsidRPr="00DA4E8B" w:rsidRDefault="00FE786B" w:rsidP="00DA4E8B">
                            <w:pPr>
                              <w:jc w:val="center"/>
                              <w:rPr>
                                <w:rFonts w:ascii="Arial Unicode MS" w:eastAsia="Arial Unicode MS" w:hAnsi="Arial Unicode MS" w:cs="Arial Unicode MS"/>
                                <w:b/>
                                <w:color w:val="FFFFFF" w:themeColor="background1"/>
                                <w:sz w:val="28"/>
                                <w:szCs w:val="24"/>
                              </w:rPr>
                            </w:pPr>
                            <w:r w:rsidRPr="00DA4E8B">
                              <w:rPr>
                                <w:rFonts w:ascii="Arial Unicode MS" w:eastAsia="Arial Unicode MS" w:hAnsi="Arial Unicode MS" w:cs="Arial Unicode MS"/>
                                <w:b/>
                                <w:color w:val="FFFFFF" w:themeColor="background1"/>
                                <w:sz w:val="28"/>
                                <w:szCs w:val="24"/>
                              </w:rPr>
                              <w:t xml:space="preserve">ANÁLISIS DEL SEGUIMIENTO A ASPECTOS SUSCEPTIBLES DE MEJORA </w:t>
                            </w:r>
                          </w:p>
                          <w:p w14:paraId="0DC42E40" w14:textId="2AC0F882" w:rsidR="00FE786B" w:rsidRPr="00DA4E8B" w:rsidRDefault="00FE786B" w:rsidP="00DA4E8B">
                            <w:pPr>
                              <w:jc w:val="center"/>
                              <w:rPr>
                                <w:rFonts w:ascii="Arial Unicode MS" w:eastAsia="Arial Unicode MS" w:hAnsi="Arial Unicode MS" w:cs="Arial Unicode MS"/>
                                <w:b/>
                                <w:color w:val="FFFFFF" w:themeColor="background1"/>
                                <w:sz w:val="28"/>
                                <w:szCs w:val="24"/>
                              </w:rPr>
                            </w:pPr>
                            <w:r w:rsidRPr="00DA4E8B">
                              <w:rPr>
                                <w:rFonts w:ascii="Arial Unicode MS" w:eastAsia="Arial Unicode MS" w:hAnsi="Arial Unicode MS" w:cs="Arial Unicode MS"/>
                                <w:b/>
                                <w:color w:val="FFFFFF" w:themeColor="background1"/>
                                <w:sz w:val="28"/>
                                <w:szCs w:val="24"/>
                              </w:rPr>
                              <w:t xml:space="preserve">DEL </w:t>
                            </w:r>
                            <w:r>
                              <w:rPr>
                                <w:rFonts w:ascii="Arial Unicode MS" w:eastAsia="Arial Unicode MS" w:hAnsi="Arial Unicode MS" w:cs="Arial Unicode MS"/>
                                <w:b/>
                                <w:color w:val="FFFFFF" w:themeColor="background1"/>
                                <w:sz w:val="28"/>
                                <w:szCs w:val="24"/>
                              </w:rPr>
                              <w:t>RECURSO FEDERAL</w:t>
                            </w:r>
                            <w:r w:rsidRPr="00DA4E8B">
                              <w:rPr>
                                <w:rFonts w:ascii="Arial Unicode MS" w:eastAsia="Arial Unicode MS" w:hAnsi="Arial Unicode MS" w:cs="Arial Unicode MS"/>
                                <w:b/>
                                <w:color w:val="FFFFFF" w:themeColor="background1"/>
                                <w:sz w:val="28"/>
                                <w:szCs w:val="24"/>
                              </w:rPr>
                              <w:t xml:space="preserve"> FORTALECIMIENTO FINANCIERO</w:t>
                            </w:r>
                          </w:p>
                          <w:p w14:paraId="3A2F1495" w14:textId="2F6FEEE6" w:rsidR="00FE786B" w:rsidRPr="00876A10" w:rsidRDefault="00FE786B" w:rsidP="00993F03">
                            <w:pPr>
                              <w:jc w:val="center"/>
                              <w:rPr>
                                <w:b/>
                                <w:color w:val="FFFFFF" w:themeColor="background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694F7" id="Rectángulo 534" o:spid="_x0000_s1065" style="position:absolute;left:0;text-align:left;margin-left:-6pt;margin-top:28.9pt;width:614.4pt;height:146.05pt;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" fillcolor="#00005e" strokecolor="#243f60 [1604]" strokeweight="2pt">
                <v:fill color2="#0000a4" rotate="t" angle="90" colors="0 #00005e;.5 #000089;1 #0000a4" focus="100%" type="gradient"/>
                <v:shadow on="t" color="black" opacity="26214f" origin="-.5,-.5" offset=".74836mm,.74836mm"/>
                <v:textbox>
                  <w:txbxContent>
                    <w:p w14:paraId="4C3095CE" w14:textId="77777777" w:rsidR="00FE786B" w:rsidRPr="00DA4E8B" w:rsidRDefault="00FE786B" w:rsidP="00DA4E8B">
                      <w:pPr>
                        <w:jc w:val="center"/>
                        <w:rPr>
                          <w:rFonts w:ascii="Arial Unicode MS" w:eastAsia="Arial Unicode MS" w:hAnsi="Arial Unicode MS" w:cs="Arial Unicode MS"/>
                          <w:b/>
                          <w:color w:val="FFFFFF" w:themeColor="background1"/>
                          <w:sz w:val="28"/>
                          <w:szCs w:val="24"/>
                        </w:rPr>
                      </w:pPr>
                      <w:r w:rsidRPr="00DA4E8B">
                        <w:rPr>
                          <w:rFonts w:ascii="Arial Unicode MS" w:eastAsia="Arial Unicode MS" w:hAnsi="Arial Unicode MS" w:cs="Arial Unicode MS"/>
                          <w:b/>
                          <w:color w:val="FFFFFF" w:themeColor="background1"/>
                          <w:sz w:val="28"/>
                          <w:szCs w:val="24"/>
                        </w:rPr>
                        <w:t xml:space="preserve">ANÁLISIS DEL SEGUIMIENTO A ASPECTOS SUSCEPTIBLES DE MEJORA </w:t>
                      </w:r>
                    </w:p>
                    <w:p w14:paraId="0DC42E40" w14:textId="2AC0F882" w:rsidR="00FE786B" w:rsidRPr="00DA4E8B" w:rsidRDefault="00FE786B" w:rsidP="00DA4E8B">
                      <w:pPr>
                        <w:jc w:val="center"/>
                        <w:rPr>
                          <w:rFonts w:ascii="Arial Unicode MS" w:eastAsia="Arial Unicode MS" w:hAnsi="Arial Unicode MS" w:cs="Arial Unicode MS"/>
                          <w:b/>
                          <w:color w:val="FFFFFF" w:themeColor="background1"/>
                          <w:sz w:val="28"/>
                          <w:szCs w:val="24"/>
                        </w:rPr>
                      </w:pPr>
                      <w:r w:rsidRPr="00DA4E8B">
                        <w:rPr>
                          <w:rFonts w:ascii="Arial Unicode MS" w:eastAsia="Arial Unicode MS" w:hAnsi="Arial Unicode MS" w:cs="Arial Unicode MS"/>
                          <w:b/>
                          <w:color w:val="FFFFFF" w:themeColor="background1"/>
                          <w:sz w:val="28"/>
                          <w:szCs w:val="24"/>
                        </w:rPr>
                        <w:t xml:space="preserve">DEL </w:t>
                      </w:r>
                      <w:r>
                        <w:rPr>
                          <w:rFonts w:ascii="Arial Unicode MS" w:eastAsia="Arial Unicode MS" w:hAnsi="Arial Unicode MS" w:cs="Arial Unicode MS"/>
                          <w:b/>
                          <w:color w:val="FFFFFF" w:themeColor="background1"/>
                          <w:sz w:val="28"/>
                          <w:szCs w:val="24"/>
                        </w:rPr>
                        <w:t>RECURSO FEDERAL</w:t>
                      </w:r>
                      <w:r w:rsidRPr="00DA4E8B">
                        <w:rPr>
                          <w:rFonts w:ascii="Arial Unicode MS" w:eastAsia="Arial Unicode MS" w:hAnsi="Arial Unicode MS" w:cs="Arial Unicode MS"/>
                          <w:b/>
                          <w:color w:val="FFFFFF" w:themeColor="background1"/>
                          <w:sz w:val="28"/>
                          <w:szCs w:val="24"/>
                        </w:rPr>
                        <w:t xml:space="preserve"> FORTALECIMIENTO FINANCIERO</w:t>
                      </w:r>
                    </w:p>
                    <w:p w14:paraId="3A2F1495" w14:textId="2F6FEEE6" w:rsidR="00FE786B" w:rsidRPr="00876A10" w:rsidRDefault="00FE786B" w:rsidP="00993F03">
                      <w:pPr>
                        <w:jc w:val="center"/>
                        <w:rPr>
                          <w:b/>
                          <w:color w:val="FFFFFF" w:themeColor="background1"/>
                          <w:sz w:val="20"/>
                        </w:rPr>
                      </w:pPr>
                    </w:p>
                  </w:txbxContent>
                </v:textbox>
                <w10:wrap anchorx="page"/>
              </v:rect>
            </w:pict>
          </mc:Fallback>
        </mc:AlternateContent>
      </w:r>
    </w:p>
    <w:p w14:paraId="33B372B6" w14:textId="4C42A92B" w:rsidR="005C070B" w:rsidRPr="006C0325" w:rsidRDefault="005C070B" w:rsidP="006C0325">
      <w:pPr>
        <w:tabs>
          <w:tab w:val="left" w:pos="3675"/>
        </w:tabs>
        <w:spacing w:after="0" w:line="240" w:lineRule="auto"/>
        <w:rPr>
          <w:rFonts w:ascii="Arial Unicode MS" w:eastAsia="Arial Unicode MS" w:hAnsi="Arial Unicode MS" w:cs="Arial Unicode MS"/>
          <w:b/>
          <w:color w:val="17365D" w:themeColor="text2" w:themeShade="BF"/>
          <w:sz w:val="28"/>
          <w:szCs w:val="28"/>
          <w:lang w:val="es-ES" w:eastAsia="es-ES"/>
        </w:rPr>
      </w:pPr>
    </w:p>
    <w:p w14:paraId="4854A84C" w14:textId="67337A2D" w:rsidR="00932975" w:rsidRDefault="00932975" w:rsidP="005C070B">
      <w:pPr>
        <w:pStyle w:val="Ttulo1"/>
        <w:numPr>
          <w:ilvl w:val="0"/>
          <w:numId w:val="0"/>
        </w:numPr>
        <w:rPr>
          <w:rFonts w:ascii="Arial Unicode MS" w:eastAsia="Arial Unicode MS" w:hAnsi="Arial Unicode MS" w:cs="Arial Unicode MS"/>
          <w:color w:val="17365D" w:themeColor="text2" w:themeShade="BF"/>
          <w:sz w:val="28"/>
          <w:szCs w:val="28"/>
        </w:rPr>
      </w:pPr>
    </w:p>
    <w:p w14:paraId="3DFA724A" w14:textId="3D063E65" w:rsidR="00326782" w:rsidRDefault="00326782" w:rsidP="00326782">
      <w:pPr>
        <w:rPr>
          <w:lang w:val="es-ES" w:eastAsia="es-ES"/>
        </w:rPr>
      </w:pPr>
    </w:p>
    <w:p w14:paraId="4BFF6895" w14:textId="00EFDAA5" w:rsidR="00326782" w:rsidRDefault="00326782" w:rsidP="00326782">
      <w:pPr>
        <w:rPr>
          <w:lang w:val="es-ES" w:eastAsia="es-ES"/>
        </w:rPr>
      </w:pPr>
    </w:p>
    <w:p w14:paraId="205C04F5" w14:textId="02C7EAC2" w:rsidR="00326782" w:rsidRDefault="00326782" w:rsidP="00326782">
      <w:pPr>
        <w:rPr>
          <w:lang w:val="es-ES" w:eastAsia="es-ES"/>
        </w:rPr>
      </w:pPr>
      <w:r>
        <w:rPr>
          <w:noProof/>
          <w:lang w:eastAsia="es-MX"/>
        </w:rPr>
        <mc:AlternateContent>
          <mc:Choice Requires="wps">
            <w:drawing>
              <wp:anchor distT="0" distB="0" distL="114300" distR="114300" simplePos="0" relativeHeight="251832832" behindDoc="0" locked="0" layoutInCell="1" allowOverlap="1" wp14:anchorId="6AAF2638" wp14:editId="3A3ACE4E">
                <wp:simplePos x="0" y="0"/>
                <wp:positionH relativeFrom="page">
                  <wp:posOffset>-9525</wp:posOffset>
                </wp:positionH>
                <wp:positionV relativeFrom="paragraph">
                  <wp:posOffset>394970</wp:posOffset>
                </wp:positionV>
                <wp:extent cx="519884" cy="5321592"/>
                <wp:effectExtent l="38100" t="38100" r="71120" b="69850"/>
                <wp:wrapNone/>
                <wp:docPr id="533" name="Rectángulo 41"/>
                <wp:cNvGraphicFramePr/>
                <a:graphic xmlns:a="http://schemas.openxmlformats.org/drawingml/2006/main">
                  <a:graphicData uri="http://schemas.microsoft.com/office/word/2010/wordprocessingShape">
                    <wps:wsp>
                      <wps:cNvSpPr/>
                      <wps:spPr bwMode="auto">
                        <a:xfrm rot="10800000">
                          <a:off x="0" y="0"/>
                          <a:ext cx="519884" cy="5321592"/>
                        </a:xfrm>
                        <a:custGeom>
                          <a:avLst/>
                          <a:gdLst>
                            <a:gd name="connsiteX0" fmla="*/ 0 w 180340"/>
                            <a:gd name="connsiteY0" fmla="*/ 0 h 1796415"/>
                            <a:gd name="connsiteX1" fmla="*/ 180340 w 180340"/>
                            <a:gd name="connsiteY1" fmla="*/ 0 h 1796415"/>
                            <a:gd name="connsiteX2" fmla="*/ 180340 w 180340"/>
                            <a:gd name="connsiteY2" fmla="*/ 1796415 h 1796415"/>
                            <a:gd name="connsiteX3" fmla="*/ 0 w 180340"/>
                            <a:gd name="connsiteY3" fmla="*/ 1796415 h 1796415"/>
                            <a:gd name="connsiteX4" fmla="*/ 0 w 180340"/>
                            <a:gd name="connsiteY4" fmla="*/ 0 h 1796415"/>
                            <a:gd name="connsiteX0" fmla="*/ 0 w 265400"/>
                            <a:gd name="connsiteY0" fmla="*/ 53163 h 1796415"/>
                            <a:gd name="connsiteX1" fmla="*/ 265400 w 265400"/>
                            <a:gd name="connsiteY1" fmla="*/ 0 h 1796415"/>
                            <a:gd name="connsiteX2" fmla="*/ 265400 w 265400"/>
                            <a:gd name="connsiteY2" fmla="*/ 1796415 h 1796415"/>
                            <a:gd name="connsiteX3" fmla="*/ 85060 w 265400"/>
                            <a:gd name="connsiteY3" fmla="*/ 1796415 h 1796415"/>
                            <a:gd name="connsiteX4" fmla="*/ 0 w 265400"/>
                            <a:gd name="connsiteY4" fmla="*/ 53163 h 1796415"/>
                            <a:gd name="connsiteX0" fmla="*/ 0 w 297293"/>
                            <a:gd name="connsiteY0" fmla="*/ 425302 h 1796415"/>
                            <a:gd name="connsiteX1" fmla="*/ 297293 w 297293"/>
                            <a:gd name="connsiteY1" fmla="*/ 0 h 1796415"/>
                            <a:gd name="connsiteX2" fmla="*/ 297293 w 297293"/>
                            <a:gd name="connsiteY2" fmla="*/ 1796415 h 1796415"/>
                            <a:gd name="connsiteX3" fmla="*/ 116953 w 297293"/>
                            <a:gd name="connsiteY3" fmla="*/ 1796415 h 1796415"/>
                            <a:gd name="connsiteX4" fmla="*/ 0 w 297293"/>
                            <a:gd name="connsiteY4" fmla="*/ 425302 h 1796415"/>
                            <a:gd name="connsiteX0" fmla="*/ 0 w 297293"/>
                            <a:gd name="connsiteY0" fmla="*/ 425302 h 1796415"/>
                            <a:gd name="connsiteX1" fmla="*/ 297293 w 297293"/>
                            <a:gd name="connsiteY1" fmla="*/ 0 h 1796415"/>
                            <a:gd name="connsiteX2" fmla="*/ 297293 w 297293"/>
                            <a:gd name="connsiteY2" fmla="*/ 1796415 h 1796415"/>
                            <a:gd name="connsiteX3" fmla="*/ 116953 w 297293"/>
                            <a:gd name="connsiteY3" fmla="*/ 1796415 h 1796415"/>
                            <a:gd name="connsiteX4" fmla="*/ 0 w 297293"/>
                            <a:gd name="connsiteY4" fmla="*/ 425302 h 17964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7293" h="1796415">
                              <a:moveTo>
                                <a:pt x="0" y="425302"/>
                              </a:moveTo>
                              <a:lnTo>
                                <a:pt x="297293" y="0"/>
                              </a:lnTo>
                              <a:lnTo>
                                <a:pt x="297293" y="1796415"/>
                              </a:lnTo>
                              <a:lnTo>
                                <a:pt x="116953" y="1796415"/>
                              </a:lnTo>
                              <a:cubicBezTo>
                                <a:pt x="77969" y="1339377"/>
                                <a:pt x="145123" y="903605"/>
                                <a:pt x="0" y="425302"/>
                              </a:cubicBezTo>
                              <a:close/>
                            </a:path>
                          </a:pathLst>
                        </a:custGeom>
                        <a:solidFill>
                          <a:schemeClr val="accent5">
                            <a:lumMod val="75000"/>
                          </a:schemeClr>
                        </a:solidFill>
                        <a:ln>
                          <a:noFill/>
                        </a:ln>
                        <a:effectLst>
                          <a:outerShdw blurRad="50800" dist="38100" dir="2700000" algn="tl" rotWithShape="0">
                            <a:prstClr val="black">
                              <a:alpha val="40000"/>
                            </a:prstClr>
                          </a:outerShdw>
                        </a:effectLs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392C5" id="Rectángulo 41" o:spid="_x0000_s1026" style="position:absolute;margin-left:-.75pt;margin-top:31.1pt;width:40.95pt;height:419pt;rotation:180;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97293,179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" path="m,425302l297293,r,1796415l116953,1796415c77969,1339377,145123,903605,,425302xe" fillcolor="#31849b [2408]" stroked="f">
                <v:shadow on="t" color="black" opacity="26214f" origin="-.5,-.5" offset=".74836mm,.74836mm"/>
                <v:path arrowok="t" o:connecttype="custom" o:connectlocs="0,1259889;519884,0;519884,5321592;204519,5321592;0,1259889" o:connectangles="0,0,0,0,0"/>
                <w10:wrap anchorx="page"/>
              </v:shape>
            </w:pict>
          </mc:Fallback>
        </mc:AlternateContent>
      </w:r>
    </w:p>
    <w:p w14:paraId="0536E2E8" w14:textId="17285EC2" w:rsidR="00326782" w:rsidRDefault="00326782" w:rsidP="00326782">
      <w:pPr>
        <w:rPr>
          <w:lang w:val="es-ES" w:eastAsia="es-ES"/>
        </w:rPr>
      </w:pPr>
    </w:p>
    <w:p w14:paraId="25AB7EBA" w14:textId="54DF4D98" w:rsidR="00326782" w:rsidRDefault="00326782" w:rsidP="00326782">
      <w:pPr>
        <w:rPr>
          <w:lang w:val="es-ES" w:eastAsia="es-ES"/>
        </w:rPr>
      </w:pPr>
      <w:r>
        <w:rPr>
          <w:rFonts w:ascii="Arial" w:hAnsi="Arial" w:cs="Arial"/>
          <w:noProof/>
          <w:color w:val="0000FF"/>
          <w:sz w:val="27"/>
          <w:szCs w:val="27"/>
          <w:lang w:eastAsia="es-MX"/>
        </w:rPr>
        <w:drawing>
          <wp:anchor distT="0" distB="0" distL="114300" distR="114300" simplePos="0" relativeHeight="251721216" behindDoc="1" locked="0" layoutInCell="1" allowOverlap="1" wp14:anchorId="10A5A180" wp14:editId="33387813">
            <wp:simplePos x="0" y="0"/>
            <wp:positionH relativeFrom="column">
              <wp:posOffset>843915</wp:posOffset>
            </wp:positionH>
            <wp:positionV relativeFrom="paragraph">
              <wp:posOffset>97155</wp:posOffset>
            </wp:positionV>
            <wp:extent cx="3692525" cy="2181225"/>
            <wp:effectExtent l="0" t="0" r="3175" b="9525"/>
            <wp:wrapTight wrapText="bothSides">
              <wp:wrapPolygon edited="0">
                <wp:start x="0" y="0"/>
                <wp:lineTo x="0" y="21506"/>
                <wp:lineTo x="21507" y="21506"/>
                <wp:lineTo x="21507" y="0"/>
                <wp:lineTo x="0" y="0"/>
              </wp:wrapPolygon>
            </wp:wrapTight>
            <wp:docPr id="139" name="Imagen 139" descr="Resultado de imagen para ANALISIS mej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ultado de imagen para ANALISIS mejoras">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9252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2971FF" w14:textId="145C7CA7" w:rsidR="00326782" w:rsidRDefault="00326782" w:rsidP="00326782">
      <w:pPr>
        <w:rPr>
          <w:lang w:val="es-ES" w:eastAsia="es-ES"/>
        </w:rPr>
      </w:pPr>
    </w:p>
    <w:p w14:paraId="340727F7" w14:textId="77777777" w:rsidR="00326782" w:rsidRDefault="00326782" w:rsidP="00326782">
      <w:pPr>
        <w:rPr>
          <w:lang w:val="es-ES" w:eastAsia="es-ES"/>
        </w:rPr>
      </w:pPr>
    </w:p>
    <w:p w14:paraId="119510E4" w14:textId="77777777" w:rsidR="00326782" w:rsidRDefault="00326782" w:rsidP="00326782">
      <w:pPr>
        <w:rPr>
          <w:lang w:val="es-ES" w:eastAsia="es-ES"/>
        </w:rPr>
      </w:pPr>
    </w:p>
    <w:p w14:paraId="1EB5AC5C" w14:textId="77777777" w:rsidR="00326782" w:rsidRDefault="00326782" w:rsidP="00326782">
      <w:pPr>
        <w:rPr>
          <w:lang w:val="es-ES" w:eastAsia="es-ES"/>
        </w:rPr>
      </w:pPr>
    </w:p>
    <w:p w14:paraId="3AA1FB5F" w14:textId="77777777" w:rsidR="00326782" w:rsidRDefault="00326782" w:rsidP="00326782">
      <w:pPr>
        <w:rPr>
          <w:lang w:val="es-ES" w:eastAsia="es-ES"/>
        </w:rPr>
      </w:pPr>
    </w:p>
    <w:p w14:paraId="73353CF5" w14:textId="77777777" w:rsidR="00326782" w:rsidRDefault="00326782" w:rsidP="00326782">
      <w:pPr>
        <w:rPr>
          <w:lang w:val="es-ES" w:eastAsia="es-ES"/>
        </w:rPr>
      </w:pPr>
    </w:p>
    <w:p w14:paraId="7BA29C35" w14:textId="77777777" w:rsidR="00326782" w:rsidRPr="00326782" w:rsidRDefault="00326782" w:rsidP="00326782">
      <w:pPr>
        <w:rPr>
          <w:lang w:val="es-ES" w:eastAsia="es-ES"/>
        </w:rPr>
      </w:pPr>
    </w:p>
    <w:p w14:paraId="2E74CA8E" w14:textId="41DF58CF" w:rsidR="007F36B3" w:rsidRPr="0069220B" w:rsidRDefault="00312F84" w:rsidP="005C070B">
      <w:pPr>
        <w:pStyle w:val="Ttulo1"/>
        <w:numPr>
          <w:ilvl w:val="0"/>
          <w:numId w:val="0"/>
        </w:numPr>
        <w:rPr>
          <w:rFonts w:ascii="Arial Unicode MS" w:eastAsia="Arial Unicode MS" w:hAnsi="Arial Unicode MS" w:cs="Arial Unicode MS"/>
          <w:color w:val="17365D" w:themeColor="text2" w:themeShade="BF"/>
          <w:sz w:val="28"/>
          <w:szCs w:val="28"/>
        </w:rPr>
      </w:pPr>
      <w:bookmarkStart w:id="19" w:name="_Toc516821131"/>
      <w:r w:rsidRPr="0069220B">
        <w:rPr>
          <w:rFonts w:ascii="Arial Unicode MS" w:eastAsia="Arial Unicode MS" w:hAnsi="Arial Unicode MS" w:cs="Arial Unicode MS"/>
          <w:color w:val="17365D" w:themeColor="text2" w:themeShade="BF"/>
          <w:sz w:val="28"/>
          <w:szCs w:val="28"/>
        </w:rPr>
        <w:t>ANÁLISIS DEL SEGUIMIENTO A ASPECTOS SUSCEPTIBLES DE MEJORA.</w:t>
      </w:r>
      <w:bookmarkEnd w:id="19"/>
    </w:p>
    <w:p w14:paraId="0E5074B5" w14:textId="76149506" w:rsidR="00E41A41" w:rsidRDefault="00DD5C9C" w:rsidP="00C834E8">
      <w:pPr>
        <w:rPr>
          <w:noProof/>
          <w:lang w:eastAsia="es-MX"/>
        </w:rPr>
      </w:pPr>
      <w:r>
        <w:rPr>
          <w:noProof/>
        </w:rPr>
        <w:pict w14:anchorId="791FD5DA">
          <v:shape id="_x0000_s1027" type="#_x0000_t75" style="position:absolute;margin-left:303.45pt;margin-top:3.2pt;width:138.75pt;height:164.25pt;z-index:-251635200" wrapcoords="-117 0 -117 21501 21600 21501 21600 0 -117 0">
            <v:imagedata r:id="rId37" o:title="mejorass"/>
            <w10:wrap type="tight"/>
          </v:shape>
        </w:pict>
      </w:r>
    </w:p>
    <w:p w14:paraId="39D042CB" w14:textId="1A288A4F" w:rsidR="00241A11" w:rsidRDefault="00A03E66" w:rsidP="00C738DE">
      <w:pPr>
        <w:spacing w:line="240" w:lineRule="auto"/>
        <w:jc w:val="both"/>
        <w:rPr>
          <w:rFonts w:ascii="Times New Roman" w:hAnsi="Times New Roman" w:cs="Times New Roman"/>
          <w:color w:val="2F2F2F"/>
          <w:sz w:val="24"/>
          <w:szCs w:val="24"/>
        </w:rPr>
      </w:pPr>
      <w:r w:rsidRPr="00C738DE">
        <w:rPr>
          <w:rFonts w:ascii="Times New Roman" w:hAnsi="Times New Roman" w:cs="Times New Roman"/>
          <w:color w:val="2F2F2F"/>
          <w:sz w:val="24"/>
          <w:szCs w:val="24"/>
        </w:rPr>
        <w:t xml:space="preserve">En el Programa Anual de </w:t>
      </w:r>
      <w:r w:rsidR="005B6E2A" w:rsidRPr="00C738DE">
        <w:rPr>
          <w:rFonts w:ascii="Times New Roman" w:hAnsi="Times New Roman" w:cs="Times New Roman"/>
          <w:color w:val="2F2F2F"/>
          <w:sz w:val="24"/>
          <w:szCs w:val="24"/>
        </w:rPr>
        <w:t>Evaluación</w:t>
      </w:r>
      <w:r w:rsidRPr="00C738DE">
        <w:rPr>
          <w:rFonts w:ascii="Times New Roman" w:hAnsi="Times New Roman" w:cs="Times New Roman"/>
          <w:color w:val="2F2F2F"/>
          <w:sz w:val="24"/>
          <w:szCs w:val="24"/>
        </w:rPr>
        <w:t xml:space="preserve"> (PAE) </w:t>
      </w:r>
      <w:r w:rsidR="005B6E2A" w:rsidRPr="00C738DE">
        <w:rPr>
          <w:rFonts w:ascii="Times New Roman" w:hAnsi="Times New Roman" w:cs="Times New Roman"/>
          <w:color w:val="2F2F2F"/>
          <w:sz w:val="24"/>
          <w:szCs w:val="24"/>
        </w:rPr>
        <w:t>2016;</w:t>
      </w:r>
      <w:r w:rsidR="00241A11" w:rsidRPr="00C738DE">
        <w:rPr>
          <w:rFonts w:ascii="Times New Roman" w:hAnsi="Times New Roman" w:cs="Times New Roman"/>
          <w:color w:val="2F2F2F"/>
          <w:sz w:val="24"/>
          <w:szCs w:val="24"/>
        </w:rPr>
        <w:t xml:space="preserve"> se </w:t>
      </w:r>
      <w:r w:rsidR="005B6E2A" w:rsidRPr="00C738DE">
        <w:rPr>
          <w:rFonts w:ascii="Times New Roman" w:hAnsi="Times New Roman" w:cs="Times New Roman"/>
          <w:color w:val="2F2F2F"/>
          <w:sz w:val="24"/>
          <w:szCs w:val="24"/>
        </w:rPr>
        <w:t>realizaron</w:t>
      </w:r>
      <w:r w:rsidR="00241A11" w:rsidRPr="00C738DE">
        <w:rPr>
          <w:rFonts w:ascii="Times New Roman" w:hAnsi="Times New Roman" w:cs="Times New Roman"/>
          <w:color w:val="2F2F2F"/>
          <w:sz w:val="24"/>
          <w:szCs w:val="24"/>
        </w:rPr>
        <w:t xml:space="preserve"> un total de 41 Evaluaciones Externas de las </w:t>
      </w:r>
      <w:r w:rsidR="005B6E2A" w:rsidRPr="00C738DE">
        <w:rPr>
          <w:rFonts w:ascii="Times New Roman" w:hAnsi="Times New Roman" w:cs="Times New Roman"/>
          <w:color w:val="2F2F2F"/>
          <w:sz w:val="24"/>
          <w:szCs w:val="24"/>
        </w:rPr>
        <w:t>cuales</w:t>
      </w:r>
      <w:r w:rsidR="00241A11" w:rsidRPr="00C738DE">
        <w:rPr>
          <w:rFonts w:ascii="Times New Roman" w:hAnsi="Times New Roman" w:cs="Times New Roman"/>
          <w:color w:val="2F2F2F"/>
          <w:sz w:val="24"/>
          <w:szCs w:val="24"/>
        </w:rPr>
        <w:t xml:space="preserve"> 37 fueron a Recursos Federales y 4 a</w:t>
      </w:r>
      <w:r w:rsidR="00B46148" w:rsidRPr="00C738DE">
        <w:rPr>
          <w:rFonts w:ascii="Times New Roman" w:hAnsi="Times New Roman" w:cs="Times New Roman"/>
          <w:color w:val="2F2F2F"/>
          <w:sz w:val="24"/>
          <w:szCs w:val="24"/>
        </w:rPr>
        <w:t xml:space="preserve"> Programas Estatales que deriva</w:t>
      </w:r>
      <w:r w:rsidR="00241A11" w:rsidRPr="00C738DE">
        <w:rPr>
          <w:rFonts w:ascii="Times New Roman" w:hAnsi="Times New Roman" w:cs="Times New Roman"/>
          <w:color w:val="2F2F2F"/>
          <w:sz w:val="24"/>
          <w:szCs w:val="24"/>
        </w:rPr>
        <w:t xml:space="preserve">ron en un total de 101 Compromisos de Mejora por parte de </w:t>
      </w:r>
      <w:r w:rsidR="005B6E2A" w:rsidRPr="00C738DE">
        <w:rPr>
          <w:rFonts w:ascii="Times New Roman" w:hAnsi="Times New Roman" w:cs="Times New Roman"/>
          <w:color w:val="2F2F2F"/>
          <w:sz w:val="24"/>
          <w:szCs w:val="24"/>
        </w:rPr>
        <w:t>las ejecutoras</w:t>
      </w:r>
      <w:r w:rsidR="00AC0FBE" w:rsidRPr="00C738DE">
        <w:rPr>
          <w:rFonts w:ascii="Times New Roman" w:hAnsi="Times New Roman" w:cs="Times New Roman"/>
          <w:color w:val="2F2F2F"/>
          <w:sz w:val="24"/>
          <w:szCs w:val="24"/>
        </w:rPr>
        <w:t xml:space="preserve"> del gasto.</w:t>
      </w:r>
    </w:p>
    <w:p w14:paraId="61652A44" w14:textId="28F791B8" w:rsidR="00B3215A" w:rsidRDefault="000310FB" w:rsidP="00C738DE">
      <w:pPr>
        <w:spacing w:line="240" w:lineRule="auto"/>
        <w:jc w:val="both"/>
        <w:rPr>
          <w:rFonts w:ascii="Times New Roman" w:hAnsi="Times New Roman" w:cs="Times New Roman"/>
          <w:color w:val="2F2F2F"/>
          <w:sz w:val="24"/>
          <w:szCs w:val="24"/>
        </w:rPr>
      </w:pPr>
      <w:r>
        <w:rPr>
          <w:rFonts w:ascii="Times New Roman" w:hAnsi="Times New Roman" w:cs="Times New Roman"/>
          <w:color w:val="2F2F2F"/>
          <w:sz w:val="24"/>
          <w:szCs w:val="24"/>
        </w:rPr>
        <w:t xml:space="preserve">Las mejoras identificadas en los programas públicos, fueron en los ámbitos </w:t>
      </w:r>
      <w:r w:rsidR="005B6E2A" w:rsidRPr="00C738DE">
        <w:rPr>
          <w:rFonts w:ascii="Times New Roman" w:hAnsi="Times New Roman" w:cs="Times New Roman"/>
          <w:color w:val="2F2F2F"/>
          <w:sz w:val="24"/>
          <w:szCs w:val="24"/>
        </w:rPr>
        <w:t>programáticos</w:t>
      </w:r>
      <w:r w:rsidR="00AC0FBE" w:rsidRPr="00C738DE">
        <w:rPr>
          <w:rFonts w:ascii="Times New Roman" w:hAnsi="Times New Roman" w:cs="Times New Roman"/>
          <w:color w:val="2F2F2F"/>
          <w:sz w:val="24"/>
          <w:szCs w:val="24"/>
        </w:rPr>
        <w:t xml:space="preserve">, presupuestales, indicadores, cobertura, operación y </w:t>
      </w:r>
      <w:r w:rsidR="005B6E2A" w:rsidRPr="00C738DE">
        <w:rPr>
          <w:rFonts w:ascii="Times New Roman" w:hAnsi="Times New Roman" w:cs="Times New Roman"/>
          <w:color w:val="2F2F2F"/>
          <w:sz w:val="24"/>
          <w:szCs w:val="24"/>
        </w:rPr>
        <w:t>atención</w:t>
      </w:r>
      <w:r w:rsidR="00AC0FBE" w:rsidRPr="00C738DE">
        <w:rPr>
          <w:rFonts w:ascii="Times New Roman" w:hAnsi="Times New Roman" w:cs="Times New Roman"/>
          <w:color w:val="2F2F2F"/>
          <w:sz w:val="24"/>
          <w:szCs w:val="24"/>
        </w:rPr>
        <w:t xml:space="preserve"> a </w:t>
      </w:r>
      <w:r w:rsidR="005B6E2A" w:rsidRPr="00C738DE">
        <w:rPr>
          <w:rFonts w:ascii="Times New Roman" w:hAnsi="Times New Roman" w:cs="Times New Roman"/>
          <w:color w:val="2F2F2F"/>
          <w:sz w:val="24"/>
          <w:szCs w:val="24"/>
        </w:rPr>
        <w:t>recomendaciones</w:t>
      </w:r>
      <w:r w:rsidR="00AC0FBE" w:rsidRPr="00C738DE">
        <w:rPr>
          <w:rFonts w:ascii="Times New Roman" w:hAnsi="Times New Roman" w:cs="Times New Roman"/>
          <w:color w:val="2F2F2F"/>
          <w:sz w:val="24"/>
          <w:szCs w:val="24"/>
        </w:rPr>
        <w:t xml:space="preserve">; </w:t>
      </w:r>
      <w:r>
        <w:rPr>
          <w:rFonts w:ascii="Times New Roman" w:hAnsi="Times New Roman" w:cs="Times New Roman"/>
          <w:color w:val="2F2F2F"/>
          <w:sz w:val="24"/>
          <w:szCs w:val="24"/>
        </w:rPr>
        <w:t xml:space="preserve">las mejoras referidas se enfocan de </w:t>
      </w:r>
      <w:r w:rsidR="00AC0FBE" w:rsidRPr="00C738DE">
        <w:rPr>
          <w:rFonts w:ascii="Times New Roman" w:hAnsi="Times New Roman" w:cs="Times New Roman"/>
          <w:color w:val="2F2F2F"/>
          <w:sz w:val="24"/>
          <w:szCs w:val="24"/>
        </w:rPr>
        <w:t xml:space="preserve">manera general a mejorar el </w:t>
      </w:r>
      <w:r w:rsidR="005B6E2A" w:rsidRPr="00C738DE">
        <w:rPr>
          <w:rFonts w:ascii="Times New Roman" w:hAnsi="Times New Roman" w:cs="Times New Roman"/>
          <w:color w:val="2F2F2F"/>
          <w:sz w:val="24"/>
          <w:szCs w:val="24"/>
        </w:rPr>
        <w:t>desempeño</w:t>
      </w:r>
      <w:r w:rsidR="00AC0FBE" w:rsidRPr="00C738DE">
        <w:rPr>
          <w:rFonts w:ascii="Times New Roman" w:hAnsi="Times New Roman" w:cs="Times New Roman"/>
          <w:color w:val="2F2F2F"/>
          <w:sz w:val="24"/>
          <w:szCs w:val="24"/>
        </w:rPr>
        <w:t xml:space="preserve"> y </w:t>
      </w:r>
      <w:r w:rsidR="005B6E2A" w:rsidRPr="00C738DE">
        <w:rPr>
          <w:rFonts w:ascii="Times New Roman" w:hAnsi="Times New Roman" w:cs="Times New Roman"/>
          <w:color w:val="2F2F2F"/>
          <w:sz w:val="24"/>
          <w:szCs w:val="24"/>
        </w:rPr>
        <w:t>gestión</w:t>
      </w:r>
      <w:r w:rsidR="00AC0FBE" w:rsidRPr="00C738DE">
        <w:rPr>
          <w:rFonts w:ascii="Times New Roman" w:hAnsi="Times New Roman" w:cs="Times New Roman"/>
          <w:color w:val="2F2F2F"/>
          <w:sz w:val="24"/>
          <w:szCs w:val="24"/>
        </w:rPr>
        <w:t xml:space="preserve"> de los </w:t>
      </w:r>
      <w:r w:rsidR="005B6E2A" w:rsidRPr="00C738DE">
        <w:rPr>
          <w:rFonts w:ascii="Times New Roman" w:hAnsi="Times New Roman" w:cs="Times New Roman"/>
          <w:color w:val="2F2F2F"/>
          <w:sz w:val="24"/>
          <w:szCs w:val="24"/>
        </w:rPr>
        <w:t>programas</w:t>
      </w:r>
      <w:r w:rsidR="00B3215A">
        <w:rPr>
          <w:rFonts w:ascii="Times New Roman" w:hAnsi="Times New Roman" w:cs="Times New Roman"/>
          <w:color w:val="2F2F2F"/>
          <w:sz w:val="24"/>
          <w:szCs w:val="24"/>
        </w:rPr>
        <w:t xml:space="preserve"> </w:t>
      </w:r>
      <w:r w:rsidR="005B6E2A" w:rsidRPr="00C738DE">
        <w:rPr>
          <w:rFonts w:ascii="Times New Roman" w:hAnsi="Times New Roman" w:cs="Times New Roman"/>
          <w:color w:val="2F2F2F"/>
          <w:sz w:val="24"/>
          <w:szCs w:val="24"/>
        </w:rPr>
        <w:t>estatales</w:t>
      </w:r>
      <w:r w:rsidR="00AC0FBE" w:rsidRPr="00C738DE">
        <w:rPr>
          <w:rFonts w:ascii="Times New Roman" w:hAnsi="Times New Roman" w:cs="Times New Roman"/>
          <w:color w:val="2F2F2F"/>
          <w:sz w:val="24"/>
          <w:szCs w:val="24"/>
        </w:rPr>
        <w:t xml:space="preserve"> y recursos del Gasto Federal.</w:t>
      </w:r>
    </w:p>
    <w:p w14:paraId="19E7C6DA" w14:textId="77777777" w:rsidR="00635D7C" w:rsidRDefault="00635D7C" w:rsidP="00C738DE">
      <w:pPr>
        <w:spacing w:line="240" w:lineRule="auto"/>
        <w:jc w:val="both"/>
        <w:rPr>
          <w:rFonts w:ascii="Times New Roman" w:hAnsi="Times New Roman" w:cs="Times New Roman"/>
          <w:color w:val="2F2F2F"/>
          <w:sz w:val="24"/>
          <w:szCs w:val="24"/>
        </w:rPr>
      </w:pPr>
    </w:p>
    <w:p w14:paraId="6E61E34D" w14:textId="1F3FAEB2" w:rsidR="00B3215A" w:rsidRPr="00343F39" w:rsidRDefault="00B3215A" w:rsidP="00C738DE">
      <w:pPr>
        <w:spacing w:line="240" w:lineRule="auto"/>
        <w:jc w:val="both"/>
        <w:rPr>
          <w:rFonts w:ascii="Times New Roman" w:hAnsi="Times New Roman" w:cs="Times New Roman"/>
          <w:color w:val="FFFFFF" w:themeColor="background1"/>
          <w:sz w:val="40"/>
          <w:szCs w:val="24"/>
        </w:rPr>
      </w:pPr>
    </w:p>
    <w:p w14:paraId="0B68D2A6" w14:textId="691D9E28" w:rsidR="000C78E7" w:rsidRPr="00243D02" w:rsidRDefault="00635D7C" w:rsidP="00C834E8">
      <w:r>
        <w:rPr>
          <w:rFonts w:ascii="Times New Roman" w:hAnsi="Times New Roman" w:cs="Times New Roman"/>
          <w:noProof/>
          <w:color w:val="2F2F2F"/>
          <w:sz w:val="24"/>
          <w:szCs w:val="24"/>
          <w:lang w:eastAsia="es-MX"/>
        </w:rPr>
        <mc:AlternateContent>
          <mc:Choice Requires="wps">
            <w:drawing>
              <wp:anchor distT="0" distB="0" distL="114300" distR="114300" simplePos="0" relativeHeight="251887104" behindDoc="1" locked="0" layoutInCell="1" allowOverlap="1" wp14:anchorId="29FA73E8" wp14:editId="5B385B52">
                <wp:simplePos x="0" y="0"/>
                <wp:positionH relativeFrom="margin">
                  <wp:posOffset>-213360</wp:posOffset>
                </wp:positionH>
                <wp:positionV relativeFrom="paragraph">
                  <wp:posOffset>133985</wp:posOffset>
                </wp:positionV>
                <wp:extent cx="6035040" cy="1643380"/>
                <wp:effectExtent l="95250" t="57150" r="99060" b="109220"/>
                <wp:wrapNone/>
                <wp:docPr id="60" name="Rectángulo: esquinas redondeadas 60"/>
                <wp:cNvGraphicFramePr/>
                <a:graphic xmlns:a="http://schemas.openxmlformats.org/drawingml/2006/main">
                  <a:graphicData uri="http://schemas.microsoft.com/office/word/2010/wordprocessingShape">
                    <wps:wsp>
                      <wps:cNvSpPr/>
                      <wps:spPr>
                        <a:xfrm>
                          <a:off x="0" y="0"/>
                          <a:ext cx="6035040" cy="1643380"/>
                        </a:xfrm>
                        <a:prstGeom prst="roundRect">
                          <a:avLst/>
                        </a:prstGeom>
                      </wps:spPr>
                      <wps:style>
                        <a:lnRef idx="0">
                          <a:schemeClr val="accent2"/>
                        </a:lnRef>
                        <a:fillRef idx="3">
                          <a:schemeClr val="accent2"/>
                        </a:fillRef>
                        <a:effectRef idx="3">
                          <a:schemeClr val="accent2"/>
                        </a:effectRef>
                        <a:fontRef idx="minor">
                          <a:schemeClr val="lt1"/>
                        </a:fontRef>
                      </wps:style>
                      <wps:txbx>
                        <w:txbxContent>
                          <w:p w14:paraId="549E6292" w14:textId="1C14424A" w:rsidR="00FE786B" w:rsidRDefault="00FE786B" w:rsidP="00635D7C">
                            <w:pPr>
                              <w:jc w:val="both"/>
                            </w:pPr>
                            <w:r w:rsidRPr="00343F39">
                              <w:rPr>
                                <w:rFonts w:ascii="Times New Roman" w:hAnsi="Times New Roman" w:cs="Times New Roman"/>
                                <w:color w:val="FFFFFF" w:themeColor="background1"/>
                                <w:sz w:val="40"/>
                                <w:szCs w:val="24"/>
                              </w:rPr>
                              <w:t>El Recurso Federal Fortalecimiento Financiero U130 no cuenta con evaluaciones anteriores que permitan analizar en esta evaluación el cumplimento de recomendaciones.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FA73E8" id="Rectángulo: esquinas redondeadas 60" o:spid="_x0000_s1066" style="position:absolute;margin-left:-16.8pt;margin-top:10.55pt;width:475.2pt;height:129.4pt;z-index:-251429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" fillcolor="#652523 [1637]" stroked="f">
                <v:fill color2="#ba4442 [3013]" rotate="t" angle="180" colors="0 #9b2d2a;52429f #cb3d3a;1 #ce3b37" focus="100%" type="gradient">
                  <o:fill v:ext="view" type="gradientUnscaled"/>
                </v:fill>
                <v:shadow on="t" color="black" opacity="22937f" origin=",.5" offset="0,.63889mm"/>
                <v:textbox>
                  <w:txbxContent>
                    <w:p w14:paraId="549E6292" w14:textId="1C14424A" w:rsidR="00FE786B" w:rsidRDefault="00FE786B" w:rsidP="00635D7C">
                      <w:pPr>
                        <w:jc w:val="both"/>
                      </w:pPr>
                      <w:r w:rsidRPr="00343F39">
                        <w:rPr>
                          <w:rFonts w:ascii="Times New Roman" w:hAnsi="Times New Roman" w:cs="Times New Roman"/>
                          <w:color w:val="FFFFFF" w:themeColor="background1"/>
                          <w:sz w:val="40"/>
                          <w:szCs w:val="24"/>
                        </w:rPr>
                        <w:t>El Recurso Federal Fortalecimiento Financiero U130 no cuenta con evaluaciones anteriores que permitan analizar en esta evaluación el cumplimento de recomendaciones.</w:t>
                      </w:r>
                    </w:p>
                  </w:txbxContent>
                </v:textbox>
                <w10:wrap anchorx="margin"/>
              </v:roundrect>
            </w:pict>
          </mc:Fallback>
        </mc:AlternateContent>
      </w:r>
    </w:p>
    <w:p w14:paraId="7B1026A5" w14:textId="77777777" w:rsidR="00312F84" w:rsidRPr="00FE61A2" w:rsidRDefault="00312F84" w:rsidP="00312F84">
      <w:pPr>
        <w:spacing w:after="0" w:line="240" w:lineRule="auto"/>
        <w:rPr>
          <w:rFonts w:ascii="Times New Roman" w:eastAsia="Arial Unicode MS" w:hAnsi="Times New Roman" w:cs="Times New Roman"/>
          <w:bCs/>
          <w:sz w:val="24"/>
          <w:szCs w:val="24"/>
        </w:rPr>
      </w:pPr>
    </w:p>
    <w:p w14:paraId="35A790D6" w14:textId="77777777" w:rsidR="00312F84" w:rsidRDefault="00312F84" w:rsidP="00312F84">
      <w:pPr>
        <w:spacing w:after="0" w:line="240" w:lineRule="auto"/>
        <w:rPr>
          <w:rFonts w:ascii="Times New Roman" w:eastAsia="Arial Unicode MS" w:hAnsi="Times New Roman" w:cs="Times New Roman"/>
          <w:bCs/>
          <w:sz w:val="24"/>
          <w:szCs w:val="24"/>
        </w:rPr>
      </w:pPr>
    </w:p>
    <w:p w14:paraId="0EA5F2B5" w14:textId="77777777" w:rsidR="00A03E66" w:rsidRDefault="00A03E66" w:rsidP="00312F84">
      <w:pPr>
        <w:spacing w:after="0" w:line="240" w:lineRule="auto"/>
        <w:rPr>
          <w:rFonts w:ascii="Times New Roman" w:eastAsia="Arial Unicode MS" w:hAnsi="Times New Roman" w:cs="Times New Roman"/>
          <w:bCs/>
          <w:sz w:val="24"/>
          <w:szCs w:val="24"/>
        </w:rPr>
      </w:pPr>
    </w:p>
    <w:p w14:paraId="0F5CB00C" w14:textId="77777777" w:rsidR="00A03E66" w:rsidRDefault="00A03E66" w:rsidP="00312F84">
      <w:pPr>
        <w:spacing w:after="0" w:line="240" w:lineRule="auto"/>
        <w:rPr>
          <w:rFonts w:ascii="Times New Roman" w:eastAsia="Arial Unicode MS" w:hAnsi="Times New Roman" w:cs="Times New Roman"/>
          <w:bCs/>
          <w:sz w:val="24"/>
          <w:szCs w:val="24"/>
        </w:rPr>
      </w:pPr>
    </w:p>
    <w:p w14:paraId="71DA68DD" w14:textId="77777777" w:rsidR="00A03E66" w:rsidRDefault="00A03E66" w:rsidP="00312F84">
      <w:pPr>
        <w:spacing w:after="0" w:line="240" w:lineRule="auto"/>
        <w:rPr>
          <w:rFonts w:ascii="Times New Roman" w:eastAsia="Arial Unicode MS" w:hAnsi="Times New Roman" w:cs="Times New Roman"/>
          <w:bCs/>
          <w:sz w:val="24"/>
          <w:szCs w:val="24"/>
        </w:rPr>
      </w:pPr>
    </w:p>
    <w:p w14:paraId="62F5E271" w14:textId="77777777" w:rsidR="00A03E66" w:rsidRDefault="00A03E66" w:rsidP="00312F84">
      <w:pPr>
        <w:spacing w:after="0" w:line="240" w:lineRule="auto"/>
        <w:rPr>
          <w:rFonts w:ascii="Times New Roman" w:eastAsia="Arial Unicode MS" w:hAnsi="Times New Roman" w:cs="Times New Roman"/>
          <w:bCs/>
          <w:sz w:val="24"/>
          <w:szCs w:val="24"/>
        </w:rPr>
      </w:pPr>
    </w:p>
    <w:p w14:paraId="1BBB970C" w14:textId="77777777" w:rsidR="00375402" w:rsidRDefault="00375402" w:rsidP="00312F84">
      <w:pPr>
        <w:spacing w:after="0" w:line="240" w:lineRule="auto"/>
        <w:rPr>
          <w:rFonts w:ascii="Times New Roman" w:eastAsia="Arial Unicode MS" w:hAnsi="Times New Roman" w:cs="Times New Roman"/>
          <w:bCs/>
          <w:sz w:val="24"/>
          <w:szCs w:val="24"/>
        </w:rPr>
      </w:pPr>
    </w:p>
    <w:p w14:paraId="069E6BD9" w14:textId="77777777" w:rsidR="00375402" w:rsidRPr="00FE61A2" w:rsidRDefault="00375402" w:rsidP="00312F84">
      <w:pPr>
        <w:spacing w:after="0" w:line="240" w:lineRule="auto"/>
        <w:rPr>
          <w:rFonts w:ascii="Times New Roman" w:eastAsia="Arial Unicode MS" w:hAnsi="Times New Roman" w:cs="Times New Roman"/>
          <w:bCs/>
          <w:sz w:val="24"/>
          <w:szCs w:val="24"/>
        </w:rPr>
      </w:pPr>
    </w:p>
    <w:p w14:paraId="786C362F" w14:textId="77777777" w:rsidR="00312F84" w:rsidRPr="00FE61A2" w:rsidRDefault="00312F84" w:rsidP="00312F84">
      <w:pPr>
        <w:spacing w:after="0" w:line="240" w:lineRule="auto"/>
        <w:rPr>
          <w:rFonts w:ascii="Times New Roman" w:eastAsia="Arial Unicode MS" w:hAnsi="Times New Roman" w:cs="Times New Roman"/>
          <w:bCs/>
          <w:sz w:val="24"/>
          <w:szCs w:val="24"/>
        </w:rPr>
      </w:pPr>
    </w:p>
    <w:p w14:paraId="6A679E1C" w14:textId="77777777" w:rsidR="00312F84" w:rsidRPr="00FE61A2" w:rsidRDefault="00312F84" w:rsidP="00312F84">
      <w:pPr>
        <w:spacing w:after="0" w:line="240" w:lineRule="auto"/>
        <w:rPr>
          <w:rFonts w:ascii="Times New Roman" w:eastAsia="Arial Unicode MS" w:hAnsi="Times New Roman" w:cs="Times New Roman"/>
          <w:bCs/>
          <w:sz w:val="24"/>
          <w:szCs w:val="24"/>
        </w:rPr>
      </w:pPr>
    </w:p>
    <w:p w14:paraId="35F015AF" w14:textId="77777777" w:rsidR="00A46065" w:rsidRPr="00243D02" w:rsidRDefault="00A46065" w:rsidP="00312F84">
      <w:pPr>
        <w:spacing w:after="0" w:line="240" w:lineRule="auto"/>
        <w:rPr>
          <w:rFonts w:ascii="Arial Unicode MS" w:eastAsia="Arial Unicode MS" w:hAnsi="Arial Unicode MS" w:cs="Arial Unicode MS"/>
          <w:b/>
          <w:color w:val="4C004C"/>
          <w:sz w:val="28"/>
          <w:szCs w:val="28"/>
        </w:rPr>
      </w:pPr>
    </w:p>
    <w:p w14:paraId="3D17EEFA" w14:textId="77777777" w:rsidR="00312F84" w:rsidRDefault="00312F84" w:rsidP="00312F84">
      <w:pPr>
        <w:spacing w:after="0" w:line="240" w:lineRule="auto"/>
        <w:rPr>
          <w:rFonts w:ascii="Arial Unicode MS" w:eastAsia="Arial Unicode MS" w:hAnsi="Arial Unicode MS" w:cs="Arial Unicode MS"/>
          <w:b/>
          <w:color w:val="4C004C"/>
          <w:sz w:val="28"/>
          <w:szCs w:val="28"/>
        </w:rPr>
      </w:pPr>
    </w:p>
    <w:p w14:paraId="503FE121" w14:textId="77777777" w:rsidR="00635D7C" w:rsidRDefault="00635D7C" w:rsidP="00312F84">
      <w:pPr>
        <w:spacing w:after="0" w:line="240" w:lineRule="auto"/>
        <w:rPr>
          <w:rFonts w:ascii="Arial Unicode MS" w:eastAsia="Arial Unicode MS" w:hAnsi="Arial Unicode MS" w:cs="Arial Unicode MS"/>
          <w:b/>
          <w:color w:val="4C004C"/>
          <w:sz w:val="28"/>
          <w:szCs w:val="28"/>
        </w:rPr>
      </w:pPr>
    </w:p>
    <w:p w14:paraId="3DAC9D6F" w14:textId="77777777" w:rsidR="00635D7C" w:rsidRPr="00243D02" w:rsidRDefault="00635D7C" w:rsidP="00312F84">
      <w:pPr>
        <w:spacing w:after="0" w:line="240" w:lineRule="auto"/>
        <w:rPr>
          <w:rFonts w:ascii="Arial Unicode MS" w:eastAsia="Arial Unicode MS" w:hAnsi="Arial Unicode MS" w:cs="Arial Unicode MS"/>
          <w:b/>
          <w:color w:val="4C004C"/>
          <w:sz w:val="28"/>
          <w:szCs w:val="28"/>
        </w:rPr>
      </w:pPr>
    </w:p>
    <w:p w14:paraId="4BB06587" w14:textId="77777777" w:rsidR="00694EF0" w:rsidRDefault="00694EF0">
      <w:pPr>
        <w:rPr>
          <w:rFonts w:ascii="Arial Unicode MS" w:eastAsia="Arial Unicode MS" w:hAnsi="Arial Unicode MS" w:cs="Arial Unicode MS"/>
          <w:b/>
          <w:color w:val="4C004C"/>
          <w:sz w:val="28"/>
          <w:szCs w:val="28"/>
        </w:rPr>
      </w:pPr>
      <w:r>
        <w:rPr>
          <w:rFonts w:ascii="Arial Unicode MS" w:eastAsia="Arial Unicode MS" w:hAnsi="Arial Unicode MS" w:cs="Arial Unicode MS"/>
          <w:b/>
          <w:color w:val="4C004C"/>
          <w:sz w:val="28"/>
          <w:szCs w:val="28"/>
        </w:rPr>
        <w:br w:type="page"/>
      </w:r>
    </w:p>
    <w:p w14:paraId="3B815BD7" w14:textId="4933CBF3" w:rsidR="006978AF" w:rsidRDefault="00326782" w:rsidP="00312F84">
      <w:pPr>
        <w:spacing w:after="0" w:line="240" w:lineRule="auto"/>
        <w:rPr>
          <w:rFonts w:ascii="Arial Unicode MS" w:eastAsia="Arial Unicode MS" w:hAnsi="Arial Unicode MS" w:cs="Arial Unicode MS"/>
          <w:b/>
          <w:noProof/>
          <w:color w:val="4C004C"/>
          <w:sz w:val="28"/>
          <w:szCs w:val="28"/>
          <w:u w:val="single"/>
          <w:lang w:eastAsia="es-MX"/>
        </w:rPr>
      </w:pPr>
      <w:r>
        <w:rPr>
          <w:noProof/>
          <w:lang w:eastAsia="es-MX"/>
        </w:rPr>
        <w:lastRenderedPageBreak/>
        <mc:AlternateContent>
          <mc:Choice Requires="wps">
            <w:drawing>
              <wp:anchor distT="0" distB="0" distL="114300" distR="114300" simplePos="0" relativeHeight="251836928" behindDoc="0" locked="0" layoutInCell="1" allowOverlap="1" wp14:anchorId="5701E2DA" wp14:editId="1B0E2C15">
                <wp:simplePos x="0" y="0"/>
                <wp:positionH relativeFrom="page">
                  <wp:posOffset>-76200</wp:posOffset>
                </wp:positionH>
                <wp:positionV relativeFrom="paragraph">
                  <wp:posOffset>-721360</wp:posOffset>
                </wp:positionV>
                <wp:extent cx="476250" cy="4865370"/>
                <wp:effectExtent l="38100" t="38100" r="57150" b="87630"/>
                <wp:wrapNone/>
                <wp:docPr id="535" name="Rectángulo 38"/>
                <wp:cNvGraphicFramePr/>
                <a:graphic xmlns:a="http://schemas.openxmlformats.org/drawingml/2006/main">
                  <a:graphicData uri="http://schemas.microsoft.com/office/word/2010/wordprocessingShape">
                    <wps:wsp>
                      <wps:cNvSpPr/>
                      <wps:spPr bwMode="auto">
                        <a:xfrm rot="10800000">
                          <a:off x="0" y="0"/>
                          <a:ext cx="476250" cy="4865370"/>
                        </a:xfrm>
                        <a:custGeom>
                          <a:avLst/>
                          <a:gdLst>
                            <a:gd name="connsiteX0" fmla="*/ 0 w 180340"/>
                            <a:gd name="connsiteY0" fmla="*/ 0 h 1796415"/>
                            <a:gd name="connsiteX1" fmla="*/ 180340 w 180340"/>
                            <a:gd name="connsiteY1" fmla="*/ 0 h 1796415"/>
                            <a:gd name="connsiteX2" fmla="*/ 180340 w 180340"/>
                            <a:gd name="connsiteY2" fmla="*/ 1796415 h 1796415"/>
                            <a:gd name="connsiteX3" fmla="*/ 0 w 180340"/>
                            <a:gd name="connsiteY3" fmla="*/ 1796415 h 1796415"/>
                            <a:gd name="connsiteX4" fmla="*/ 0 w 180340"/>
                            <a:gd name="connsiteY4" fmla="*/ 0 h 1796415"/>
                            <a:gd name="connsiteX0" fmla="*/ 148856 w 329196"/>
                            <a:gd name="connsiteY0" fmla="*/ 0 h 1796415"/>
                            <a:gd name="connsiteX1" fmla="*/ 329196 w 329196"/>
                            <a:gd name="connsiteY1" fmla="*/ 0 h 1796415"/>
                            <a:gd name="connsiteX2" fmla="*/ 329196 w 329196"/>
                            <a:gd name="connsiteY2" fmla="*/ 1796415 h 1796415"/>
                            <a:gd name="connsiteX3" fmla="*/ 0 w 329196"/>
                            <a:gd name="connsiteY3" fmla="*/ 1796415 h 1796415"/>
                            <a:gd name="connsiteX4" fmla="*/ 148856 w 329196"/>
                            <a:gd name="connsiteY4" fmla="*/ 0 h 1796415"/>
                            <a:gd name="connsiteX0" fmla="*/ 148856 w 329196"/>
                            <a:gd name="connsiteY0" fmla="*/ 0 h 1796415"/>
                            <a:gd name="connsiteX1" fmla="*/ 329196 w 329196"/>
                            <a:gd name="connsiteY1" fmla="*/ 0 h 1796415"/>
                            <a:gd name="connsiteX2" fmla="*/ 329196 w 329196"/>
                            <a:gd name="connsiteY2" fmla="*/ 1796415 h 1796415"/>
                            <a:gd name="connsiteX3" fmla="*/ 0 w 329196"/>
                            <a:gd name="connsiteY3" fmla="*/ 1796415 h 1796415"/>
                            <a:gd name="connsiteX4" fmla="*/ 148856 w 329196"/>
                            <a:gd name="connsiteY4" fmla="*/ 0 h 17964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9196" h="1796415">
                              <a:moveTo>
                                <a:pt x="148856" y="0"/>
                              </a:moveTo>
                              <a:lnTo>
                                <a:pt x="329196" y="0"/>
                              </a:lnTo>
                              <a:lnTo>
                                <a:pt x="329196" y="1796415"/>
                              </a:lnTo>
                              <a:lnTo>
                                <a:pt x="0" y="1796415"/>
                              </a:lnTo>
                              <a:cubicBezTo>
                                <a:pt x="219550" y="1240140"/>
                                <a:pt x="99237" y="598805"/>
                                <a:pt x="148856" y="0"/>
                              </a:cubicBezTo>
                              <a:close/>
                            </a:path>
                          </a:pathLst>
                        </a:custGeom>
                        <a:solidFill>
                          <a:srgbClr val="003399"/>
                        </a:solidFill>
                        <a:ln>
                          <a:noFill/>
                        </a:ln>
                        <a:effectLst>
                          <a:outerShdw blurRad="50800" dist="38100" dir="2700000" algn="tl" rotWithShape="0">
                            <a:prstClr val="black">
                              <a:alpha val="40000"/>
                            </a:prstClr>
                          </a:outerShdw>
                        </a:effectLs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FF105" id="Rectángulo 38" o:spid="_x0000_s1026" style="position:absolute;margin-left:-6pt;margin-top:-56.8pt;width:37.5pt;height:383.1pt;rotation:180;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29196,179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" path="m148856,l329196,r,1796415l,1796415c219550,1240140,99237,598805,148856,xe" fillcolor="#039" stroked="f">
                <v:shadow on="t" color="black" opacity="26214f" origin="-.5,-.5" offset=".74836mm,.74836mm"/>
                <v:path arrowok="t" o:connecttype="custom" o:connectlocs="215351,0;476250,0;476250,4865370;0,4865370;215351,0" o:connectangles="0,0,0,0,0"/>
                <w10:wrap anchorx="page"/>
              </v:shape>
            </w:pict>
          </mc:Fallback>
        </mc:AlternateContent>
      </w:r>
    </w:p>
    <w:p w14:paraId="6CAD0A3D" w14:textId="2D01BC47" w:rsidR="006978AF" w:rsidRDefault="006978AF" w:rsidP="00312F84">
      <w:pPr>
        <w:spacing w:after="0" w:line="240" w:lineRule="auto"/>
        <w:rPr>
          <w:rFonts w:ascii="Arial Unicode MS" w:eastAsia="Arial Unicode MS" w:hAnsi="Arial Unicode MS" w:cs="Arial Unicode MS"/>
          <w:b/>
          <w:noProof/>
          <w:color w:val="4C004C"/>
          <w:sz w:val="28"/>
          <w:szCs w:val="28"/>
          <w:u w:val="single"/>
          <w:lang w:eastAsia="es-MX"/>
        </w:rPr>
      </w:pPr>
    </w:p>
    <w:p w14:paraId="456EBCC6" w14:textId="1590939D" w:rsidR="006978AF" w:rsidRDefault="006978AF" w:rsidP="00312F84">
      <w:pPr>
        <w:spacing w:after="0" w:line="240" w:lineRule="auto"/>
        <w:rPr>
          <w:rFonts w:ascii="Arial Unicode MS" w:eastAsia="Arial Unicode MS" w:hAnsi="Arial Unicode MS" w:cs="Arial Unicode MS"/>
          <w:b/>
          <w:noProof/>
          <w:color w:val="4C004C"/>
          <w:sz w:val="28"/>
          <w:szCs w:val="28"/>
          <w:u w:val="single"/>
          <w:lang w:eastAsia="es-MX"/>
        </w:rPr>
      </w:pPr>
    </w:p>
    <w:p w14:paraId="276B8967" w14:textId="22FC801E" w:rsidR="00312F84" w:rsidRPr="00243D02" w:rsidRDefault="00312F84" w:rsidP="00312F84">
      <w:pPr>
        <w:spacing w:after="0" w:line="240" w:lineRule="auto"/>
        <w:rPr>
          <w:rFonts w:ascii="Arial Unicode MS" w:eastAsia="Arial Unicode MS" w:hAnsi="Arial Unicode MS" w:cs="Arial Unicode MS"/>
          <w:b/>
          <w:color w:val="4C004C"/>
          <w:sz w:val="28"/>
          <w:szCs w:val="28"/>
        </w:rPr>
      </w:pPr>
    </w:p>
    <w:p w14:paraId="6382EC16" w14:textId="31A8D24E" w:rsidR="00312F84" w:rsidRPr="00243D02" w:rsidRDefault="00312F84" w:rsidP="00312F84">
      <w:pPr>
        <w:spacing w:after="0" w:line="240" w:lineRule="auto"/>
        <w:rPr>
          <w:rFonts w:ascii="Arial Unicode MS" w:eastAsia="Arial Unicode MS" w:hAnsi="Arial Unicode MS" w:cs="Arial Unicode MS"/>
          <w:b/>
          <w:color w:val="4C004C"/>
          <w:sz w:val="28"/>
          <w:szCs w:val="28"/>
        </w:rPr>
      </w:pPr>
    </w:p>
    <w:p w14:paraId="30A8069F" w14:textId="65BEEBAA" w:rsidR="00312F84" w:rsidRPr="00243D02" w:rsidRDefault="00312F84" w:rsidP="00312F84">
      <w:pPr>
        <w:spacing w:after="0" w:line="240" w:lineRule="auto"/>
        <w:rPr>
          <w:rFonts w:ascii="Arial Unicode MS" w:eastAsia="Arial Unicode MS" w:hAnsi="Arial Unicode MS" w:cs="Arial Unicode MS"/>
          <w:b/>
          <w:color w:val="4C004C"/>
          <w:sz w:val="28"/>
          <w:szCs w:val="28"/>
        </w:rPr>
      </w:pPr>
    </w:p>
    <w:p w14:paraId="3912DA8D" w14:textId="27E9D8EF" w:rsidR="00312F84" w:rsidRPr="00243D02" w:rsidRDefault="00312F84" w:rsidP="00312F84">
      <w:pPr>
        <w:spacing w:after="0" w:line="240" w:lineRule="auto"/>
        <w:rPr>
          <w:rFonts w:ascii="Arial Unicode MS" w:eastAsia="Arial Unicode MS" w:hAnsi="Arial Unicode MS" w:cs="Arial Unicode MS"/>
          <w:b/>
          <w:color w:val="4C004C"/>
          <w:sz w:val="28"/>
          <w:szCs w:val="28"/>
        </w:rPr>
      </w:pPr>
    </w:p>
    <w:p w14:paraId="24F71820" w14:textId="5134006C" w:rsidR="009539B6" w:rsidRPr="006978AF" w:rsidRDefault="008D22EF" w:rsidP="009539B6">
      <w:pPr>
        <w:spacing w:after="0" w:line="240" w:lineRule="auto"/>
        <w:rPr>
          <w:rFonts w:ascii="Arial Unicode MS" w:eastAsia="Arial Unicode MS" w:hAnsi="Arial Unicode MS" w:cs="Arial Unicode MS"/>
          <w:b/>
          <w:color w:val="0000FF"/>
          <w:sz w:val="44"/>
        </w:rPr>
      </w:pPr>
      <w:r>
        <w:rPr>
          <w:rFonts w:ascii="Arial Unicode MS" w:eastAsia="Arial Unicode MS" w:hAnsi="Arial Unicode MS" w:cs="Arial Unicode MS"/>
          <w:b/>
          <w:noProof/>
          <w:sz w:val="28"/>
          <w:szCs w:val="28"/>
          <w:u w:val="single"/>
          <w:lang w:eastAsia="es-MX"/>
        </w:rPr>
        <mc:AlternateContent>
          <mc:Choice Requires="wps">
            <w:drawing>
              <wp:anchor distT="0" distB="0" distL="114300" distR="114300" simplePos="0" relativeHeight="251841024" behindDoc="0" locked="0" layoutInCell="1" allowOverlap="1" wp14:anchorId="295CA561" wp14:editId="3AFB4A1C">
                <wp:simplePos x="0" y="0"/>
                <wp:positionH relativeFrom="margin">
                  <wp:align>center</wp:align>
                </wp:positionH>
                <wp:positionV relativeFrom="paragraph">
                  <wp:posOffset>532765</wp:posOffset>
                </wp:positionV>
                <wp:extent cx="7793355" cy="1854835"/>
                <wp:effectExtent l="76200" t="76200" r="150495" b="145415"/>
                <wp:wrapNone/>
                <wp:docPr id="537" name="Rectángulo 537"/>
                <wp:cNvGraphicFramePr/>
                <a:graphic xmlns:a="http://schemas.openxmlformats.org/drawingml/2006/main">
                  <a:graphicData uri="http://schemas.microsoft.com/office/word/2010/wordprocessingShape">
                    <wps:wsp>
                      <wps:cNvSpPr/>
                      <wps:spPr>
                        <a:xfrm>
                          <a:off x="0" y="0"/>
                          <a:ext cx="7793355" cy="1854835"/>
                        </a:xfrm>
                        <a:prstGeom prst="rect">
                          <a:avLst/>
                        </a:prstGeom>
                        <a:gradFill flip="none" rotWithShape="1">
                          <a:gsLst>
                            <a:gs pos="0">
                              <a:srgbClr val="000099">
                                <a:shade val="30000"/>
                                <a:satMod val="115000"/>
                              </a:srgbClr>
                            </a:gs>
                            <a:gs pos="50000">
                              <a:srgbClr val="000099">
                                <a:shade val="67500"/>
                                <a:satMod val="115000"/>
                              </a:srgbClr>
                            </a:gs>
                            <a:gs pos="100000">
                              <a:srgbClr val="000099">
                                <a:shade val="100000"/>
                                <a:satMod val="115000"/>
                              </a:srgbClr>
                            </a:gs>
                          </a:gsLst>
                          <a:lin ang="0" scaled="1"/>
                          <a:tileRect/>
                        </a:gradFill>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63A1AA6A" w14:textId="2D8BA437" w:rsidR="00FE786B" w:rsidRPr="008D22EF" w:rsidRDefault="00FE786B" w:rsidP="008D22EF">
                            <w:pPr>
                              <w:jc w:val="center"/>
                              <w:rPr>
                                <w:b/>
                                <w:color w:val="FFFFFF" w:themeColor="background1"/>
                                <w:sz w:val="20"/>
                              </w:rPr>
                            </w:pPr>
                            <w:r w:rsidRPr="008D22EF">
                              <w:rPr>
                                <w:rFonts w:ascii="Arial Unicode MS" w:eastAsia="Arial Unicode MS" w:hAnsi="Arial Unicode MS" w:cs="Arial Unicode MS"/>
                                <w:color w:val="FFFFFF" w:themeColor="background1"/>
                                <w:sz w:val="44"/>
                              </w:rPr>
                              <w:t>CONCLUSIONES Y RECOMENDACIONES DE LA EVALUACIÓN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CA561" id="Rectángulo 537" o:spid="_x0000_s1067" style="position:absolute;margin-left:0;margin-top:41.95pt;width:613.65pt;height:146.05pt;z-index:251841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" fillcolor="#00005e" strokecolor="#243f60 [1604]" strokeweight="2pt">
                <v:fill color2="#0000a4" rotate="t" angle="90" colors="0 #00005e;.5 #000089;1 #0000a4" focus="100%" type="gradient"/>
                <v:shadow on="t" color="black" opacity="26214f" origin="-.5,-.5" offset=".74836mm,.74836mm"/>
                <v:textbox>
                  <w:txbxContent>
                    <w:p w14:paraId="63A1AA6A" w14:textId="2D8BA437" w:rsidR="00FE786B" w:rsidRPr="008D22EF" w:rsidRDefault="00FE786B" w:rsidP="008D22EF">
                      <w:pPr>
                        <w:jc w:val="center"/>
                        <w:rPr>
                          <w:b/>
                          <w:color w:val="FFFFFF" w:themeColor="background1"/>
                          <w:sz w:val="20"/>
                        </w:rPr>
                      </w:pPr>
                      <w:r w:rsidRPr="008D22EF">
                        <w:rPr>
                          <w:rFonts w:ascii="Arial Unicode MS" w:eastAsia="Arial Unicode MS" w:hAnsi="Arial Unicode MS" w:cs="Arial Unicode MS"/>
                          <w:color w:val="FFFFFF" w:themeColor="background1"/>
                          <w:sz w:val="44"/>
                        </w:rPr>
                        <w:t>CONCLUSIONES Y RECOMENDACIONES DE LA EVALUACIÓN</w:t>
                      </w:r>
                    </w:p>
                  </w:txbxContent>
                </v:textbox>
                <w10:wrap anchorx="margin"/>
              </v:rect>
            </w:pict>
          </mc:Fallback>
        </mc:AlternateContent>
      </w:r>
    </w:p>
    <w:p w14:paraId="36654231" w14:textId="51895483" w:rsidR="009539B6" w:rsidRPr="006978AF" w:rsidRDefault="009539B6" w:rsidP="00BA6FDE">
      <w:pPr>
        <w:pStyle w:val="Ttulo1"/>
        <w:numPr>
          <w:ilvl w:val="0"/>
          <w:numId w:val="0"/>
        </w:numPr>
        <w:ind w:left="432" w:hanging="432"/>
        <w:rPr>
          <w:rFonts w:ascii="Arial Unicode MS" w:eastAsia="Arial Unicode MS" w:hAnsi="Arial Unicode MS" w:cs="Arial Unicode MS"/>
          <w:color w:val="0000FF"/>
          <w:sz w:val="44"/>
          <w:szCs w:val="22"/>
          <w:lang w:val="es-MX" w:eastAsia="en-US"/>
        </w:rPr>
      </w:pPr>
    </w:p>
    <w:p w14:paraId="65A91EFA" w14:textId="6073946A" w:rsidR="00312F84" w:rsidRPr="00243D02" w:rsidRDefault="00312F84" w:rsidP="00312F84">
      <w:pPr>
        <w:spacing w:after="0" w:line="240" w:lineRule="auto"/>
        <w:rPr>
          <w:rFonts w:ascii="Arial Unicode MS" w:eastAsia="Arial Unicode MS" w:hAnsi="Arial Unicode MS" w:cs="Arial Unicode MS"/>
          <w:b/>
          <w:color w:val="4C004C"/>
          <w:sz w:val="28"/>
          <w:szCs w:val="28"/>
        </w:rPr>
      </w:pPr>
    </w:p>
    <w:p w14:paraId="24163A1C" w14:textId="2BFB2A2C" w:rsidR="00312F84" w:rsidRPr="00243D02" w:rsidRDefault="00312F84" w:rsidP="00312F84">
      <w:pPr>
        <w:spacing w:after="0" w:line="240" w:lineRule="auto"/>
        <w:rPr>
          <w:rFonts w:ascii="Arial Unicode MS" w:eastAsia="Arial Unicode MS" w:hAnsi="Arial Unicode MS" w:cs="Arial Unicode MS"/>
          <w:b/>
          <w:color w:val="4C004C"/>
          <w:sz w:val="28"/>
          <w:szCs w:val="28"/>
        </w:rPr>
      </w:pPr>
    </w:p>
    <w:p w14:paraId="03BFFD1F" w14:textId="5D8DA6EF" w:rsidR="00312F84" w:rsidRPr="00243D02" w:rsidRDefault="008D22EF" w:rsidP="00312F84">
      <w:pPr>
        <w:spacing w:after="0" w:line="240" w:lineRule="auto"/>
        <w:rPr>
          <w:rFonts w:ascii="Arial Unicode MS" w:eastAsia="Arial Unicode MS" w:hAnsi="Arial Unicode MS" w:cs="Arial Unicode MS"/>
          <w:b/>
          <w:color w:val="4C004C"/>
          <w:sz w:val="28"/>
          <w:szCs w:val="28"/>
        </w:rPr>
      </w:pPr>
      <w:r>
        <w:rPr>
          <w:noProof/>
          <w:lang w:eastAsia="es-MX"/>
        </w:rPr>
        <mc:AlternateContent>
          <mc:Choice Requires="wps">
            <w:drawing>
              <wp:anchor distT="0" distB="0" distL="114300" distR="114300" simplePos="0" relativeHeight="251838976" behindDoc="0" locked="0" layoutInCell="1" allowOverlap="1" wp14:anchorId="7BA8834C" wp14:editId="06F77FE9">
                <wp:simplePos x="0" y="0"/>
                <wp:positionH relativeFrom="page">
                  <wp:posOffset>9524</wp:posOffset>
                </wp:positionH>
                <wp:positionV relativeFrom="paragraph">
                  <wp:posOffset>150495</wp:posOffset>
                </wp:positionV>
                <wp:extent cx="466725" cy="5321592"/>
                <wp:effectExtent l="38100" t="38100" r="104775" b="69850"/>
                <wp:wrapNone/>
                <wp:docPr id="536" name="Rectángulo 41"/>
                <wp:cNvGraphicFramePr/>
                <a:graphic xmlns:a="http://schemas.openxmlformats.org/drawingml/2006/main">
                  <a:graphicData uri="http://schemas.microsoft.com/office/word/2010/wordprocessingShape">
                    <wps:wsp>
                      <wps:cNvSpPr/>
                      <wps:spPr bwMode="auto">
                        <a:xfrm rot="10800000">
                          <a:off x="0" y="0"/>
                          <a:ext cx="466725" cy="5321592"/>
                        </a:xfrm>
                        <a:custGeom>
                          <a:avLst/>
                          <a:gdLst>
                            <a:gd name="connsiteX0" fmla="*/ 0 w 180340"/>
                            <a:gd name="connsiteY0" fmla="*/ 0 h 1796415"/>
                            <a:gd name="connsiteX1" fmla="*/ 180340 w 180340"/>
                            <a:gd name="connsiteY1" fmla="*/ 0 h 1796415"/>
                            <a:gd name="connsiteX2" fmla="*/ 180340 w 180340"/>
                            <a:gd name="connsiteY2" fmla="*/ 1796415 h 1796415"/>
                            <a:gd name="connsiteX3" fmla="*/ 0 w 180340"/>
                            <a:gd name="connsiteY3" fmla="*/ 1796415 h 1796415"/>
                            <a:gd name="connsiteX4" fmla="*/ 0 w 180340"/>
                            <a:gd name="connsiteY4" fmla="*/ 0 h 1796415"/>
                            <a:gd name="connsiteX0" fmla="*/ 0 w 265400"/>
                            <a:gd name="connsiteY0" fmla="*/ 53163 h 1796415"/>
                            <a:gd name="connsiteX1" fmla="*/ 265400 w 265400"/>
                            <a:gd name="connsiteY1" fmla="*/ 0 h 1796415"/>
                            <a:gd name="connsiteX2" fmla="*/ 265400 w 265400"/>
                            <a:gd name="connsiteY2" fmla="*/ 1796415 h 1796415"/>
                            <a:gd name="connsiteX3" fmla="*/ 85060 w 265400"/>
                            <a:gd name="connsiteY3" fmla="*/ 1796415 h 1796415"/>
                            <a:gd name="connsiteX4" fmla="*/ 0 w 265400"/>
                            <a:gd name="connsiteY4" fmla="*/ 53163 h 1796415"/>
                            <a:gd name="connsiteX0" fmla="*/ 0 w 297293"/>
                            <a:gd name="connsiteY0" fmla="*/ 425302 h 1796415"/>
                            <a:gd name="connsiteX1" fmla="*/ 297293 w 297293"/>
                            <a:gd name="connsiteY1" fmla="*/ 0 h 1796415"/>
                            <a:gd name="connsiteX2" fmla="*/ 297293 w 297293"/>
                            <a:gd name="connsiteY2" fmla="*/ 1796415 h 1796415"/>
                            <a:gd name="connsiteX3" fmla="*/ 116953 w 297293"/>
                            <a:gd name="connsiteY3" fmla="*/ 1796415 h 1796415"/>
                            <a:gd name="connsiteX4" fmla="*/ 0 w 297293"/>
                            <a:gd name="connsiteY4" fmla="*/ 425302 h 1796415"/>
                            <a:gd name="connsiteX0" fmla="*/ 0 w 297293"/>
                            <a:gd name="connsiteY0" fmla="*/ 425302 h 1796415"/>
                            <a:gd name="connsiteX1" fmla="*/ 297293 w 297293"/>
                            <a:gd name="connsiteY1" fmla="*/ 0 h 1796415"/>
                            <a:gd name="connsiteX2" fmla="*/ 297293 w 297293"/>
                            <a:gd name="connsiteY2" fmla="*/ 1796415 h 1796415"/>
                            <a:gd name="connsiteX3" fmla="*/ 116953 w 297293"/>
                            <a:gd name="connsiteY3" fmla="*/ 1796415 h 1796415"/>
                            <a:gd name="connsiteX4" fmla="*/ 0 w 297293"/>
                            <a:gd name="connsiteY4" fmla="*/ 425302 h 17964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7293" h="1796415">
                              <a:moveTo>
                                <a:pt x="0" y="425302"/>
                              </a:moveTo>
                              <a:lnTo>
                                <a:pt x="297293" y="0"/>
                              </a:lnTo>
                              <a:lnTo>
                                <a:pt x="297293" y="1796415"/>
                              </a:lnTo>
                              <a:lnTo>
                                <a:pt x="116953" y="1796415"/>
                              </a:lnTo>
                              <a:cubicBezTo>
                                <a:pt x="77969" y="1339377"/>
                                <a:pt x="145123" y="903605"/>
                                <a:pt x="0" y="425302"/>
                              </a:cubicBezTo>
                              <a:close/>
                            </a:path>
                          </a:pathLst>
                        </a:custGeom>
                        <a:solidFill>
                          <a:schemeClr val="accent5">
                            <a:lumMod val="75000"/>
                          </a:schemeClr>
                        </a:solidFill>
                        <a:ln>
                          <a:noFill/>
                        </a:ln>
                        <a:effectLst>
                          <a:outerShdw blurRad="50800" dist="38100" dir="2700000" algn="tl" rotWithShape="0">
                            <a:prstClr val="black">
                              <a:alpha val="40000"/>
                            </a:prstClr>
                          </a:outerShdw>
                        </a:effectLs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AB9C4" id="Rectángulo 41" o:spid="_x0000_s1026" style="position:absolute;margin-left:.75pt;margin-top:11.85pt;width:36.75pt;height:419pt;rotation:180;z-index:25183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97293,179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" path="m,425302l297293,r,1796415l116953,1796415c77969,1339377,145123,903605,,425302xe" fillcolor="#31849b [2408]" stroked="f">
                <v:shadow on="t" color="black" opacity="26214f" origin="-.5,-.5" offset=".74836mm,.74836mm"/>
                <v:path arrowok="t" o:connecttype="custom" o:connectlocs="0,1259889;466725,0;466725,5321592;183606,5321592;0,1259889" o:connectangles="0,0,0,0,0"/>
                <w10:wrap anchorx="page"/>
              </v:shape>
            </w:pict>
          </mc:Fallback>
        </mc:AlternateContent>
      </w:r>
    </w:p>
    <w:p w14:paraId="775E4388" w14:textId="3AC98703" w:rsidR="00312F84" w:rsidRPr="00243D02" w:rsidRDefault="00312F84" w:rsidP="00312F84">
      <w:pPr>
        <w:spacing w:after="0" w:line="240" w:lineRule="auto"/>
        <w:rPr>
          <w:rFonts w:ascii="Arial Unicode MS" w:eastAsia="Arial Unicode MS" w:hAnsi="Arial Unicode MS" w:cs="Arial Unicode MS"/>
          <w:b/>
          <w:color w:val="4C004C"/>
          <w:sz w:val="28"/>
          <w:szCs w:val="28"/>
        </w:rPr>
      </w:pPr>
    </w:p>
    <w:p w14:paraId="7651BE3A" w14:textId="77777777" w:rsidR="00312F84" w:rsidRPr="00243D02" w:rsidRDefault="00312F84" w:rsidP="00312F84">
      <w:pPr>
        <w:spacing w:after="0" w:line="240" w:lineRule="auto"/>
        <w:rPr>
          <w:rFonts w:ascii="Arial Unicode MS" w:eastAsia="Arial Unicode MS" w:hAnsi="Arial Unicode MS" w:cs="Arial Unicode MS"/>
          <w:b/>
          <w:color w:val="4C004C"/>
          <w:sz w:val="28"/>
          <w:szCs w:val="28"/>
        </w:rPr>
      </w:pPr>
    </w:p>
    <w:p w14:paraId="38FBA0CB" w14:textId="5F8683FB" w:rsidR="00312F84" w:rsidRPr="00243D02" w:rsidRDefault="008D22EF" w:rsidP="00312F84">
      <w:pPr>
        <w:spacing w:after="0" w:line="240" w:lineRule="auto"/>
        <w:rPr>
          <w:rFonts w:ascii="Arial Unicode MS" w:eastAsia="Arial Unicode MS" w:hAnsi="Arial Unicode MS" w:cs="Arial Unicode MS"/>
          <w:b/>
          <w:color w:val="4C004C"/>
          <w:sz w:val="28"/>
          <w:szCs w:val="28"/>
        </w:rPr>
      </w:pPr>
      <w:bookmarkStart w:id="20" w:name="_Toc516821132"/>
      <w:r w:rsidRPr="006978AF">
        <w:rPr>
          <w:rFonts w:ascii="Arial Unicode MS" w:eastAsia="Arial Unicode MS" w:hAnsi="Arial Unicode MS" w:cs="Arial Unicode MS"/>
          <w:b/>
          <w:noProof/>
          <w:color w:val="4C004C"/>
          <w:sz w:val="28"/>
          <w:szCs w:val="28"/>
          <w:u w:val="single"/>
          <w:lang w:eastAsia="es-MX"/>
        </w:rPr>
        <w:drawing>
          <wp:anchor distT="0" distB="0" distL="114300" distR="114300" simplePos="0" relativeHeight="251724288" behindDoc="1" locked="0" layoutInCell="1" allowOverlap="1" wp14:anchorId="485359A7" wp14:editId="51E34C4B">
            <wp:simplePos x="0" y="0"/>
            <wp:positionH relativeFrom="margin">
              <wp:align>center</wp:align>
            </wp:positionH>
            <wp:positionV relativeFrom="paragraph">
              <wp:posOffset>11430</wp:posOffset>
            </wp:positionV>
            <wp:extent cx="2657475" cy="2219960"/>
            <wp:effectExtent l="0" t="0" r="9525" b="8890"/>
            <wp:wrapTight wrapText="bothSides">
              <wp:wrapPolygon edited="0">
                <wp:start x="0" y="0"/>
                <wp:lineTo x="0" y="21501"/>
                <wp:lineTo x="21523" y="21501"/>
                <wp:lineTo x="21523" y="0"/>
                <wp:lineTo x="0" y="0"/>
              </wp:wrapPolygon>
            </wp:wrapTight>
            <wp:docPr id="141" name="Imagen 141" descr="C:\Users\Yesica\Desktop\Cap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Yesica\Desktop\Captur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57475" cy="22199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0"/>
    </w:p>
    <w:p w14:paraId="285470FA" w14:textId="49D7312E" w:rsidR="00312F84" w:rsidRPr="00243D02" w:rsidRDefault="00312F84" w:rsidP="00312F84">
      <w:pPr>
        <w:spacing w:after="0" w:line="240" w:lineRule="auto"/>
        <w:rPr>
          <w:rFonts w:ascii="Arial Unicode MS" w:eastAsia="Arial Unicode MS" w:hAnsi="Arial Unicode MS" w:cs="Arial Unicode MS"/>
          <w:b/>
          <w:color w:val="4C004C"/>
          <w:sz w:val="28"/>
          <w:szCs w:val="28"/>
        </w:rPr>
      </w:pPr>
    </w:p>
    <w:p w14:paraId="4A7EE982" w14:textId="77777777" w:rsidR="00312F84" w:rsidRPr="00243D02" w:rsidRDefault="00312F84" w:rsidP="00312F84">
      <w:pPr>
        <w:spacing w:after="0" w:line="240" w:lineRule="auto"/>
        <w:rPr>
          <w:rFonts w:ascii="Arial Unicode MS" w:eastAsia="Arial Unicode MS" w:hAnsi="Arial Unicode MS" w:cs="Arial Unicode MS"/>
          <w:b/>
          <w:color w:val="4C004C"/>
          <w:sz w:val="28"/>
          <w:szCs w:val="28"/>
        </w:rPr>
      </w:pPr>
    </w:p>
    <w:p w14:paraId="01D0ED08" w14:textId="77777777" w:rsidR="00312F84" w:rsidRPr="00243D02" w:rsidRDefault="00312F84" w:rsidP="00312F84">
      <w:pPr>
        <w:spacing w:after="0" w:line="240" w:lineRule="auto"/>
        <w:rPr>
          <w:rFonts w:ascii="Arial Unicode MS" w:eastAsia="Arial Unicode MS" w:hAnsi="Arial Unicode MS" w:cs="Arial Unicode MS"/>
          <w:b/>
          <w:color w:val="4C004C"/>
          <w:sz w:val="28"/>
          <w:szCs w:val="28"/>
        </w:rPr>
      </w:pPr>
    </w:p>
    <w:p w14:paraId="4722065A" w14:textId="77777777" w:rsidR="00312F84" w:rsidRPr="00243D02" w:rsidRDefault="00312F84" w:rsidP="00312F84">
      <w:pPr>
        <w:spacing w:after="0" w:line="240" w:lineRule="auto"/>
        <w:rPr>
          <w:rFonts w:ascii="Arial Unicode MS" w:eastAsia="Arial Unicode MS" w:hAnsi="Arial Unicode MS" w:cs="Arial Unicode MS"/>
          <w:b/>
          <w:color w:val="4C004C"/>
          <w:sz w:val="28"/>
          <w:szCs w:val="28"/>
        </w:rPr>
      </w:pPr>
    </w:p>
    <w:p w14:paraId="7F5A783F" w14:textId="77777777" w:rsidR="00312F84" w:rsidRPr="00243D02" w:rsidRDefault="00312F84" w:rsidP="00312F84">
      <w:pPr>
        <w:spacing w:after="0" w:line="240" w:lineRule="auto"/>
        <w:rPr>
          <w:rFonts w:ascii="Arial Unicode MS" w:eastAsia="Arial Unicode MS" w:hAnsi="Arial Unicode MS" w:cs="Arial Unicode MS"/>
          <w:b/>
          <w:color w:val="4C004C"/>
          <w:sz w:val="28"/>
          <w:szCs w:val="28"/>
        </w:rPr>
      </w:pPr>
    </w:p>
    <w:p w14:paraId="4CC3F9A7" w14:textId="77777777" w:rsidR="00312F84" w:rsidRPr="00243D02" w:rsidRDefault="00312F84" w:rsidP="00312F84">
      <w:pPr>
        <w:spacing w:after="0" w:line="240" w:lineRule="auto"/>
        <w:rPr>
          <w:rFonts w:ascii="Arial Unicode MS" w:eastAsia="Arial Unicode MS" w:hAnsi="Arial Unicode MS" w:cs="Arial Unicode MS"/>
          <w:b/>
          <w:color w:val="4C004C"/>
          <w:sz w:val="28"/>
          <w:szCs w:val="28"/>
        </w:rPr>
      </w:pPr>
    </w:p>
    <w:p w14:paraId="2F172FD4" w14:textId="77777777" w:rsidR="00312F84" w:rsidRPr="00243D02" w:rsidRDefault="00312F84" w:rsidP="00312F84">
      <w:pPr>
        <w:spacing w:after="0" w:line="240" w:lineRule="auto"/>
        <w:rPr>
          <w:rFonts w:ascii="Arial Unicode MS" w:eastAsia="Arial Unicode MS" w:hAnsi="Arial Unicode MS" w:cs="Arial Unicode MS"/>
          <w:b/>
          <w:color w:val="4C004C"/>
          <w:sz w:val="28"/>
          <w:szCs w:val="28"/>
        </w:rPr>
      </w:pPr>
    </w:p>
    <w:p w14:paraId="27929F93" w14:textId="77777777" w:rsidR="00312F84" w:rsidRDefault="00312F84" w:rsidP="00312F84">
      <w:pPr>
        <w:spacing w:after="0" w:line="240" w:lineRule="auto"/>
        <w:rPr>
          <w:rFonts w:ascii="Arial Unicode MS" w:eastAsia="Arial Unicode MS" w:hAnsi="Arial Unicode MS" w:cs="Arial Unicode MS"/>
          <w:b/>
          <w:color w:val="4C004C"/>
          <w:sz w:val="28"/>
          <w:szCs w:val="28"/>
        </w:rPr>
      </w:pPr>
    </w:p>
    <w:p w14:paraId="7A784676" w14:textId="77777777" w:rsidR="00694EF0" w:rsidRDefault="00694EF0">
      <w:pPr>
        <w:rPr>
          <w:rFonts w:ascii="Arial Unicode MS" w:eastAsia="Arial Unicode MS" w:hAnsi="Arial Unicode MS" w:cs="Arial Unicode MS"/>
          <w:color w:val="4C004C"/>
          <w:sz w:val="28"/>
          <w:szCs w:val="28"/>
        </w:rPr>
      </w:pPr>
      <w:bookmarkStart w:id="21" w:name="_Toc516821133"/>
      <w:r>
        <w:rPr>
          <w:rFonts w:ascii="Arial Unicode MS" w:eastAsia="Arial Unicode MS" w:hAnsi="Arial Unicode MS" w:cs="Arial Unicode MS"/>
          <w:color w:val="4C004C"/>
          <w:sz w:val="28"/>
          <w:szCs w:val="28"/>
        </w:rPr>
        <w:br w:type="page"/>
      </w:r>
    </w:p>
    <w:p w14:paraId="7334096F" w14:textId="77777777" w:rsidR="00694EF0" w:rsidRDefault="00694EF0" w:rsidP="00694EF0">
      <w:pPr>
        <w:spacing w:after="0"/>
        <w:rPr>
          <w:rFonts w:ascii="Arial Unicode MS" w:eastAsia="Arial Unicode MS" w:hAnsi="Arial Unicode MS" w:cs="Arial Unicode MS"/>
          <w:b/>
          <w:color w:val="4C004C"/>
          <w:sz w:val="28"/>
          <w:szCs w:val="28"/>
        </w:rPr>
      </w:pPr>
    </w:p>
    <w:p w14:paraId="1EAEC91D" w14:textId="2E5AEF2C" w:rsidR="00846145" w:rsidRPr="009A524D" w:rsidRDefault="003725FA" w:rsidP="009A524D">
      <w:pPr>
        <w:pStyle w:val="Ttulo1"/>
        <w:numPr>
          <w:ilvl w:val="0"/>
          <w:numId w:val="0"/>
        </w:numPr>
        <w:rPr>
          <w:rFonts w:ascii="Arial Unicode MS" w:eastAsia="Arial Unicode MS" w:hAnsi="Arial Unicode MS" w:cs="Arial Unicode MS"/>
          <w:b w:val="0"/>
          <w:color w:val="17365D" w:themeColor="text2" w:themeShade="BF"/>
          <w:sz w:val="28"/>
          <w:szCs w:val="28"/>
        </w:rPr>
      </w:pPr>
      <w:r w:rsidRPr="00635D7C">
        <w:rPr>
          <w:rFonts w:ascii="Arial Unicode MS" w:eastAsia="Arial Unicode MS" w:hAnsi="Arial Unicode MS" w:cs="Arial Unicode MS"/>
          <w:color w:val="17365D" w:themeColor="text2" w:themeShade="BF"/>
          <w:sz w:val="28"/>
          <w:szCs w:val="28"/>
        </w:rPr>
        <w:t>FORTALEZAS, DEBILIDADES, OPORTUNIDADES Y AMENAZAS</w:t>
      </w:r>
      <w:r w:rsidRPr="00B46148">
        <w:rPr>
          <w:rFonts w:ascii="Arial Unicode MS" w:eastAsia="Arial Unicode MS" w:hAnsi="Arial Unicode MS" w:cs="Arial Unicode MS"/>
          <w:b w:val="0"/>
          <w:color w:val="17365D" w:themeColor="text2" w:themeShade="BF"/>
          <w:sz w:val="28"/>
          <w:szCs w:val="28"/>
        </w:rPr>
        <w:t>.</w:t>
      </w:r>
      <w:bookmarkEnd w:id="21"/>
    </w:p>
    <w:p w14:paraId="3A60A04D" w14:textId="7F639438" w:rsidR="00846145" w:rsidRPr="00844F30" w:rsidRDefault="00846145" w:rsidP="00844F30">
      <w:pPr>
        <w:spacing w:after="0" w:line="240" w:lineRule="auto"/>
        <w:jc w:val="both"/>
        <w:rPr>
          <w:rFonts w:ascii="Times New Roman" w:hAnsi="Times New Roman" w:cs="Times New Roman"/>
          <w:sz w:val="24"/>
          <w:szCs w:val="24"/>
        </w:rPr>
      </w:pPr>
      <w:r w:rsidRPr="00844F30">
        <w:rPr>
          <w:rFonts w:ascii="Times New Roman" w:hAnsi="Times New Roman" w:cs="Times New Roman"/>
          <w:sz w:val="24"/>
          <w:szCs w:val="24"/>
        </w:rPr>
        <w:t xml:space="preserve">A </w:t>
      </w:r>
      <w:r w:rsidR="002C6737" w:rsidRPr="00844F30">
        <w:rPr>
          <w:rFonts w:ascii="Times New Roman" w:hAnsi="Times New Roman" w:cs="Times New Roman"/>
          <w:sz w:val="24"/>
          <w:szCs w:val="24"/>
        </w:rPr>
        <w:t>continuación,</w:t>
      </w:r>
      <w:r w:rsidRPr="00844F30">
        <w:rPr>
          <w:rFonts w:ascii="Times New Roman" w:hAnsi="Times New Roman" w:cs="Times New Roman"/>
          <w:sz w:val="24"/>
          <w:szCs w:val="24"/>
        </w:rPr>
        <w:t xml:space="preserve"> el análisi</w:t>
      </w:r>
      <w:r w:rsidR="00375402">
        <w:rPr>
          <w:rFonts w:ascii="Times New Roman" w:hAnsi="Times New Roman" w:cs="Times New Roman"/>
          <w:sz w:val="24"/>
          <w:szCs w:val="24"/>
        </w:rPr>
        <w:t>s que se presenta consiste en el</w:t>
      </w:r>
      <w:r w:rsidRPr="00844F30">
        <w:rPr>
          <w:rFonts w:ascii="Times New Roman" w:hAnsi="Times New Roman" w:cs="Times New Roman"/>
          <w:sz w:val="24"/>
          <w:szCs w:val="24"/>
        </w:rPr>
        <w:t xml:space="preserve"> uso de la metodología Fortalezas, Oportunidades y Debilidad</w:t>
      </w:r>
      <w:r w:rsidR="00375402">
        <w:rPr>
          <w:rFonts w:ascii="Times New Roman" w:hAnsi="Times New Roman" w:cs="Times New Roman"/>
          <w:sz w:val="24"/>
          <w:szCs w:val="24"/>
        </w:rPr>
        <w:t>es y Amenazas (FODA) con el fin</w:t>
      </w:r>
      <w:r w:rsidRPr="00844F30">
        <w:rPr>
          <w:rFonts w:ascii="Times New Roman" w:hAnsi="Times New Roman" w:cs="Times New Roman"/>
          <w:sz w:val="24"/>
          <w:szCs w:val="24"/>
        </w:rPr>
        <w:t xml:space="preserve"> de que la evaluación se uti</w:t>
      </w:r>
      <w:r w:rsidR="003725FA">
        <w:rPr>
          <w:rFonts w:ascii="Times New Roman" w:hAnsi="Times New Roman" w:cs="Times New Roman"/>
          <w:sz w:val="24"/>
          <w:szCs w:val="24"/>
        </w:rPr>
        <w:t xml:space="preserve">lice para </w:t>
      </w:r>
      <w:r w:rsidR="003725FA" w:rsidRPr="00635D7C">
        <w:rPr>
          <w:rFonts w:ascii="Times New Roman" w:hAnsi="Times New Roman" w:cs="Times New Roman"/>
          <w:b/>
          <w:sz w:val="24"/>
          <w:szCs w:val="24"/>
        </w:rPr>
        <w:t>MEJORAR</w:t>
      </w:r>
      <w:r w:rsidRPr="00635D7C">
        <w:rPr>
          <w:rFonts w:ascii="Times New Roman" w:hAnsi="Times New Roman" w:cs="Times New Roman"/>
          <w:b/>
          <w:sz w:val="24"/>
          <w:szCs w:val="24"/>
        </w:rPr>
        <w:t xml:space="preserve"> </w:t>
      </w:r>
      <w:r w:rsidRPr="00844F30">
        <w:rPr>
          <w:rFonts w:ascii="Times New Roman" w:hAnsi="Times New Roman" w:cs="Times New Roman"/>
          <w:sz w:val="24"/>
          <w:szCs w:val="24"/>
        </w:rPr>
        <w:t xml:space="preserve">el ejercicio de los recursos, potenciando el cumplimiento y resultados del </w:t>
      </w:r>
      <w:r w:rsidR="003725FA" w:rsidRPr="00635D7C">
        <w:rPr>
          <w:rFonts w:ascii="Times New Roman" w:hAnsi="Times New Roman" w:cs="Times New Roman"/>
          <w:b/>
          <w:sz w:val="24"/>
          <w:szCs w:val="24"/>
        </w:rPr>
        <w:t>RECURSO FORTALECIMEINTO FINANCIERO</w:t>
      </w:r>
      <w:r w:rsidR="002F6B7B">
        <w:rPr>
          <w:rFonts w:ascii="Times New Roman" w:hAnsi="Times New Roman" w:cs="Times New Roman"/>
          <w:b/>
          <w:sz w:val="24"/>
          <w:szCs w:val="24"/>
        </w:rPr>
        <w:t xml:space="preserve"> U130</w:t>
      </w:r>
      <w:r w:rsidR="003725FA" w:rsidRPr="00635D7C">
        <w:rPr>
          <w:rFonts w:ascii="Times New Roman" w:hAnsi="Times New Roman" w:cs="Times New Roman"/>
          <w:b/>
          <w:sz w:val="24"/>
          <w:szCs w:val="24"/>
        </w:rPr>
        <w:t>.</w:t>
      </w:r>
    </w:p>
    <w:p w14:paraId="1F9B55C7" w14:textId="77777777" w:rsidR="000F74A1" w:rsidRPr="0006645B" w:rsidRDefault="000F74A1" w:rsidP="000F74A1">
      <w:pPr>
        <w:rPr>
          <w:color w:val="1F497D" w:themeColor="text2"/>
          <w:lang w:val="es-ES" w:eastAsia="es-ES"/>
        </w:rPr>
      </w:pPr>
    </w:p>
    <w:p w14:paraId="2A15A6A4" w14:textId="724CF131" w:rsidR="000F74A1" w:rsidRPr="0006645B" w:rsidRDefault="003725FA" w:rsidP="000F74A1">
      <w:pPr>
        <w:pStyle w:val="Ttulo2"/>
        <w:rPr>
          <w:rFonts w:eastAsia="Arial Unicode MS"/>
          <w:color w:val="1F497D" w:themeColor="text2"/>
        </w:rPr>
      </w:pPr>
      <w:bookmarkStart w:id="22" w:name="_Toc516821134"/>
      <w:r w:rsidRPr="0006645B">
        <w:rPr>
          <w:rFonts w:eastAsia="Arial Unicode MS"/>
          <w:color w:val="1F497D" w:themeColor="text2"/>
        </w:rPr>
        <w:t>ÁMBITO PROGRAMÁTICO.</w:t>
      </w:r>
      <w:bookmarkEnd w:id="22"/>
    </w:p>
    <w:p w14:paraId="56C34CD7" w14:textId="083B47ED" w:rsidR="00904CE5" w:rsidRDefault="004B58AA" w:rsidP="00904CE5">
      <w:pPr>
        <w:rPr>
          <w:lang w:val="es-ES" w:eastAsia="es-ES"/>
        </w:rPr>
      </w:pPr>
      <w:r>
        <w:rPr>
          <w:noProof/>
          <w:lang w:eastAsia="es-MX"/>
        </w:rPr>
        <mc:AlternateContent>
          <mc:Choice Requires="wps">
            <w:drawing>
              <wp:anchor distT="0" distB="0" distL="114300" distR="114300" simplePos="0" relativeHeight="251757056" behindDoc="0" locked="0" layoutInCell="1" allowOverlap="1" wp14:anchorId="46884AF0" wp14:editId="0239DDE2">
                <wp:simplePos x="0" y="0"/>
                <wp:positionH relativeFrom="margin">
                  <wp:posOffset>1958340</wp:posOffset>
                </wp:positionH>
                <wp:positionV relativeFrom="paragraph">
                  <wp:posOffset>163830</wp:posOffset>
                </wp:positionV>
                <wp:extent cx="3905250" cy="2066925"/>
                <wp:effectExtent l="0" t="0" r="19050" b="28575"/>
                <wp:wrapNone/>
                <wp:docPr id="161" name="Cuadro de texto 161"/>
                <wp:cNvGraphicFramePr/>
                <a:graphic xmlns:a="http://schemas.openxmlformats.org/drawingml/2006/main">
                  <a:graphicData uri="http://schemas.microsoft.com/office/word/2010/wordprocessingShape">
                    <wps:wsp>
                      <wps:cNvSpPr txBox="1"/>
                      <wps:spPr>
                        <a:xfrm>
                          <a:off x="0" y="0"/>
                          <a:ext cx="3905250" cy="2066925"/>
                        </a:xfrm>
                        <a:prstGeom prst="rect">
                          <a:avLst/>
                        </a:prstGeom>
                        <a:solidFill>
                          <a:schemeClr val="tx2">
                            <a:lumMod val="20000"/>
                            <a:lumOff val="80000"/>
                          </a:schemeClr>
                        </a:solidFill>
                        <a:ln w="6350">
                          <a:solidFill>
                            <a:schemeClr val="tx2">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2BF6736" w14:textId="77777777" w:rsidR="00FE786B" w:rsidRPr="006D7E71" w:rsidRDefault="00FE786B" w:rsidP="006D7E71">
                            <w:pPr>
                              <w:ind w:left="720"/>
                              <w:jc w:val="both"/>
                              <w:rPr>
                                <w:rFonts w:ascii="Times New Roman" w:hAnsi="Times New Roman" w:cs="Times New Roman"/>
                                <w:b/>
                                <w:sz w:val="28"/>
                                <w:szCs w:val="24"/>
                              </w:rPr>
                            </w:pPr>
                            <w:r w:rsidRPr="006D7E71">
                              <w:rPr>
                                <w:rFonts w:ascii="Times New Roman" w:hAnsi="Times New Roman" w:cs="Times New Roman"/>
                                <w:b/>
                                <w:sz w:val="28"/>
                                <w:szCs w:val="24"/>
                              </w:rPr>
                              <w:t>Fortalezas</w:t>
                            </w:r>
                          </w:p>
                          <w:p w14:paraId="372A3F7A" w14:textId="05314211" w:rsidR="00FE786B" w:rsidRPr="00F72A83" w:rsidRDefault="00FE786B" w:rsidP="00F72A83">
                            <w:pPr>
                              <w:numPr>
                                <w:ilvl w:val="0"/>
                                <w:numId w:val="9"/>
                              </w:numPr>
                              <w:spacing w:line="240" w:lineRule="auto"/>
                              <w:jc w:val="both"/>
                              <w:rPr>
                                <w:rFonts w:ascii="Times New Roman" w:hAnsi="Times New Roman" w:cs="Times New Roman"/>
                                <w:sz w:val="24"/>
                                <w:szCs w:val="24"/>
                              </w:rPr>
                            </w:pPr>
                            <w:r w:rsidRPr="00F72A83">
                              <w:rPr>
                                <w:rFonts w:ascii="Times New Roman" w:hAnsi="Times New Roman" w:cs="Times New Roman"/>
                                <w:sz w:val="24"/>
                                <w:szCs w:val="24"/>
                              </w:rPr>
                              <w:t xml:space="preserve">El Recurso Fortalecimiento Financiero </w:t>
                            </w:r>
                            <w:r>
                              <w:rPr>
                                <w:rFonts w:ascii="Times New Roman" w:hAnsi="Times New Roman" w:cs="Times New Roman"/>
                                <w:sz w:val="24"/>
                                <w:szCs w:val="24"/>
                              </w:rPr>
                              <w:t xml:space="preserve">U130 </w:t>
                            </w:r>
                            <w:r w:rsidRPr="00F72A83">
                              <w:rPr>
                                <w:rFonts w:ascii="Times New Roman" w:hAnsi="Times New Roman" w:cs="Times New Roman"/>
                                <w:sz w:val="24"/>
                                <w:szCs w:val="24"/>
                              </w:rPr>
                              <w:t xml:space="preserve">se encuentra alineado a los Planes de Desarrollo Estatal y Federal. </w:t>
                            </w:r>
                          </w:p>
                          <w:p w14:paraId="119981DC" w14:textId="1F95F35B" w:rsidR="00FE786B" w:rsidRPr="00F72A83" w:rsidRDefault="00FE786B" w:rsidP="00F72A83">
                            <w:pPr>
                              <w:numPr>
                                <w:ilvl w:val="0"/>
                                <w:numId w:val="9"/>
                              </w:numPr>
                              <w:spacing w:line="240" w:lineRule="auto"/>
                              <w:jc w:val="both"/>
                              <w:rPr>
                                <w:rFonts w:ascii="Times New Roman" w:hAnsi="Times New Roman" w:cs="Times New Roman"/>
                                <w:sz w:val="24"/>
                                <w:szCs w:val="24"/>
                              </w:rPr>
                            </w:pPr>
                            <w:r w:rsidRPr="00F72A83">
                              <w:rPr>
                                <w:rFonts w:ascii="Times New Roman" w:hAnsi="Times New Roman" w:cs="Times New Roman"/>
                                <w:sz w:val="24"/>
                                <w:szCs w:val="24"/>
                              </w:rPr>
                              <w:t>El Recurso Federal Fortalecimiento Financiero</w:t>
                            </w:r>
                            <w:r>
                              <w:rPr>
                                <w:rFonts w:ascii="Times New Roman" w:hAnsi="Times New Roman" w:cs="Times New Roman"/>
                                <w:sz w:val="24"/>
                                <w:szCs w:val="24"/>
                              </w:rPr>
                              <w:t xml:space="preserve"> U130</w:t>
                            </w:r>
                            <w:r w:rsidRPr="00F72A83">
                              <w:rPr>
                                <w:rFonts w:ascii="Times New Roman" w:hAnsi="Times New Roman" w:cs="Times New Roman"/>
                                <w:sz w:val="24"/>
                                <w:szCs w:val="24"/>
                              </w:rPr>
                              <w:t xml:space="preserve"> se constituye como una importante fuente de recursos para proyectos que fortalecen la economía y desarrollo de las comunidades logrando elevar los niveles de bienestar social. </w:t>
                            </w:r>
                          </w:p>
                          <w:p w14:paraId="3193E3DE" w14:textId="77777777" w:rsidR="00FE786B" w:rsidRPr="00846145" w:rsidRDefault="00FE786B" w:rsidP="00F72A83">
                            <w:pPr>
                              <w:ind w:left="360"/>
                              <w:jc w:val="both"/>
                              <w:rPr>
                                <w:rFonts w:ascii="Times New Roman" w:hAnsi="Times New Roman" w:cs="Times New Roman"/>
                              </w:rPr>
                            </w:pPr>
                          </w:p>
                          <w:p w14:paraId="337F19C6" w14:textId="77777777" w:rsidR="00FE786B" w:rsidRPr="006D7E71" w:rsidRDefault="00FE786B" w:rsidP="00F82889">
                            <w:pPr>
                              <w:ind w:left="360"/>
                              <w:jc w:val="both"/>
                              <w:rPr>
                                <w:rFonts w:ascii="Times New Roman" w:hAnsi="Times New Roman" w:cs="Times New Roman"/>
                                <w:sz w:val="24"/>
                                <w:szCs w:val="24"/>
                              </w:rPr>
                            </w:pPr>
                          </w:p>
                          <w:p w14:paraId="1B225D49" w14:textId="77777777" w:rsidR="00FE786B" w:rsidRDefault="00FE78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84AF0" id="Cuadro de texto 161" o:spid="_x0000_s1068" type="#_x0000_t202" style="position:absolute;margin-left:154.2pt;margin-top:12.9pt;width:307.5pt;height:162.75pt;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" fillcolor="#c6d9f1 [671]" strokecolor="#c6d9f1 [671]" strokeweight=".5pt">
                <v:textbox>
                  <w:txbxContent>
                    <w:p w14:paraId="22BF6736" w14:textId="77777777" w:rsidR="00FE786B" w:rsidRPr="006D7E71" w:rsidRDefault="00FE786B" w:rsidP="006D7E71">
                      <w:pPr>
                        <w:ind w:left="720"/>
                        <w:jc w:val="both"/>
                        <w:rPr>
                          <w:rFonts w:ascii="Times New Roman" w:hAnsi="Times New Roman" w:cs="Times New Roman"/>
                          <w:b/>
                          <w:sz w:val="28"/>
                          <w:szCs w:val="24"/>
                        </w:rPr>
                      </w:pPr>
                      <w:r w:rsidRPr="006D7E71">
                        <w:rPr>
                          <w:rFonts w:ascii="Times New Roman" w:hAnsi="Times New Roman" w:cs="Times New Roman"/>
                          <w:b/>
                          <w:sz w:val="28"/>
                          <w:szCs w:val="24"/>
                        </w:rPr>
                        <w:t>Fortalezas</w:t>
                      </w:r>
                    </w:p>
                    <w:p w14:paraId="372A3F7A" w14:textId="05314211" w:rsidR="00FE786B" w:rsidRPr="00F72A83" w:rsidRDefault="00FE786B" w:rsidP="00F72A83">
                      <w:pPr>
                        <w:numPr>
                          <w:ilvl w:val="0"/>
                          <w:numId w:val="9"/>
                        </w:numPr>
                        <w:spacing w:line="240" w:lineRule="auto"/>
                        <w:jc w:val="both"/>
                        <w:rPr>
                          <w:rFonts w:ascii="Times New Roman" w:hAnsi="Times New Roman" w:cs="Times New Roman"/>
                          <w:sz w:val="24"/>
                          <w:szCs w:val="24"/>
                        </w:rPr>
                      </w:pPr>
                      <w:r w:rsidRPr="00F72A83">
                        <w:rPr>
                          <w:rFonts w:ascii="Times New Roman" w:hAnsi="Times New Roman" w:cs="Times New Roman"/>
                          <w:sz w:val="24"/>
                          <w:szCs w:val="24"/>
                        </w:rPr>
                        <w:t xml:space="preserve">El Recurso Fortalecimiento Financiero </w:t>
                      </w:r>
                      <w:r>
                        <w:rPr>
                          <w:rFonts w:ascii="Times New Roman" w:hAnsi="Times New Roman" w:cs="Times New Roman"/>
                          <w:sz w:val="24"/>
                          <w:szCs w:val="24"/>
                        </w:rPr>
                        <w:t xml:space="preserve">U130 </w:t>
                      </w:r>
                      <w:r w:rsidRPr="00F72A83">
                        <w:rPr>
                          <w:rFonts w:ascii="Times New Roman" w:hAnsi="Times New Roman" w:cs="Times New Roman"/>
                          <w:sz w:val="24"/>
                          <w:szCs w:val="24"/>
                        </w:rPr>
                        <w:t xml:space="preserve">se encuentra alineado a los Planes de Desarrollo Estatal y Federal. </w:t>
                      </w:r>
                    </w:p>
                    <w:p w14:paraId="119981DC" w14:textId="1F95F35B" w:rsidR="00FE786B" w:rsidRPr="00F72A83" w:rsidRDefault="00FE786B" w:rsidP="00F72A83">
                      <w:pPr>
                        <w:numPr>
                          <w:ilvl w:val="0"/>
                          <w:numId w:val="9"/>
                        </w:numPr>
                        <w:spacing w:line="240" w:lineRule="auto"/>
                        <w:jc w:val="both"/>
                        <w:rPr>
                          <w:rFonts w:ascii="Times New Roman" w:hAnsi="Times New Roman" w:cs="Times New Roman"/>
                          <w:sz w:val="24"/>
                          <w:szCs w:val="24"/>
                        </w:rPr>
                      </w:pPr>
                      <w:r w:rsidRPr="00F72A83">
                        <w:rPr>
                          <w:rFonts w:ascii="Times New Roman" w:hAnsi="Times New Roman" w:cs="Times New Roman"/>
                          <w:sz w:val="24"/>
                          <w:szCs w:val="24"/>
                        </w:rPr>
                        <w:t>El Recurso Federal Fortalecimiento Financiero</w:t>
                      </w:r>
                      <w:r>
                        <w:rPr>
                          <w:rFonts w:ascii="Times New Roman" w:hAnsi="Times New Roman" w:cs="Times New Roman"/>
                          <w:sz w:val="24"/>
                          <w:szCs w:val="24"/>
                        </w:rPr>
                        <w:t xml:space="preserve"> U130</w:t>
                      </w:r>
                      <w:r w:rsidRPr="00F72A83">
                        <w:rPr>
                          <w:rFonts w:ascii="Times New Roman" w:hAnsi="Times New Roman" w:cs="Times New Roman"/>
                          <w:sz w:val="24"/>
                          <w:szCs w:val="24"/>
                        </w:rPr>
                        <w:t xml:space="preserve"> se constituye como una importante fuente de recursos para proyectos que fortalecen la economía y desarrollo de las comunidades logrando elevar los niveles de bienestar social. </w:t>
                      </w:r>
                    </w:p>
                    <w:p w14:paraId="3193E3DE" w14:textId="77777777" w:rsidR="00FE786B" w:rsidRPr="00846145" w:rsidRDefault="00FE786B" w:rsidP="00F72A83">
                      <w:pPr>
                        <w:ind w:left="360"/>
                        <w:jc w:val="both"/>
                        <w:rPr>
                          <w:rFonts w:ascii="Times New Roman" w:hAnsi="Times New Roman" w:cs="Times New Roman"/>
                        </w:rPr>
                      </w:pPr>
                    </w:p>
                    <w:p w14:paraId="337F19C6" w14:textId="77777777" w:rsidR="00FE786B" w:rsidRPr="006D7E71" w:rsidRDefault="00FE786B" w:rsidP="00F82889">
                      <w:pPr>
                        <w:ind w:left="360"/>
                        <w:jc w:val="both"/>
                        <w:rPr>
                          <w:rFonts w:ascii="Times New Roman" w:hAnsi="Times New Roman" w:cs="Times New Roman"/>
                          <w:sz w:val="24"/>
                          <w:szCs w:val="24"/>
                        </w:rPr>
                      </w:pPr>
                    </w:p>
                    <w:p w14:paraId="1B225D49" w14:textId="77777777" w:rsidR="00FE786B" w:rsidRDefault="00FE786B"/>
                  </w:txbxContent>
                </v:textbox>
                <w10:wrap anchorx="margin"/>
              </v:shape>
            </w:pict>
          </mc:Fallback>
        </mc:AlternateContent>
      </w:r>
      <w:r w:rsidR="00904CE5">
        <w:rPr>
          <w:noProof/>
          <w:lang w:eastAsia="es-MX"/>
        </w:rPr>
        <mc:AlternateContent>
          <mc:Choice Requires="wps">
            <w:drawing>
              <wp:anchor distT="0" distB="0" distL="114300" distR="114300" simplePos="0" relativeHeight="251755008" behindDoc="0" locked="0" layoutInCell="1" allowOverlap="1" wp14:anchorId="17A00D39" wp14:editId="42B4BC0E">
                <wp:simplePos x="0" y="0"/>
                <wp:positionH relativeFrom="column">
                  <wp:posOffset>100965</wp:posOffset>
                </wp:positionH>
                <wp:positionV relativeFrom="paragraph">
                  <wp:posOffset>216535</wp:posOffset>
                </wp:positionV>
                <wp:extent cx="1371600" cy="1724025"/>
                <wp:effectExtent l="0" t="0" r="0" b="0"/>
                <wp:wrapNone/>
                <wp:docPr id="159" name="Más 159"/>
                <wp:cNvGraphicFramePr/>
                <a:graphic xmlns:a="http://schemas.openxmlformats.org/drawingml/2006/main">
                  <a:graphicData uri="http://schemas.microsoft.com/office/word/2010/wordprocessingShape">
                    <wps:wsp>
                      <wps:cNvSpPr/>
                      <wps:spPr>
                        <a:xfrm>
                          <a:off x="0" y="0"/>
                          <a:ext cx="1371600" cy="1724025"/>
                        </a:xfrm>
                        <a:prstGeom prst="mathPlus">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048E5" id="Más 159" o:spid="_x0000_s1026" style="position:absolute;margin-left:7.95pt;margin-top:17.05pt;width:108pt;height:135.7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172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" path="m181806,700712r342694,l524500,228520r322600,l847100,700712r342694,l1189794,1023313r-342694,l847100,1495505r-322600,l524500,1023313r-342694,l181806,700712xe" fillcolor="#254163 [1636]" stroked="f">
                <v:fill color2="#4477b6 [3012]" rotate="t" angle="180" colors="0 #2c5d98;52429f #3c7bc7;1 #3a7ccb" focus="100%" type="gradient">
                  <o:fill v:ext="view" type="gradientUnscaled"/>
                </v:fill>
                <v:shadow on="t" color="black" opacity="22937f" origin=",.5" offset="0,.63889mm"/>
                <v:path arrowok="t" o:connecttype="custom" o:connectlocs="181806,700712;524500,700712;524500,228520;847100,228520;847100,700712;1189794,700712;1189794,1023313;847100,1023313;847100,1495505;524500,1495505;524500,1023313;181806,1023313;181806,700712" o:connectangles="0,0,0,0,0,0,0,0,0,0,0,0,0"/>
              </v:shape>
            </w:pict>
          </mc:Fallback>
        </mc:AlternateContent>
      </w:r>
    </w:p>
    <w:p w14:paraId="1D67B43E" w14:textId="02BC2DF2" w:rsidR="00904CE5" w:rsidRDefault="00904CE5" w:rsidP="00904CE5">
      <w:pPr>
        <w:rPr>
          <w:lang w:val="es-ES" w:eastAsia="es-ES"/>
        </w:rPr>
      </w:pPr>
    </w:p>
    <w:p w14:paraId="2E7A63B9" w14:textId="5A13ECF5" w:rsidR="00904CE5" w:rsidRDefault="00904CE5" w:rsidP="00904CE5">
      <w:pPr>
        <w:rPr>
          <w:lang w:val="es-ES" w:eastAsia="es-ES"/>
        </w:rPr>
      </w:pPr>
    </w:p>
    <w:p w14:paraId="285088B3" w14:textId="77777777" w:rsidR="00904CE5" w:rsidRDefault="00904CE5" w:rsidP="00904CE5">
      <w:pPr>
        <w:rPr>
          <w:lang w:val="es-ES" w:eastAsia="es-ES"/>
        </w:rPr>
      </w:pPr>
    </w:p>
    <w:p w14:paraId="3499025C" w14:textId="77777777" w:rsidR="00904CE5" w:rsidRDefault="00904CE5" w:rsidP="00904CE5">
      <w:pPr>
        <w:rPr>
          <w:lang w:val="es-ES" w:eastAsia="es-ES"/>
        </w:rPr>
      </w:pPr>
    </w:p>
    <w:p w14:paraId="6CFC5A43" w14:textId="77777777" w:rsidR="00904CE5" w:rsidRDefault="00904CE5" w:rsidP="00904CE5">
      <w:pPr>
        <w:rPr>
          <w:lang w:val="es-ES" w:eastAsia="es-ES"/>
        </w:rPr>
      </w:pPr>
    </w:p>
    <w:p w14:paraId="61D0B200" w14:textId="38687A8B" w:rsidR="00904CE5" w:rsidRDefault="00904CE5" w:rsidP="00904CE5">
      <w:pPr>
        <w:rPr>
          <w:lang w:val="es-ES" w:eastAsia="es-ES"/>
        </w:rPr>
      </w:pPr>
    </w:p>
    <w:p w14:paraId="1E499D8B" w14:textId="1B3203DC" w:rsidR="00904CE5" w:rsidRDefault="004D225A" w:rsidP="00904CE5">
      <w:pPr>
        <w:rPr>
          <w:lang w:val="es-ES" w:eastAsia="es-ES"/>
        </w:rPr>
      </w:pPr>
      <w:r>
        <w:rPr>
          <w:noProof/>
          <w:lang w:eastAsia="es-MX"/>
        </w:rPr>
        <mc:AlternateContent>
          <mc:Choice Requires="wps">
            <w:drawing>
              <wp:anchor distT="0" distB="0" distL="114300" distR="114300" simplePos="0" relativeHeight="251759104" behindDoc="0" locked="0" layoutInCell="1" allowOverlap="1" wp14:anchorId="412096B1" wp14:editId="2E177AD7">
                <wp:simplePos x="0" y="0"/>
                <wp:positionH relativeFrom="margin">
                  <wp:posOffset>1973616</wp:posOffset>
                </wp:positionH>
                <wp:positionV relativeFrom="paragraph">
                  <wp:posOffset>8159</wp:posOffset>
                </wp:positionV>
                <wp:extent cx="3876675" cy="1656272"/>
                <wp:effectExtent l="0" t="0" r="28575" b="20320"/>
                <wp:wrapNone/>
                <wp:docPr id="162" name="Cuadro de texto 162"/>
                <wp:cNvGraphicFramePr/>
                <a:graphic xmlns:a="http://schemas.openxmlformats.org/drawingml/2006/main">
                  <a:graphicData uri="http://schemas.microsoft.com/office/word/2010/wordprocessingShape">
                    <wps:wsp>
                      <wps:cNvSpPr txBox="1"/>
                      <wps:spPr>
                        <a:xfrm>
                          <a:off x="0" y="0"/>
                          <a:ext cx="3876675" cy="1656272"/>
                        </a:xfrm>
                        <a:prstGeom prst="rect">
                          <a:avLst/>
                        </a:prstGeom>
                        <a:solidFill>
                          <a:schemeClr val="tx2">
                            <a:lumMod val="20000"/>
                            <a:lumOff val="80000"/>
                          </a:schemeClr>
                        </a:solidFill>
                        <a:ln w="6350">
                          <a:solidFill>
                            <a:schemeClr val="tx2">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4442721" w14:textId="77777777" w:rsidR="00FE786B" w:rsidRPr="006D7E71" w:rsidRDefault="00FE786B" w:rsidP="006D7E71">
                            <w:pPr>
                              <w:ind w:left="720"/>
                              <w:rPr>
                                <w:rFonts w:ascii="Times New Roman" w:hAnsi="Times New Roman" w:cs="Times New Roman"/>
                                <w:sz w:val="28"/>
                                <w:szCs w:val="24"/>
                              </w:rPr>
                            </w:pPr>
                            <w:r w:rsidRPr="006D7E71">
                              <w:rPr>
                                <w:rFonts w:ascii="Times New Roman" w:hAnsi="Times New Roman" w:cs="Times New Roman"/>
                                <w:b/>
                                <w:bCs/>
                                <w:sz w:val="28"/>
                                <w:szCs w:val="24"/>
                              </w:rPr>
                              <w:t xml:space="preserve">Debilidades </w:t>
                            </w:r>
                          </w:p>
                          <w:p w14:paraId="451DFA68" w14:textId="77777777" w:rsidR="00FE786B" w:rsidRPr="00F72A83" w:rsidRDefault="00FE786B" w:rsidP="00882F27">
                            <w:pPr>
                              <w:numPr>
                                <w:ilvl w:val="0"/>
                                <w:numId w:val="10"/>
                              </w:numPr>
                              <w:spacing w:line="240" w:lineRule="auto"/>
                              <w:jc w:val="both"/>
                              <w:rPr>
                                <w:rFonts w:ascii="Times New Roman" w:hAnsi="Times New Roman" w:cs="Times New Roman"/>
                                <w:sz w:val="24"/>
                                <w:szCs w:val="24"/>
                              </w:rPr>
                            </w:pPr>
                            <w:r w:rsidRPr="00F72A83">
                              <w:rPr>
                                <w:rFonts w:ascii="Times New Roman" w:hAnsi="Times New Roman" w:cs="Times New Roman"/>
                                <w:sz w:val="24"/>
                                <w:szCs w:val="24"/>
                              </w:rPr>
                              <w:t xml:space="preserve">El desempeño programático del Recurso Fortalecimiento </w:t>
                            </w:r>
                            <w:r>
                              <w:rPr>
                                <w:rFonts w:ascii="Times New Roman" w:hAnsi="Times New Roman" w:cs="Times New Roman"/>
                                <w:sz w:val="24"/>
                                <w:szCs w:val="24"/>
                              </w:rPr>
                              <w:t xml:space="preserve">U130 </w:t>
                            </w:r>
                            <w:r w:rsidRPr="00F72A83">
                              <w:rPr>
                                <w:rFonts w:ascii="Times New Roman" w:hAnsi="Times New Roman" w:cs="Times New Roman"/>
                                <w:sz w:val="24"/>
                                <w:szCs w:val="24"/>
                              </w:rPr>
                              <w:t xml:space="preserve">fue de un </w:t>
                            </w:r>
                            <w:r>
                              <w:rPr>
                                <w:rFonts w:ascii="Times New Roman" w:hAnsi="Times New Roman" w:cs="Times New Roman"/>
                                <w:sz w:val="24"/>
                                <w:szCs w:val="24"/>
                              </w:rPr>
                              <w:t>56.87</w:t>
                            </w:r>
                            <w:r w:rsidRPr="00F72A83">
                              <w:rPr>
                                <w:rFonts w:ascii="Times New Roman" w:hAnsi="Times New Roman" w:cs="Times New Roman"/>
                                <w:sz w:val="24"/>
                                <w:szCs w:val="24"/>
                              </w:rPr>
                              <w:t>%.</w:t>
                            </w:r>
                          </w:p>
                          <w:p w14:paraId="70FCF044" w14:textId="7A7A0D13" w:rsidR="00FE786B" w:rsidRPr="004D225A" w:rsidRDefault="00FE786B" w:rsidP="00A7082C">
                            <w:pPr>
                              <w:numPr>
                                <w:ilvl w:val="0"/>
                                <w:numId w:val="10"/>
                              </w:numPr>
                              <w:jc w:val="both"/>
                              <w:rPr>
                                <w:rFonts w:ascii="Times New Roman" w:hAnsi="Times New Roman" w:cs="Times New Roman"/>
                                <w:sz w:val="24"/>
                                <w:szCs w:val="24"/>
                              </w:rPr>
                            </w:pPr>
                            <w:r w:rsidRPr="004D225A">
                              <w:rPr>
                                <w:rFonts w:ascii="Times New Roman" w:hAnsi="Times New Roman" w:cs="Times New Roman"/>
                                <w:sz w:val="24"/>
                                <w:szCs w:val="24"/>
                              </w:rPr>
                              <w:t xml:space="preserve">A pesar de que el </w:t>
                            </w:r>
                            <w:r>
                              <w:rPr>
                                <w:rFonts w:ascii="Times New Roman" w:hAnsi="Times New Roman" w:cs="Times New Roman"/>
                                <w:sz w:val="24"/>
                                <w:szCs w:val="24"/>
                              </w:rPr>
                              <w:t>Recurso</w:t>
                            </w:r>
                            <w:r w:rsidRPr="004D225A">
                              <w:rPr>
                                <w:rFonts w:ascii="Times New Roman" w:hAnsi="Times New Roman" w:cs="Times New Roman"/>
                                <w:sz w:val="24"/>
                                <w:szCs w:val="24"/>
                              </w:rPr>
                              <w:t xml:space="preserve"> atiende a problemáticas claramente identificadas, no se tiene una ejecución rápida de las obras a</w:t>
                            </w:r>
                            <w:r>
                              <w:rPr>
                                <w:rFonts w:ascii="Times New Roman" w:hAnsi="Times New Roman" w:cs="Times New Roman"/>
                                <w:sz w:val="24"/>
                                <w:szCs w:val="24"/>
                              </w:rPr>
                              <w:t xml:space="preserve"> </w:t>
                            </w:r>
                            <w:r w:rsidRPr="004D225A">
                              <w:rPr>
                                <w:rFonts w:ascii="Times New Roman" w:hAnsi="Times New Roman" w:cs="Times New Roman"/>
                                <w:sz w:val="24"/>
                                <w:szCs w:val="24"/>
                              </w:rPr>
                              <w:t>realizarse.</w:t>
                            </w:r>
                          </w:p>
                          <w:p w14:paraId="48155762" w14:textId="77777777" w:rsidR="00FE786B" w:rsidRDefault="00FE786B" w:rsidP="006D7E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096B1" id="Cuadro de texto 162" o:spid="_x0000_s1069" type="#_x0000_t202" style="position:absolute;margin-left:155.4pt;margin-top:.65pt;width:305.25pt;height:130.4pt;z-index:25175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" fillcolor="#c6d9f1 [671]" strokecolor="#c6d9f1 [671]" strokeweight=".5pt">
                <v:textbox>
                  <w:txbxContent>
                    <w:p w14:paraId="74442721" w14:textId="77777777" w:rsidR="00FE786B" w:rsidRPr="006D7E71" w:rsidRDefault="00FE786B" w:rsidP="006D7E71">
                      <w:pPr>
                        <w:ind w:left="720"/>
                        <w:rPr>
                          <w:rFonts w:ascii="Times New Roman" w:hAnsi="Times New Roman" w:cs="Times New Roman"/>
                          <w:sz w:val="28"/>
                          <w:szCs w:val="24"/>
                        </w:rPr>
                      </w:pPr>
                      <w:r w:rsidRPr="006D7E71">
                        <w:rPr>
                          <w:rFonts w:ascii="Times New Roman" w:hAnsi="Times New Roman" w:cs="Times New Roman"/>
                          <w:b/>
                          <w:bCs/>
                          <w:sz w:val="28"/>
                          <w:szCs w:val="24"/>
                        </w:rPr>
                        <w:t xml:space="preserve">Debilidades </w:t>
                      </w:r>
                    </w:p>
                    <w:p w14:paraId="451DFA68" w14:textId="77777777" w:rsidR="00FE786B" w:rsidRPr="00F72A83" w:rsidRDefault="00FE786B" w:rsidP="00882F27">
                      <w:pPr>
                        <w:numPr>
                          <w:ilvl w:val="0"/>
                          <w:numId w:val="10"/>
                        </w:numPr>
                        <w:spacing w:line="240" w:lineRule="auto"/>
                        <w:jc w:val="both"/>
                        <w:rPr>
                          <w:rFonts w:ascii="Times New Roman" w:hAnsi="Times New Roman" w:cs="Times New Roman"/>
                          <w:sz w:val="24"/>
                          <w:szCs w:val="24"/>
                        </w:rPr>
                      </w:pPr>
                      <w:r w:rsidRPr="00F72A83">
                        <w:rPr>
                          <w:rFonts w:ascii="Times New Roman" w:hAnsi="Times New Roman" w:cs="Times New Roman"/>
                          <w:sz w:val="24"/>
                          <w:szCs w:val="24"/>
                        </w:rPr>
                        <w:t xml:space="preserve">El desempeño programático del Recurso Fortalecimiento </w:t>
                      </w:r>
                      <w:r>
                        <w:rPr>
                          <w:rFonts w:ascii="Times New Roman" w:hAnsi="Times New Roman" w:cs="Times New Roman"/>
                          <w:sz w:val="24"/>
                          <w:szCs w:val="24"/>
                        </w:rPr>
                        <w:t xml:space="preserve">U130 </w:t>
                      </w:r>
                      <w:r w:rsidRPr="00F72A83">
                        <w:rPr>
                          <w:rFonts w:ascii="Times New Roman" w:hAnsi="Times New Roman" w:cs="Times New Roman"/>
                          <w:sz w:val="24"/>
                          <w:szCs w:val="24"/>
                        </w:rPr>
                        <w:t xml:space="preserve">fue de un </w:t>
                      </w:r>
                      <w:r>
                        <w:rPr>
                          <w:rFonts w:ascii="Times New Roman" w:hAnsi="Times New Roman" w:cs="Times New Roman"/>
                          <w:sz w:val="24"/>
                          <w:szCs w:val="24"/>
                        </w:rPr>
                        <w:t>56.87</w:t>
                      </w:r>
                      <w:r w:rsidRPr="00F72A83">
                        <w:rPr>
                          <w:rFonts w:ascii="Times New Roman" w:hAnsi="Times New Roman" w:cs="Times New Roman"/>
                          <w:sz w:val="24"/>
                          <w:szCs w:val="24"/>
                        </w:rPr>
                        <w:t>%.</w:t>
                      </w:r>
                    </w:p>
                    <w:p w14:paraId="70FCF044" w14:textId="7A7A0D13" w:rsidR="00FE786B" w:rsidRPr="004D225A" w:rsidRDefault="00FE786B" w:rsidP="00A7082C">
                      <w:pPr>
                        <w:numPr>
                          <w:ilvl w:val="0"/>
                          <w:numId w:val="10"/>
                        </w:numPr>
                        <w:jc w:val="both"/>
                        <w:rPr>
                          <w:rFonts w:ascii="Times New Roman" w:hAnsi="Times New Roman" w:cs="Times New Roman"/>
                          <w:sz w:val="24"/>
                          <w:szCs w:val="24"/>
                        </w:rPr>
                      </w:pPr>
                      <w:r w:rsidRPr="004D225A">
                        <w:rPr>
                          <w:rFonts w:ascii="Times New Roman" w:hAnsi="Times New Roman" w:cs="Times New Roman"/>
                          <w:sz w:val="24"/>
                          <w:szCs w:val="24"/>
                        </w:rPr>
                        <w:t xml:space="preserve">A pesar de que el </w:t>
                      </w:r>
                      <w:r>
                        <w:rPr>
                          <w:rFonts w:ascii="Times New Roman" w:hAnsi="Times New Roman" w:cs="Times New Roman"/>
                          <w:sz w:val="24"/>
                          <w:szCs w:val="24"/>
                        </w:rPr>
                        <w:t>Recurso</w:t>
                      </w:r>
                      <w:r w:rsidRPr="004D225A">
                        <w:rPr>
                          <w:rFonts w:ascii="Times New Roman" w:hAnsi="Times New Roman" w:cs="Times New Roman"/>
                          <w:sz w:val="24"/>
                          <w:szCs w:val="24"/>
                        </w:rPr>
                        <w:t xml:space="preserve"> atiende a problemáticas claramente identificadas, no se tiene una ejecución rápida de las obras a</w:t>
                      </w:r>
                      <w:r>
                        <w:rPr>
                          <w:rFonts w:ascii="Times New Roman" w:hAnsi="Times New Roman" w:cs="Times New Roman"/>
                          <w:sz w:val="24"/>
                          <w:szCs w:val="24"/>
                        </w:rPr>
                        <w:t xml:space="preserve"> </w:t>
                      </w:r>
                      <w:r w:rsidRPr="004D225A">
                        <w:rPr>
                          <w:rFonts w:ascii="Times New Roman" w:hAnsi="Times New Roman" w:cs="Times New Roman"/>
                          <w:sz w:val="24"/>
                          <w:szCs w:val="24"/>
                        </w:rPr>
                        <w:t>realizarse.</w:t>
                      </w:r>
                    </w:p>
                    <w:p w14:paraId="48155762" w14:textId="77777777" w:rsidR="00FE786B" w:rsidRDefault="00FE786B" w:rsidP="006D7E71"/>
                  </w:txbxContent>
                </v:textbox>
                <w10:wrap anchorx="margin"/>
              </v:shape>
            </w:pict>
          </mc:Fallback>
        </mc:AlternateContent>
      </w:r>
      <w:r w:rsidR="00F72A83">
        <w:rPr>
          <w:noProof/>
          <w:lang w:eastAsia="es-MX"/>
        </w:rPr>
        <mc:AlternateContent>
          <mc:Choice Requires="wps">
            <w:drawing>
              <wp:anchor distT="0" distB="0" distL="114300" distR="114300" simplePos="0" relativeHeight="251756032" behindDoc="0" locked="0" layoutInCell="1" allowOverlap="1" wp14:anchorId="5AECB67D" wp14:editId="5BF52A04">
                <wp:simplePos x="0" y="0"/>
                <wp:positionH relativeFrom="margin">
                  <wp:posOffset>-304800</wp:posOffset>
                </wp:positionH>
                <wp:positionV relativeFrom="paragraph">
                  <wp:posOffset>232410</wp:posOffset>
                </wp:positionV>
                <wp:extent cx="1809750" cy="990600"/>
                <wp:effectExtent l="0" t="0" r="0" b="0"/>
                <wp:wrapNone/>
                <wp:docPr id="160" name="Menos 160"/>
                <wp:cNvGraphicFramePr/>
                <a:graphic xmlns:a="http://schemas.openxmlformats.org/drawingml/2006/main">
                  <a:graphicData uri="http://schemas.microsoft.com/office/word/2010/wordprocessingShape">
                    <wps:wsp>
                      <wps:cNvSpPr/>
                      <wps:spPr>
                        <a:xfrm>
                          <a:off x="0" y="0"/>
                          <a:ext cx="1809750" cy="990600"/>
                        </a:xfrm>
                        <a:prstGeom prst="mathMinus">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617B3" id="Menos 160" o:spid="_x0000_s1026" style="position:absolute;margin-left:-24pt;margin-top:18.3pt;width:142.5pt;height:78pt;z-index:25175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09750,99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" path="m239882,378805r1329986,l1569868,611795r-1329986,l239882,378805xe" fillcolor="#652523 [1637]" stroked="f">
                <v:fill color2="#ba4442 [3013]" rotate="t" angle="180" colors="0 #9b2d2a;52429f #cb3d3a;1 #ce3b37" focus="100%" type="gradient">
                  <o:fill v:ext="view" type="gradientUnscaled"/>
                </v:fill>
                <v:shadow on="t" color="black" opacity="22937f" origin=",.5" offset="0,.63889mm"/>
                <v:path arrowok="t" o:connecttype="custom" o:connectlocs="239882,378805;1569868,378805;1569868,611795;239882,611795;239882,378805" o:connectangles="0,0,0,0,0"/>
                <w10:wrap anchorx="margin"/>
              </v:shape>
            </w:pict>
          </mc:Fallback>
        </mc:AlternateContent>
      </w:r>
    </w:p>
    <w:p w14:paraId="092D946C" w14:textId="7FECF558" w:rsidR="00904CE5" w:rsidRDefault="00904CE5" w:rsidP="00904CE5">
      <w:pPr>
        <w:rPr>
          <w:lang w:val="es-ES" w:eastAsia="es-ES"/>
        </w:rPr>
      </w:pPr>
    </w:p>
    <w:p w14:paraId="34A3AC2E" w14:textId="77777777" w:rsidR="00904CE5" w:rsidRDefault="00904CE5" w:rsidP="00904CE5">
      <w:pPr>
        <w:rPr>
          <w:lang w:val="es-ES" w:eastAsia="es-ES"/>
        </w:rPr>
      </w:pPr>
    </w:p>
    <w:p w14:paraId="06113C5A" w14:textId="4353848E" w:rsidR="00904CE5" w:rsidRPr="00904CE5" w:rsidRDefault="00846145" w:rsidP="00904CE5">
      <w:pPr>
        <w:rPr>
          <w:lang w:val="es-ES" w:eastAsia="es-ES"/>
        </w:rPr>
      </w:pPr>
      <w:r>
        <w:rPr>
          <w:noProof/>
          <w:lang w:eastAsia="es-MX"/>
        </w:rPr>
        <mc:AlternateContent>
          <mc:Choice Requires="wps">
            <w:drawing>
              <wp:anchor distT="0" distB="0" distL="114300" distR="114300" simplePos="0" relativeHeight="251761152" behindDoc="0" locked="0" layoutInCell="1" allowOverlap="1" wp14:anchorId="51FA13F2" wp14:editId="0B7D4E4D">
                <wp:simplePos x="0" y="0"/>
                <wp:positionH relativeFrom="margin">
                  <wp:posOffset>-219075</wp:posOffset>
                </wp:positionH>
                <wp:positionV relativeFrom="paragraph">
                  <wp:posOffset>320675</wp:posOffset>
                </wp:positionV>
                <wp:extent cx="1371600" cy="1724025"/>
                <wp:effectExtent l="0" t="0" r="0" b="0"/>
                <wp:wrapNone/>
                <wp:docPr id="163" name="Más 163"/>
                <wp:cNvGraphicFramePr/>
                <a:graphic xmlns:a="http://schemas.openxmlformats.org/drawingml/2006/main">
                  <a:graphicData uri="http://schemas.microsoft.com/office/word/2010/wordprocessingShape">
                    <wps:wsp>
                      <wps:cNvSpPr/>
                      <wps:spPr>
                        <a:xfrm>
                          <a:off x="0" y="0"/>
                          <a:ext cx="1371600" cy="1724025"/>
                        </a:xfrm>
                        <a:prstGeom prst="mathPlus">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0D9EB" id="Más 163" o:spid="_x0000_s1026" style="position:absolute;margin-left:-17.25pt;margin-top:25.25pt;width:108pt;height:135.75pt;z-index:2517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371600,172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" path="m181806,700712r342694,l524500,228520r322600,l847100,700712r342694,l1189794,1023313r-342694,l847100,1495505r-322600,l524500,1023313r-342694,l181806,700712xe" fillcolor="#254163 [1636]" stroked="f">
                <v:fill color2="#4477b6 [3012]" rotate="t" angle="180" colors="0 #2c5d98;52429f #3c7bc7;1 #3a7ccb" focus="100%" type="gradient">
                  <o:fill v:ext="view" type="gradientUnscaled"/>
                </v:fill>
                <v:shadow on="t" color="black" opacity="22937f" origin=",.5" offset="0,.63889mm"/>
                <v:path arrowok="t" o:connecttype="custom" o:connectlocs="181806,700712;524500,700712;524500,228520;847100,228520;847100,700712;1189794,700712;1189794,1023313;847100,1023313;847100,1495505;524500,1495505;524500,1023313;181806,1023313;181806,700712" o:connectangles="0,0,0,0,0,0,0,0,0,0,0,0,0"/>
                <w10:wrap anchorx="margin"/>
              </v:shape>
            </w:pict>
          </mc:Fallback>
        </mc:AlternateContent>
      </w:r>
    </w:p>
    <w:p w14:paraId="1D516EF2" w14:textId="4B8A3E5B" w:rsidR="00B46148" w:rsidRPr="00243D02" w:rsidRDefault="00B46148" w:rsidP="009539B6">
      <w:pPr>
        <w:spacing w:after="0" w:line="240" w:lineRule="auto"/>
        <w:ind w:left="720"/>
        <w:rPr>
          <w:rStyle w:val="Ttulo1Car"/>
          <w:rFonts w:eastAsia="Arial Unicode MS"/>
          <w:color w:val="4C004C"/>
        </w:rPr>
      </w:pPr>
    </w:p>
    <w:p w14:paraId="5568693B" w14:textId="4D9F728E" w:rsidR="00B46148" w:rsidRDefault="00B46148" w:rsidP="00C62B8A">
      <w:pPr>
        <w:rPr>
          <w:lang w:val="es-ES" w:eastAsia="es-ES"/>
        </w:rPr>
      </w:pPr>
    </w:p>
    <w:p w14:paraId="393A4088" w14:textId="78FA868D" w:rsidR="000F74A1" w:rsidRDefault="00F72A83" w:rsidP="00C62B8A">
      <w:pPr>
        <w:rPr>
          <w:lang w:val="es-ES" w:eastAsia="es-ES"/>
        </w:rPr>
      </w:pPr>
      <w:r>
        <w:rPr>
          <w:noProof/>
          <w:lang w:eastAsia="es-MX"/>
        </w:rPr>
        <mc:AlternateContent>
          <mc:Choice Requires="wps">
            <w:drawing>
              <wp:anchor distT="0" distB="0" distL="114300" distR="114300" simplePos="0" relativeHeight="251765248" behindDoc="0" locked="0" layoutInCell="1" allowOverlap="1" wp14:anchorId="5D9B7956" wp14:editId="251C9F29">
                <wp:simplePos x="0" y="0"/>
                <wp:positionH relativeFrom="column">
                  <wp:posOffset>1939110</wp:posOffset>
                </wp:positionH>
                <wp:positionV relativeFrom="paragraph">
                  <wp:posOffset>9105</wp:posOffset>
                </wp:positionV>
                <wp:extent cx="3914775" cy="1242203"/>
                <wp:effectExtent l="0" t="0" r="28575" b="15240"/>
                <wp:wrapNone/>
                <wp:docPr id="165" name="Cuadro de texto 165"/>
                <wp:cNvGraphicFramePr/>
                <a:graphic xmlns:a="http://schemas.openxmlformats.org/drawingml/2006/main">
                  <a:graphicData uri="http://schemas.microsoft.com/office/word/2010/wordprocessingShape">
                    <wps:wsp>
                      <wps:cNvSpPr txBox="1"/>
                      <wps:spPr>
                        <a:xfrm>
                          <a:off x="0" y="0"/>
                          <a:ext cx="3914775" cy="1242203"/>
                        </a:xfrm>
                        <a:prstGeom prst="rect">
                          <a:avLst/>
                        </a:prstGeom>
                        <a:solidFill>
                          <a:schemeClr val="tx2">
                            <a:lumMod val="20000"/>
                            <a:lumOff val="80000"/>
                          </a:schemeClr>
                        </a:solidFill>
                        <a:ln w="6350">
                          <a:solidFill>
                            <a:schemeClr val="tx2">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99CB876" w14:textId="77777777" w:rsidR="00FE786B" w:rsidRPr="00FA1A5F" w:rsidRDefault="00FE786B" w:rsidP="00FA1A5F">
                            <w:pPr>
                              <w:ind w:left="720"/>
                              <w:rPr>
                                <w:rFonts w:ascii="Times New Roman" w:hAnsi="Times New Roman" w:cs="Times New Roman"/>
                                <w:b/>
                                <w:sz w:val="28"/>
                                <w:szCs w:val="24"/>
                              </w:rPr>
                            </w:pPr>
                            <w:r w:rsidRPr="00FA1A5F">
                              <w:rPr>
                                <w:rFonts w:ascii="Times New Roman" w:hAnsi="Times New Roman" w:cs="Times New Roman"/>
                                <w:b/>
                                <w:sz w:val="28"/>
                                <w:szCs w:val="24"/>
                              </w:rPr>
                              <w:t>Oportunidades</w:t>
                            </w:r>
                          </w:p>
                          <w:p w14:paraId="2C5D44FC" w14:textId="62067AAD" w:rsidR="00FE786B" w:rsidRDefault="00FE786B" w:rsidP="00003EC5">
                            <w:pPr>
                              <w:numPr>
                                <w:ilvl w:val="0"/>
                                <w:numId w:val="11"/>
                              </w:numPr>
                              <w:jc w:val="both"/>
                              <w:rPr>
                                <w:rFonts w:ascii="Times New Roman" w:hAnsi="Times New Roman" w:cs="Times New Roman"/>
                                <w:sz w:val="24"/>
                                <w:szCs w:val="24"/>
                              </w:rPr>
                            </w:pPr>
                            <w:r w:rsidRPr="00FA1A5F">
                              <w:rPr>
                                <w:rFonts w:ascii="Times New Roman" w:hAnsi="Times New Roman" w:cs="Times New Roman"/>
                                <w:sz w:val="24"/>
                                <w:szCs w:val="24"/>
                              </w:rPr>
                              <w:t xml:space="preserve">El </w:t>
                            </w:r>
                            <w:r w:rsidRPr="00003EC5">
                              <w:rPr>
                                <w:rFonts w:ascii="Times New Roman" w:hAnsi="Times New Roman" w:cs="Times New Roman"/>
                                <w:sz w:val="24"/>
                                <w:szCs w:val="24"/>
                              </w:rPr>
                              <w:t>Recurso Fortalecimiento Financiero</w:t>
                            </w:r>
                            <w:r>
                              <w:rPr>
                                <w:rFonts w:ascii="Times New Roman" w:hAnsi="Times New Roman" w:cs="Times New Roman"/>
                                <w:sz w:val="24"/>
                                <w:szCs w:val="24"/>
                              </w:rPr>
                              <w:t xml:space="preserve"> U130</w:t>
                            </w:r>
                            <w:r w:rsidRPr="00FA1A5F">
                              <w:rPr>
                                <w:rFonts w:ascii="Times New Roman" w:hAnsi="Times New Roman" w:cs="Times New Roman"/>
                                <w:sz w:val="24"/>
                                <w:szCs w:val="24"/>
                              </w:rPr>
                              <w:t xml:space="preserve"> se complementa con otros fondos federales</w:t>
                            </w:r>
                            <w:r>
                              <w:rPr>
                                <w:rFonts w:ascii="Times New Roman" w:hAnsi="Times New Roman" w:cs="Times New Roman"/>
                                <w:sz w:val="24"/>
                                <w:szCs w:val="24"/>
                              </w:rPr>
                              <w:t>, lo cual permite consolidar de manera eficaz el desarrollo del Estado.</w:t>
                            </w:r>
                          </w:p>
                          <w:p w14:paraId="0EF98A7E" w14:textId="2F0CBE85" w:rsidR="00FE786B" w:rsidRPr="00FA1A5F" w:rsidRDefault="00FE786B" w:rsidP="000B73AD">
                            <w:pPr>
                              <w:rPr>
                                <w:rFonts w:ascii="Times New Roman" w:hAnsi="Times New Roman" w:cs="Times New Roman"/>
                                <w:sz w:val="24"/>
                                <w:szCs w:val="24"/>
                              </w:rPr>
                            </w:pPr>
                          </w:p>
                          <w:p w14:paraId="4A23B609" w14:textId="77777777" w:rsidR="00FE786B" w:rsidRDefault="00FE786B" w:rsidP="00336D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B7956" id="Cuadro de texto 165" o:spid="_x0000_s1070" type="#_x0000_t202" style="position:absolute;margin-left:152.7pt;margin-top:.7pt;width:308.25pt;height:97.8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" fillcolor="#c6d9f1 [671]" strokecolor="#c6d9f1 [671]" strokeweight=".5pt">
                <v:textbox>
                  <w:txbxContent>
                    <w:p w14:paraId="199CB876" w14:textId="77777777" w:rsidR="00FE786B" w:rsidRPr="00FA1A5F" w:rsidRDefault="00FE786B" w:rsidP="00FA1A5F">
                      <w:pPr>
                        <w:ind w:left="720"/>
                        <w:rPr>
                          <w:rFonts w:ascii="Times New Roman" w:hAnsi="Times New Roman" w:cs="Times New Roman"/>
                          <w:b/>
                          <w:sz w:val="28"/>
                          <w:szCs w:val="24"/>
                        </w:rPr>
                      </w:pPr>
                      <w:r w:rsidRPr="00FA1A5F">
                        <w:rPr>
                          <w:rFonts w:ascii="Times New Roman" w:hAnsi="Times New Roman" w:cs="Times New Roman"/>
                          <w:b/>
                          <w:sz w:val="28"/>
                          <w:szCs w:val="24"/>
                        </w:rPr>
                        <w:t>Oportunidades</w:t>
                      </w:r>
                    </w:p>
                    <w:p w14:paraId="2C5D44FC" w14:textId="62067AAD" w:rsidR="00FE786B" w:rsidRDefault="00FE786B" w:rsidP="00003EC5">
                      <w:pPr>
                        <w:numPr>
                          <w:ilvl w:val="0"/>
                          <w:numId w:val="11"/>
                        </w:numPr>
                        <w:jc w:val="both"/>
                        <w:rPr>
                          <w:rFonts w:ascii="Times New Roman" w:hAnsi="Times New Roman" w:cs="Times New Roman"/>
                          <w:sz w:val="24"/>
                          <w:szCs w:val="24"/>
                        </w:rPr>
                      </w:pPr>
                      <w:r w:rsidRPr="00FA1A5F">
                        <w:rPr>
                          <w:rFonts w:ascii="Times New Roman" w:hAnsi="Times New Roman" w:cs="Times New Roman"/>
                          <w:sz w:val="24"/>
                          <w:szCs w:val="24"/>
                        </w:rPr>
                        <w:t xml:space="preserve">El </w:t>
                      </w:r>
                      <w:r w:rsidRPr="00003EC5">
                        <w:rPr>
                          <w:rFonts w:ascii="Times New Roman" w:hAnsi="Times New Roman" w:cs="Times New Roman"/>
                          <w:sz w:val="24"/>
                          <w:szCs w:val="24"/>
                        </w:rPr>
                        <w:t>Recurso Fortalecimiento Financiero</w:t>
                      </w:r>
                      <w:r>
                        <w:rPr>
                          <w:rFonts w:ascii="Times New Roman" w:hAnsi="Times New Roman" w:cs="Times New Roman"/>
                          <w:sz w:val="24"/>
                          <w:szCs w:val="24"/>
                        </w:rPr>
                        <w:t xml:space="preserve"> U130</w:t>
                      </w:r>
                      <w:r w:rsidRPr="00FA1A5F">
                        <w:rPr>
                          <w:rFonts w:ascii="Times New Roman" w:hAnsi="Times New Roman" w:cs="Times New Roman"/>
                          <w:sz w:val="24"/>
                          <w:szCs w:val="24"/>
                        </w:rPr>
                        <w:t xml:space="preserve"> se complementa con otros fondos federales</w:t>
                      </w:r>
                      <w:r>
                        <w:rPr>
                          <w:rFonts w:ascii="Times New Roman" w:hAnsi="Times New Roman" w:cs="Times New Roman"/>
                          <w:sz w:val="24"/>
                          <w:szCs w:val="24"/>
                        </w:rPr>
                        <w:t>, lo cual permite consolidar de manera eficaz el desarrollo del Estado.</w:t>
                      </w:r>
                    </w:p>
                    <w:p w14:paraId="0EF98A7E" w14:textId="2F0CBE85" w:rsidR="00FE786B" w:rsidRPr="00FA1A5F" w:rsidRDefault="00FE786B" w:rsidP="000B73AD">
                      <w:pPr>
                        <w:rPr>
                          <w:rFonts w:ascii="Times New Roman" w:hAnsi="Times New Roman" w:cs="Times New Roman"/>
                          <w:sz w:val="24"/>
                          <w:szCs w:val="24"/>
                        </w:rPr>
                      </w:pPr>
                    </w:p>
                    <w:p w14:paraId="4A23B609" w14:textId="77777777" w:rsidR="00FE786B" w:rsidRDefault="00FE786B" w:rsidP="00336D20"/>
                  </w:txbxContent>
                </v:textbox>
              </v:shape>
            </w:pict>
          </mc:Fallback>
        </mc:AlternateContent>
      </w:r>
    </w:p>
    <w:p w14:paraId="0ACA678B" w14:textId="642EEF9D" w:rsidR="000F74A1" w:rsidRDefault="000F74A1" w:rsidP="00C62B8A">
      <w:pPr>
        <w:rPr>
          <w:lang w:val="es-ES" w:eastAsia="es-ES"/>
        </w:rPr>
      </w:pPr>
    </w:p>
    <w:p w14:paraId="11F2F393" w14:textId="6B2E6AE9" w:rsidR="000F74A1" w:rsidRDefault="000F74A1" w:rsidP="00C62B8A">
      <w:pPr>
        <w:rPr>
          <w:lang w:val="es-ES" w:eastAsia="es-ES"/>
        </w:rPr>
      </w:pPr>
    </w:p>
    <w:p w14:paraId="2199D84C" w14:textId="55CFF118" w:rsidR="00B46148" w:rsidRDefault="009A524D" w:rsidP="00B46148">
      <w:pPr>
        <w:rPr>
          <w:lang w:val="es-ES" w:eastAsia="es-ES"/>
        </w:rPr>
      </w:pPr>
      <w:r>
        <w:rPr>
          <w:noProof/>
          <w:lang w:eastAsia="es-MX"/>
        </w:rPr>
        <mc:AlternateContent>
          <mc:Choice Requires="wps">
            <w:drawing>
              <wp:anchor distT="0" distB="0" distL="114300" distR="114300" simplePos="0" relativeHeight="251763200" behindDoc="0" locked="0" layoutInCell="1" allowOverlap="1" wp14:anchorId="5878A325" wp14:editId="18831CBB">
                <wp:simplePos x="0" y="0"/>
                <wp:positionH relativeFrom="margin">
                  <wp:posOffset>-495300</wp:posOffset>
                </wp:positionH>
                <wp:positionV relativeFrom="paragraph">
                  <wp:posOffset>417195</wp:posOffset>
                </wp:positionV>
                <wp:extent cx="1809750" cy="990600"/>
                <wp:effectExtent l="0" t="0" r="0" b="0"/>
                <wp:wrapNone/>
                <wp:docPr id="164" name="Menos 164"/>
                <wp:cNvGraphicFramePr/>
                <a:graphic xmlns:a="http://schemas.openxmlformats.org/drawingml/2006/main">
                  <a:graphicData uri="http://schemas.microsoft.com/office/word/2010/wordprocessingShape">
                    <wps:wsp>
                      <wps:cNvSpPr/>
                      <wps:spPr>
                        <a:xfrm>
                          <a:off x="0" y="0"/>
                          <a:ext cx="1809750" cy="990600"/>
                        </a:xfrm>
                        <a:prstGeom prst="mathMinus">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C76DB" id="Menos 164" o:spid="_x0000_s1026" style="position:absolute;margin-left:-39pt;margin-top:32.85pt;width:142.5pt;height:78pt;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09750,99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" path="m239882,378805r1329986,l1569868,611795r-1329986,l239882,378805xe" fillcolor="#652523 [1637]" stroked="f">
                <v:fill color2="#ba4442 [3013]" rotate="t" angle="180" colors="0 #9b2d2a;52429f #cb3d3a;1 #ce3b37" focus="100%" type="gradient">
                  <o:fill v:ext="view" type="gradientUnscaled"/>
                </v:fill>
                <v:shadow on="t" color="black" opacity="22937f" origin=",.5" offset="0,.63889mm"/>
                <v:path arrowok="t" o:connecttype="custom" o:connectlocs="239882,378805;1569868,378805;1569868,611795;239882,611795;239882,378805" o:connectangles="0,0,0,0,0"/>
                <w10:wrap anchorx="margin"/>
              </v:shape>
            </w:pict>
          </mc:Fallback>
        </mc:AlternateContent>
      </w:r>
    </w:p>
    <w:p w14:paraId="2609E90C" w14:textId="25611584" w:rsidR="003725FA" w:rsidRDefault="009A524D" w:rsidP="00B46148">
      <w:pPr>
        <w:rPr>
          <w:lang w:val="es-ES" w:eastAsia="es-ES"/>
        </w:rPr>
      </w:pPr>
      <w:r>
        <w:rPr>
          <w:noProof/>
          <w:lang w:eastAsia="es-MX"/>
        </w:rPr>
        <mc:AlternateContent>
          <mc:Choice Requires="wps">
            <w:drawing>
              <wp:anchor distT="0" distB="0" distL="114300" distR="114300" simplePos="0" relativeHeight="251767296" behindDoc="0" locked="0" layoutInCell="1" allowOverlap="1" wp14:anchorId="49F29C85" wp14:editId="1F669278">
                <wp:simplePos x="0" y="0"/>
                <wp:positionH relativeFrom="margin">
                  <wp:posOffset>1920240</wp:posOffset>
                </wp:positionH>
                <wp:positionV relativeFrom="paragraph">
                  <wp:posOffset>88265</wp:posOffset>
                </wp:positionV>
                <wp:extent cx="3962400" cy="1228725"/>
                <wp:effectExtent l="0" t="0" r="19050" b="28575"/>
                <wp:wrapNone/>
                <wp:docPr id="166" name="Cuadro de texto 166"/>
                <wp:cNvGraphicFramePr/>
                <a:graphic xmlns:a="http://schemas.openxmlformats.org/drawingml/2006/main">
                  <a:graphicData uri="http://schemas.microsoft.com/office/word/2010/wordprocessingShape">
                    <wps:wsp>
                      <wps:cNvSpPr txBox="1"/>
                      <wps:spPr>
                        <a:xfrm>
                          <a:off x="0" y="0"/>
                          <a:ext cx="3962400" cy="1228725"/>
                        </a:xfrm>
                        <a:prstGeom prst="rect">
                          <a:avLst/>
                        </a:prstGeom>
                        <a:solidFill>
                          <a:schemeClr val="tx2">
                            <a:lumMod val="20000"/>
                            <a:lumOff val="80000"/>
                          </a:schemeClr>
                        </a:solidFill>
                        <a:ln w="6350">
                          <a:solidFill>
                            <a:schemeClr val="tx2">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22E2F81" w14:textId="3F903C4B" w:rsidR="00FE786B" w:rsidRPr="00FA1A5F" w:rsidRDefault="00FE786B" w:rsidP="00FA1A5F">
                            <w:pPr>
                              <w:ind w:left="720"/>
                              <w:rPr>
                                <w:rFonts w:ascii="Times New Roman" w:hAnsi="Times New Roman" w:cs="Times New Roman"/>
                                <w:sz w:val="24"/>
                                <w:szCs w:val="24"/>
                              </w:rPr>
                            </w:pPr>
                            <w:r w:rsidRPr="00FA1A5F">
                              <w:rPr>
                                <w:rFonts w:ascii="Times New Roman" w:hAnsi="Times New Roman" w:cs="Times New Roman"/>
                                <w:b/>
                                <w:bCs/>
                                <w:sz w:val="28"/>
                                <w:szCs w:val="24"/>
                              </w:rPr>
                              <w:t>Amenazas</w:t>
                            </w:r>
                          </w:p>
                          <w:p w14:paraId="31224243" w14:textId="77777777" w:rsidR="00FE786B" w:rsidRPr="00A94B15" w:rsidRDefault="00FE786B" w:rsidP="00A94B15">
                            <w:pPr>
                              <w:numPr>
                                <w:ilvl w:val="0"/>
                                <w:numId w:val="19"/>
                              </w:numPr>
                              <w:spacing w:after="0" w:line="240" w:lineRule="auto"/>
                              <w:jc w:val="both"/>
                              <w:rPr>
                                <w:rFonts w:ascii="Times New Roman" w:hAnsi="Times New Roman" w:cs="Times New Roman"/>
                                <w:bCs/>
                                <w:sz w:val="24"/>
                                <w:szCs w:val="24"/>
                              </w:rPr>
                            </w:pPr>
                            <w:r w:rsidRPr="00A94B15">
                              <w:rPr>
                                <w:rFonts w:ascii="Times New Roman" w:hAnsi="Times New Roman" w:cs="Times New Roman"/>
                                <w:sz w:val="24"/>
                                <w:szCs w:val="24"/>
                              </w:rPr>
                              <w:t xml:space="preserve">El Fondo no cuenta con Reglas de operación y solo se norma por los convenios, lo cual dificulta un poco la claridad de la forma de ejecución del recurso, </w:t>
                            </w:r>
                            <w:r w:rsidRPr="00A94B15">
                              <w:rPr>
                                <w:rFonts w:ascii="Times New Roman" w:hAnsi="Times New Roman" w:cs="Times New Roman"/>
                                <w:bCs/>
                                <w:sz w:val="24"/>
                                <w:szCs w:val="24"/>
                              </w:rPr>
                              <w:t>dificulta la valoración de los resultados.</w:t>
                            </w:r>
                            <w:r w:rsidRPr="00A94B15">
                              <w:rPr>
                                <w:rFonts w:ascii="Arial Unicode MS" w:eastAsia="Arial Unicode MS" w:hAnsi="Arial Unicode MS" w:cs="Arial Unicode MS"/>
                                <w:bCs/>
                                <w:sz w:val="24"/>
                                <w:szCs w:val="24"/>
                              </w:rPr>
                              <w:t xml:space="preserve"> </w:t>
                            </w:r>
                          </w:p>
                          <w:p w14:paraId="6D1842C2" w14:textId="77777777" w:rsidR="00FE786B" w:rsidRDefault="00FE786B" w:rsidP="00336D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29C85" id="Cuadro de texto 166" o:spid="_x0000_s1071" type="#_x0000_t202" style="position:absolute;margin-left:151.2pt;margin-top:6.95pt;width:312pt;height:96.75pt;z-index:25176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" fillcolor="#c6d9f1 [671]" strokecolor="#c6d9f1 [671]" strokeweight=".5pt">
                <v:textbox>
                  <w:txbxContent>
                    <w:p w14:paraId="522E2F81" w14:textId="3F903C4B" w:rsidR="00FE786B" w:rsidRPr="00FA1A5F" w:rsidRDefault="00FE786B" w:rsidP="00FA1A5F">
                      <w:pPr>
                        <w:ind w:left="720"/>
                        <w:rPr>
                          <w:rFonts w:ascii="Times New Roman" w:hAnsi="Times New Roman" w:cs="Times New Roman"/>
                          <w:sz w:val="24"/>
                          <w:szCs w:val="24"/>
                        </w:rPr>
                      </w:pPr>
                      <w:r w:rsidRPr="00FA1A5F">
                        <w:rPr>
                          <w:rFonts w:ascii="Times New Roman" w:hAnsi="Times New Roman" w:cs="Times New Roman"/>
                          <w:b/>
                          <w:bCs/>
                          <w:sz w:val="28"/>
                          <w:szCs w:val="24"/>
                        </w:rPr>
                        <w:t>Amenazas</w:t>
                      </w:r>
                    </w:p>
                    <w:p w14:paraId="31224243" w14:textId="77777777" w:rsidR="00FE786B" w:rsidRPr="00A94B15" w:rsidRDefault="00FE786B" w:rsidP="00A94B15">
                      <w:pPr>
                        <w:numPr>
                          <w:ilvl w:val="0"/>
                          <w:numId w:val="19"/>
                        </w:numPr>
                        <w:spacing w:after="0" w:line="240" w:lineRule="auto"/>
                        <w:jc w:val="both"/>
                        <w:rPr>
                          <w:rFonts w:ascii="Times New Roman" w:hAnsi="Times New Roman" w:cs="Times New Roman"/>
                          <w:bCs/>
                          <w:sz w:val="24"/>
                          <w:szCs w:val="24"/>
                        </w:rPr>
                      </w:pPr>
                      <w:r w:rsidRPr="00A94B15">
                        <w:rPr>
                          <w:rFonts w:ascii="Times New Roman" w:hAnsi="Times New Roman" w:cs="Times New Roman"/>
                          <w:sz w:val="24"/>
                          <w:szCs w:val="24"/>
                        </w:rPr>
                        <w:t xml:space="preserve">El Fondo no cuenta con Reglas de operación y solo se norma por los convenios, lo cual dificulta un poco la claridad de la forma de ejecución del recurso, </w:t>
                      </w:r>
                      <w:r w:rsidRPr="00A94B15">
                        <w:rPr>
                          <w:rFonts w:ascii="Times New Roman" w:hAnsi="Times New Roman" w:cs="Times New Roman"/>
                          <w:bCs/>
                          <w:sz w:val="24"/>
                          <w:szCs w:val="24"/>
                        </w:rPr>
                        <w:t>dificulta la valoración de los resultados.</w:t>
                      </w:r>
                      <w:r w:rsidRPr="00A94B15">
                        <w:rPr>
                          <w:rFonts w:ascii="Arial Unicode MS" w:eastAsia="Arial Unicode MS" w:hAnsi="Arial Unicode MS" w:cs="Arial Unicode MS"/>
                          <w:bCs/>
                          <w:sz w:val="24"/>
                          <w:szCs w:val="24"/>
                        </w:rPr>
                        <w:t xml:space="preserve"> </w:t>
                      </w:r>
                    </w:p>
                    <w:p w14:paraId="6D1842C2" w14:textId="77777777" w:rsidR="00FE786B" w:rsidRDefault="00FE786B" w:rsidP="00336D20"/>
                  </w:txbxContent>
                </v:textbox>
                <w10:wrap anchorx="margin"/>
              </v:shape>
            </w:pict>
          </mc:Fallback>
        </mc:AlternateContent>
      </w:r>
    </w:p>
    <w:p w14:paraId="1A8B5CEF" w14:textId="46D5F3C6" w:rsidR="003725FA" w:rsidRDefault="003725FA" w:rsidP="00B46148">
      <w:pPr>
        <w:rPr>
          <w:lang w:val="es-ES" w:eastAsia="es-ES"/>
        </w:rPr>
      </w:pPr>
    </w:p>
    <w:p w14:paraId="10A68BFA" w14:textId="77777777" w:rsidR="003725FA" w:rsidRDefault="003725FA" w:rsidP="00B46148">
      <w:pPr>
        <w:rPr>
          <w:lang w:val="es-ES" w:eastAsia="es-ES"/>
        </w:rPr>
      </w:pPr>
    </w:p>
    <w:p w14:paraId="3D90894A" w14:textId="0ABEB8E1" w:rsidR="00A46065" w:rsidRDefault="00A46065" w:rsidP="00B46148">
      <w:pPr>
        <w:rPr>
          <w:lang w:val="es-ES" w:eastAsia="es-ES"/>
        </w:rPr>
      </w:pPr>
    </w:p>
    <w:p w14:paraId="0F74C4C2" w14:textId="77777777" w:rsidR="00694EF0" w:rsidRDefault="00694EF0" w:rsidP="00B46148">
      <w:pPr>
        <w:rPr>
          <w:lang w:val="es-ES" w:eastAsia="es-ES"/>
        </w:rPr>
      </w:pPr>
    </w:p>
    <w:p w14:paraId="6DC25B66" w14:textId="4DE1FBEC" w:rsidR="0097710C" w:rsidRPr="0006645B" w:rsidRDefault="003725FA" w:rsidP="0017201C">
      <w:pPr>
        <w:pStyle w:val="Ttulo2"/>
        <w:rPr>
          <w:rFonts w:eastAsia="Arial Unicode MS"/>
          <w:color w:val="1F497D" w:themeColor="text2"/>
        </w:rPr>
      </w:pPr>
      <w:bookmarkStart w:id="23" w:name="_Toc516821135"/>
      <w:r w:rsidRPr="0006645B">
        <w:rPr>
          <w:rFonts w:eastAsia="Arial Unicode MS"/>
          <w:color w:val="1F497D" w:themeColor="text2"/>
        </w:rPr>
        <w:t>ÁMBITO PRESUPUESTAL</w:t>
      </w:r>
      <w:bookmarkEnd w:id="23"/>
    </w:p>
    <w:p w14:paraId="48613463" w14:textId="22221F88" w:rsidR="005A349C" w:rsidRDefault="0018371C" w:rsidP="005A349C">
      <w:pPr>
        <w:rPr>
          <w:lang w:val="es-ES" w:eastAsia="es-ES"/>
        </w:rPr>
      </w:pPr>
      <w:r>
        <w:rPr>
          <w:noProof/>
          <w:lang w:eastAsia="es-MX"/>
        </w:rPr>
        <mc:AlternateContent>
          <mc:Choice Requires="wps">
            <w:drawing>
              <wp:anchor distT="0" distB="0" distL="114300" distR="114300" simplePos="0" relativeHeight="251771392" behindDoc="0" locked="0" layoutInCell="1" allowOverlap="1" wp14:anchorId="6D372A12" wp14:editId="3FF64253">
                <wp:simplePos x="0" y="0"/>
                <wp:positionH relativeFrom="column">
                  <wp:posOffset>1929766</wp:posOffset>
                </wp:positionH>
                <wp:positionV relativeFrom="paragraph">
                  <wp:posOffset>152400</wp:posOffset>
                </wp:positionV>
                <wp:extent cx="3829050" cy="2952750"/>
                <wp:effectExtent l="0" t="0" r="19050" b="19050"/>
                <wp:wrapNone/>
                <wp:docPr id="168" name="Cuadro de texto 168"/>
                <wp:cNvGraphicFramePr/>
                <a:graphic xmlns:a="http://schemas.openxmlformats.org/drawingml/2006/main">
                  <a:graphicData uri="http://schemas.microsoft.com/office/word/2010/wordprocessingShape">
                    <wps:wsp>
                      <wps:cNvSpPr txBox="1"/>
                      <wps:spPr>
                        <a:xfrm>
                          <a:off x="0" y="0"/>
                          <a:ext cx="3829050" cy="2952750"/>
                        </a:xfrm>
                        <a:prstGeom prst="rect">
                          <a:avLst/>
                        </a:prstGeom>
                        <a:solidFill>
                          <a:schemeClr val="tx2">
                            <a:lumMod val="20000"/>
                            <a:lumOff val="80000"/>
                          </a:schemeClr>
                        </a:solidFill>
                        <a:ln w="6350">
                          <a:solidFill>
                            <a:schemeClr val="tx2">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C6ED607" w14:textId="77777777" w:rsidR="00FE786B" w:rsidRPr="006D7E71" w:rsidRDefault="00FE786B" w:rsidP="00FA1A5F">
                            <w:pPr>
                              <w:ind w:left="720"/>
                              <w:jc w:val="both"/>
                              <w:rPr>
                                <w:rFonts w:ascii="Times New Roman" w:hAnsi="Times New Roman" w:cs="Times New Roman"/>
                                <w:b/>
                                <w:sz w:val="28"/>
                                <w:szCs w:val="24"/>
                              </w:rPr>
                            </w:pPr>
                            <w:r w:rsidRPr="006D7E71">
                              <w:rPr>
                                <w:rFonts w:ascii="Times New Roman" w:hAnsi="Times New Roman" w:cs="Times New Roman"/>
                                <w:b/>
                                <w:sz w:val="28"/>
                                <w:szCs w:val="24"/>
                              </w:rPr>
                              <w:t>Fortalezas</w:t>
                            </w:r>
                          </w:p>
                          <w:p w14:paraId="03159BEB" w14:textId="3D0DB5FF" w:rsidR="00FE786B" w:rsidRPr="004D225A" w:rsidRDefault="00FE786B" w:rsidP="00EF5ED4">
                            <w:pPr>
                              <w:numPr>
                                <w:ilvl w:val="0"/>
                                <w:numId w:val="9"/>
                              </w:numPr>
                              <w:jc w:val="both"/>
                              <w:rPr>
                                <w:rFonts w:ascii="Times New Roman" w:hAnsi="Times New Roman" w:cs="Times New Roman"/>
                              </w:rPr>
                            </w:pPr>
                            <w:r w:rsidRPr="004D225A">
                              <w:rPr>
                                <w:rFonts w:ascii="Times New Roman" w:hAnsi="Times New Roman" w:cs="Times New Roman"/>
                              </w:rPr>
                              <w:t xml:space="preserve">El Recurso Fortalecimiento Financiero </w:t>
                            </w:r>
                            <w:r>
                              <w:rPr>
                                <w:rFonts w:ascii="Times New Roman" w:hAnsi="Times New Roman" w:cs="Times New Roman"/>
                              </w:rPr>
                              <w:t xml:space="preserve">U130 </w:t>
                            </w:r>
                            <w:r w:rsidRPr="004D225A">
                              <w:rPr>
                                <w:rFonts w:ascii="Times New Roman" w:hAnsi="Times New Roman" w:cs="Times New Roman"/>
                              </w:rPr>
                              <w:t>es una importante fuente de recursos que apoya a las dependencias y entidades del poder ejecutivo que requieren fortalecer sus finanzas para la producción de bienes o servicios sustantivos.</w:t>
                            </w:r>
                          </w:p>
                          <w:p w14:paraId="257463F4" w14:textId="520BDE83" w:rsidR="00FE786B" w:rsidRPr="004D225A" w:rsidRDefault="00FE786B" w:rsidP="00BD6BEB">
                            <w:pPr>
                              <w:numPr>
                                <w:ilvl w:val="0"/>
                                <w:numId w:val="9"/>
                              </w:numPr>
                              <w:jc w:val="both"/>
                              <w:rPr>
                                <w:rFonts w:ascii="Times New Roman" w:hAnsi="Times New Roman" w:cs="Times New Roman"/>
                              </w:rPr>
                            </w:pPr>
                            <w:r w:rsidRPr="004D225A">
                              <w:rPr>
                                <w:rFonts w:ascii="Times New Roman" w:hAnsi="Times New Roman" w:cs="Times New Roman"/>
                              </w:rPr>
                              <w:t xml:space="preserve">El Recurso Fortalecimiento Financiero </w:t>
                            </w:r>
                            <w:r>
                              <w:rPr>
                                <w:rFonts w:ascii="Times New Roman" w:hAnsi="Times New Roman" w:cs="Times New Roman"/>
                              </w:rPr>
                              <w:t xml:space="preserve">U130 </w:t>
                            </w:r>
                            <w:r w:rsidRPr="004D225A">
                              <w:rPr>
                                <w:rFonts w:ascii="Times New Roman" w:hAnsi="Times New Roman" w:cs="Times New Roman"/>
                              </w:rPr>
                              <w:t>se opera como un recurso de Gestión, lo cual implica tener identificada la necesidad que se va atender, permitiendo así generar obras que satisfagan necesidades prioritarias de la población.</w:t>
                            </w:r>
                          </w:p>
                          <w:p w14:paraId="6F0B43E2" w14:textId="341F0738" w:rsidR="00FE786B" w:rsidRPr="004D225A" w:rsidRDefault="00FE786B" w:rsidP="00EF5ED4">
                            <w:pPr>
                              <w:numPr>
                                <w:ilvl w:val="0"/>
                                <w:numId w:val="9"/>
                              </w:numPr>
                              <w:jc w:val="both"/>
                              <w:rPr>
                                <w:rFonts w:ascii="Times New Roman" w:hAnsi="Times New Roman" w:cs="Times New Roman"/>
                              </w:rPr>
                            </w:pPr>
                            <w:r w:rsidRPr="004D225A">
                              <w:rPr>
                                <w:rFonts w:ascii="Times New Roman" w:hAnsi="Times New Roman" w:cs="Times New Roman"/>
                              </w:rPr>
                              <w:t>El Recurso Fortalecimiento Financiero</w:t>
                            </w:r>
                            <w:r>
                              <w:rPr>
                                <w:rFonts w:ascii="Times New Roman" w:hAnsi="Times New Roman" w:cs="Times New Roman"/>
                              </w:rPr>
                              <w:t xml:space="preserve"> U130</w:t>
                            </w:r>
                            <w:r w:rsidRPr="004D225A">
                              <w:rPr>
                                <w:rFonts w:ascii="Times New Roman" w:hAnsi="Times New Roman" w:cs="Times New Roman"/>
                              </w:rPr>
                              <w:t xml:space="preserve"> presenta un desempeño Presupuesta</w:t>
                            </w:r>
                            <w:r>
                              <w:rPr>
                                <w:rFonts w:ascii="Times New Roman" w:hAnsi="Times New Roman" w:cs="Times New Roman"/>
                              </w:rPr>
                              <w:t>l de 98.1% en el ejercicio 2017.</w:t>
                            </w:r>
                          </w:p>
                          <w:p w14:paraId="1E383A2E" w14:textId="77777777" w:rsidR="00FE786B" w:rsidRDefault="00FE786B" w:rsidP="00FA1A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72A12" id="Cuadro de texto 168" o:spid="_x0000_s1072" type="#_x0000_t202" style="position:absolute;margin-left:151.95pt;margin-top:12pt;width:301.5pt;height:232.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" fillcolor="#c6d9f1 [671]" strokecolor="#c6d9f1 [671]" strokeweight=".5pt">
                <v:textbox>
                  <w:txbxContent>
                    <w:p w14:paraId="3C6ED607" w14:textId="77777777" w:rsidR="00FE786B" w:rsidRPr="006D7E71" w:rsidRDefault="00FE786B" w:rsidP="00FA1A5F">
                      <w:pPr>
                        <w:ind w:left="720"/>
                        <w:jc w:val="both"/>
                        <w:rPr>
                          <w:rFonts w:ascii="Times New Roman" w:hAnsi="Times New Roman" w:cs="Times New Roman"/>
                          <w:b/>
                          <w:sz w:val="28"/>
                          <w:szCs w:val="24"/>
                        </w:rPr>
                      </w:pPr>
                      <w:r w:rsidRPr="006D7E71">
                        <w:rPr>
                          <w:rFonts w:ascii="Times New Roman" w:hAnsi="Times New Roman" w:cs="Times New Roman"/>
                          <w:b/>
                          <w:sz w:val="28"/>
                          <w:szCs w:val="24"/>
                        </w:rPr>
                        <w:t>Fortalezas</w:t>
                      </w:r>
                    </w:p>
                    <w:p w14:paraId="03159BEB" w14:textId="3D0DB5FF" w:rsidR="00FE786B" w:rsidRPr="004D225A" w:rsidRDefault="00FE786B" w:rsidP="00EF5ED4">
                      <w:pPr>
                        <w:numPr>
                          <w:ilvl w:val="0"/>
                          <w:numId w:val="9"/>
                        </w:numPr>
                        <w:jc w:val="both"/>
                        <w:rPr>
                          <w:rFonts w:ascii="Times New Roman" w:hAnsi="Times New Roman" w:cs="Times New Roman"/>
                        </w:rPr>
                      </w:pPr>
                      <w:r w:rsidRPr="004D225A">
                        <w:rPr>
                          <w:rFonts w:ascii="Times New Roman" w:hAnsi="Times New Roman" w:cs="Times New Roman"/>
                        </w:rPr>
                        <w:t xml:space="preserve">El Recurso Fortalecimiento Financiero </w:t>
                      </w:r>
                      <w:r>
                        <w:rPr>
                          <w:rFonts w:ascii="Times New Roman" w:hAnsi="Times New Roman" w:cs="Times New Roman"/>
                        </w:rPr>
                        <w:t xml:space="preserve">U130 </w:t>
                      </w:r>
                      <w:r w:rsidRPr="004D225A">
                        <w:rPr>
                          <w:rFonts w:ascii="Times New Roman" w:hAnsi="Times New Roman" w:cs="Times New Roman"/>
                        </w:rPr>
                        <w:t>es una importante fuente de recursos que apoya a las dependencias y entidades del poder ejecutivo que requieren fortalecer sus finanzas para la producción de bienes o servicios sustantivos.</w:t>
                      </w:r>
                    </w:p>
                    <w:p w14:paraId="257463F4" w14:textId="520BDE83" w:rsidR="00FE786B" w:rsidRPr="004D225A" w:rsidRDefault="00FE786B" w:rsidP="00BD6BEB">
                      <w:pPr>
                        <w:numPr>
                          <w:ilvl w:val="0"/>
                          <w:numId w:val="9"/>
                        </w:numPr>
                        <w:jc w:val="both"/>
                        <w:rPr>
                          <w:rFonts w:ascii="Times New Roman" w:hAnsi="Times New Roman" w:cs="Times New Roman"/>
                        </w:rPr>
                      </w:pPr>
                      <w:r w:rsidRPr="004D225A">
                        <w:rPr>
                          <w:rFonts w:ascii="Times New Roman" w:hAnsi="Times New Roman" w:cs="Times New Roman"/>
                        </w:rPr>
                        <w:t xml:space="preserve">El Recurso Fortalecimiento Financiero </w:t>
                      </w:r>
                      <w:r>
                        <w:rPr>
                          <w:rFonts w:ascii="Times New Roman" w:hAnsi="Times New Roman" w:cs="Times New Roman"/>
                        </w:rPr>
                        <w:t xml:space="preserve">U130 </w:t>
                      </w:r>
                      <w:r w:rsidRPr="004D225A">
                        <w:rPr>
                          <w:rFonts w:ascii="Times New Roman" w:hAnsi="Times New Roman" w:cs="Times New Roman"/>
                        </w:rPr>
                        <w:t>se opera como un recurso de Gestión, lo cual implica tener identificada la necesidad que se va atender, permitiendo así generar obras que satisfagan necesidades prioritarias de la población.</w:t>
                      </w:r>
                    </w:p>
                    <w:p w14:paraId="6F0B43E2" w14:textId="341F0738" w:rsidR="00FE786B" w:rsidRPr="004D225A" w:rsidRDefault="00FE786B" w:rsidP="00EF5ED4">
                      <w:pPr>
                        <w:numPr>
                          <w:ilvl w:val="0"/>
                          <w:numId w:val="9"/>
                        </w:numPr>
                        <w:jc w:val="both"/>
                        <w:rPr>
                          <w:rFonts w:ascii="Times New Roman" w:hAnsi="Times New Roman" w:cs="Times New Roman"/>
                        </w:rPr>
                      </w:pPr>
                      <w:r w:rsidRPr="004D225A">
                        <w:rPr>
                          <w:rFonts w:ascii="Times New Roman" w:hAnsi="Times New Roman" w:cs="Times New Roman"/>
                        </w:rPr>
                        <w:t>El Recurso Fortalecimiento Financiero</w:t>
                      </w:r>
                      <w:r>
                        <w:rPr>
                          <w:rFonts w:ascii="Times New Roman" w:hAnsi="Times New Roman" w:cs="Times New Roman"/>
                        </w:rPr>
                        <w:t xml:space="preserve"> U130</w:t>
                      </w:r>
                      <w:r w:rsidRPr="004D225A">
                        <w:rPr>
                          <w:rFonts w:ascii="Times New Roman" w:hAnsi="Times New Roman" w:cs="Times New Roman"/>
                        </w:rPr>
                        <w:t xml:space="preserve"> presenta un desempeño Presupuesta</w:t>
                      </w:r>
                      <w:r>
                        <w:rPr>
                          <w:rFonts w:ascii="Times New Roman" w:hAnsi="Times New Roman" w:cs="Times New Roman"/>
                        </w:rPr>
                        <w:t>l de 98.1% en el ejercicio 2017.</w:t>
                      </w:r>
                    </w:p>
                    <w:p w14:paraId="1E383A2E" w14:textId="77777777" w:rsidR="00FE786B" w:rsidRDefault="00FE786B" w:rsidP="00FA1A5F"/>
                  </w:txbxContent>
                </v:textbox>
              </v:shape>
            </w:pict>
          </mc:Fallback>
        </mc:AlternateContent>
      </w:r>
    </w:p>
    <w:p w14:paraId="6E18C136" w14:textId="36D1A7C7" w:rsidR="00FA1A5F" w:rsidRDefault="00FA1A5F" w:rsidP="00FA1A5F">
      <w:pPr>
        <w:pStyle w:val="Ttulo2"/>
        <w:rPr>
          <w:rFonts w:eastAsia="Arial Unicode MS"/>
          <w:color w:val="4C004C"/>
        </w:rPr>
      </w:pPr>
      <w:bookmarkStart w:id="24" w:name="_Toc516821136"/>
      <w:bookmarkEnd w:id="24"/>
    </w:p>
    <w:p w14:paraId="46B9149A" w14:textId="241E4AC5" w:rsidR="00FA1A5F" w:rsidRDefault="00BD6BEB" w:rsidP="00FA1A5F">
      <w:pPr>
        <w:rPr>
          <w:lang w:val="es-ES" w:eastAsia="es-ES"/>
        </w:rPr>
      </w:pPr>
      <w:r>
        <w:rPr>
          <w:noProof/>
          <w:lang w:eastAsia="es-MX"/>
        </w:rPr>
        <mc:AlternateContent>
          <mc:Choice Requires="wps">
            <w:drawing>
              <wp:anchor distT="0" distB="0" distL="114300" distR="114300" simplePos="0" relativeHeight="251769344" behindDoc="0" locked="0" layoutInCell="1" allowOverlap="1" wp14:anchorId="24359C62" wp14:editId="30F6D09C">
                <wp:simplePos x="0" y="0"/>
                <wp:positionH relativeFrom="column">
                  <wp:posOffset>-41910</wp:posOffset>
                </wp:positionH>
                <wp:positionV relativeFrom="paragraph">
                  <wp:posOffset>83185</wp:posOffset>
                </wp:positionV>
                <wp:extent cx="1371600" cy="1724025"/>
                <wp:effectExtent l="0" t="0" r="0" b="0"/>
                <wp:wrapNone/>
                <wp:docPr id="167" name="Más 167"/>
                <wp:cNvGraphicFramePr/>
                <a:graphic xmlns:a="http://schemas.openxmlformats.org/drawingml/2006/main">
                  <a:graphicData uri="http://schemas.microsoft.com/office/word/2010/wordprocessingShape">
                    <wps:wsp>
                      <wps:cNvSpPr/>
                      <wps:spPr>
                        <a:xfrm>
                          <a:off x="0" y="0"/>
                          <a:ext cx="1371600" cy="1724025"/>
                        </a:xfrm>
                        <a:prstGeom prst="mathPlus">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B83D6" id="Más 167" o:spid="_x0000_s1026" style="position:absolute;margin-left:-3.3pt;margin-top:6.55pt;width:108pt;height:135.7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172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" path="m181806,700712r342694,l524500,228520r322600,l847100,700712r342694,l1189794,1023313r-342694,l847100,1495505r-322600,l524500,1023313r-342694,l181806,700712xe" fillcolor="#254163 [1636]" stroked="f">
                <v:fill color2="#4477b6 [3012]" rotate="t" angle="180" colors="0 #2c5d98;52429f #3c7bc7;1 #3a7ccb" focus="100%" type="gradient">
                  <o:fill v:ext="view" type="gradientUnscaled"/>
                </v:fill>
                <v:shadow on="t" color="black" opacity="22937f" origin=",.5" offset="0,.63889mm"/>
                <v:path arrowok="t" o:connecttype="custom" o:connectlocs="181806,700712;524500,700712;524500,228520;847100,228520;847100,700712;1189794,700712;1189794,1023313;847100,1023313;847100,1495505;524500,1495505;524500,1023313;181806,1023313;181806,700712" o:connectangles="0,0,0,0,0,0,0,0,0,0,0,0,0"/>
              </v:shape>
            </w:pict>
          </mc:Fallback>
        </mc:AlternateContent>
      </w:r>
    </w:p>
    <w:p w14:paraId="455825A5" w14:textId="0B635EDF" w:rsidR="00FA1A5F" w:rsidRDefault="00FA1A5F" w:rsidP="00FA1A5F">
      <w:pPr>
        <w:rPr>
          <w:lang w:val="es-ES" w:eastAsia="es-ES"/>
        </w:rPr>
      </w:pPr>
    </w:p>
    <w:p w14:paraId="61A912A4" w14:textId="77777777" w:rsidR="00FA1A5F" w:rsidRDefault="00FA1A5F" w:rsidP="00FA1A5F">
      <w:pPr>
        <w:rPr>
          <w:lang w:val="es-ES" w:eastAsia="es-ES"/>
        </w:rPr>
      </w:pPr>
    </w:p>
    <w:p w14:paraId="2E3D0667" w14:textId="77777777" w:rsidR="00FA1A5F" w:rsidRDefault="00FA1A5F" w:rsidP="00FA1A5F">
      <w:pPr>
        <w:rPr>
          <w:lang w:val="es-ES" w:eastAsia="es-ES"/>
        </w:rPr>
      </w:pPr>
    </w:p>
    <w:p w14:paraId="762B7BAD" w14:textId="77777777" w:rsidR="00FA1A5F" w:rsidRDefault="00FA1A5F" w:rsidP="00FA1A5F">
      <w:pPr>
        <w:rPr>
          <w:lang w:val="es-ES" w:eastAsia="es-ES"/>
        </w:rPr>
      </w:pPr>
    </w:p>
    <w:p w14:paraId="7D348904" w14:textId="77777777" w:rsidR="00FA1A5F" w:rsidRDefault="00FA1A5F" w:rsidP="00FA1A5F">
      <w:pPr>
        <w:rPr>
          <w:lang w:val="es-ES" w:eastAsia="es-ES"/>
        </w:rPr>
      </w:pPr>
    </w:p>
    <w:p w14:paraId="63795151" w14:textId="72939158" w:rsidR="00FA1A5F" w:rsidRDefault="00FA1A5F" w:rsidP="00FA1A5F">
      <w:pPr>
        <w:rPr>
          <w:lang w:val="es-ES" w:eastAsia="es-ES"/>
        </w:rPr>
      </w:pPr>
    </w:p>
    <w:p w14:paraId="40317BCC" w14:textId="4EAC62AD" w:rsidR="00FA1A5F" w:rsidRDefault="00FA1A5F" w:rsidP="00FA1A5F">
      <w:pPr>
        <w:rPr>
          <w:lang w:val="es-ES" w:eastAsia="es-ES"/>
        </w:rPr>
      </w:pPr>
    </w:p>
    <w:p w14:paraId="4567261D" w14:textId="46FD9FAF" w:rsidR="00FA1A5F" w:rsidRDefault="009A524D" w:rsidP="00FA1A5F">
      <w:pPr>
        <w:rPr>
          <w:lang w:val="es-ES" w:eastAsia="es-ES"/>
        </w:rPr>
      </w:pPr>
      <w:r>
        <w:rPr>
          <w:noProof/>
          <w:lang w:eastAsia="es-MX"/>
        </w:rPr>
        <mc:AlternateContent>
          <mc:Choice Requires="wps">
            <w:drawing>
              <wp:anchor distT="0" distB="0" distL="114300" distR="114300" simplePos="0" relativeHeight="251772416" behindDoc="0" locked="0" layoutInCell="1" allowOverlap="1" wp14:anchorId="11C0CF9F" wp14:editId="67111763">
                <wp:simplePos x="0" y="0"/>
                <wp:positionH relativeFrom="margin">
                  <wp:posOffset>1910715</wp:posOffset>
                </wp:positionH>
                <wp:positionV relativeFrom="paragraph">
                  <wp:posOffset>110490</wp:posOffset>
                </wp:positionV>
                <wp:extent cx="3886200" cy="1587261"/>
                <wp:effectExtent l="0" t="0" r="19050" b="13335"/>
                <wp:wrapNone/>
                <wp:docPr id="169" name="Cuadro de texto 169"/>
                <wp:cNvGraphicFramePr/>
                <a:graphic xmlns:a="http://schemas.openxmlformats.org/drawingml/2006/main">
                  <a:graphicData uri="http://schemas.microsoft.com/office/word/2010/wordprocessingShape">
                    <wps:wsp>
                      <wps:cNvSpPr txBox="1"/>
                      <wps:spPr>
                        <a:xfrm>
                          <a:off x="0" y="0"/>
                          <a:ext cx="3886200" cy="1587261"/>
                        </a:xfrm>
                        <a:prstGeom prst="rect">
                          <a:avLst/>
                        </a:prstGeom>
                        <a:solidFill>
                          <a:schemeClr val="tx2">
                            <a:lumMod val="20000"/>
                            <a:lumOff val="80000"/>
                          </a:schemeClr>
                        </a:solidFill>
                        <a:ln w="6350">
                          <a:solidFill>
                            <a:schemeClr val="tx2">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DD9382D" w14:textId="77777777" w:rsidR="00FE786B" w:rsidRPr="006D7E71" w:rsidRDefault="00FE786B" w:rsidP="00FA1A5F">
                            <w:pPr>
                              <w:ind w:left="720"/>
                              <w:rPr>
                                <w:rFonts w:ascii="Times New Roman" w:hAnsi="Times New Roman" w:cs="Times New Roman"/>
                                <w:sz w:val="28"/>
                                <w:szCs w:val="24"/>
                              </w:rPr>
                            </w:pPr>
                            <w:r w:rsidRPr="006D7E71">
                              <w:rPr>
                                <w:rFonts w:ascii="Times New Roman" w:hAnsi="Times New Roman" w:cs="Times New Roman"/>
                                <w:b/>
                                <w:bCs/>
                                <w:sz w:val="28"/>
                                <w:szCs w:val="24"/>
                              </w:rPr>
                              <w:t xml:space="preserve">Debilidades </w:t>
                            </w:r>
                          </w:p>
                          <w:p w14:paraId="2E95A342" w14:textId="06F68749" w:rsidR="00FE786B" w:rsidRPr="00BF05AF" w:rsidRDefault="00FE786B" w:rsidP="00BF05AF">
                            <w:pPr>
                              <w:pStyle w:val="Prrafodelista"/>
                              <w:numPr>
                                <w:ilvl w:val="0"/>
                                <w:numId w:val="18"/>
                              </w:numPr>
                              <w:jc w:val="both"/>
                              <w:rPr>
                                <w:rFonts w:ascii="Times New Roman" w:eastAsia="Arial Unicode MS" w:hAnsi="Times New Roman" w:cs="Times New Roman"/>
                                <w:sz w:val="24"/>
                                <w:szCs w:val="18"/>
                                <w:lang w:val="es-ES" w:eastAsia="es-ES"/>
                              </w:rPr>
                            </w:pPr>
                            <w:r w:rsidRPr="00BF05AF">
                              <w:rPr>
                                <w:rFonts w:ascii="Times New Roman" w:eastAsia="Arial Unicode MS" w:hAnsi="Times New Roman" w:cs="Times New Roman"/>
                                <w:sz w:val="24"/>
                                <w:szCs w:val="18"/>
                                <w:lang w:val="es-ES" w:eastAsia="es-ES"/>
                              </w:rPr>
                              <w:t xml:space="preserve">Un 36% del recurso aprobado no se encuentra ejercido, el </w:t>
                            </w:r>
                            <w:r>
                              <w:rPr>
                                <w:rFonts w:ascii="Times New Roman" w:eastAsia="Arial Unicode MS" w:hAnsi="Times New Roman" w:cs="Times New Roman"/>
                                <w:sz w:val="24"/>
                                <w:szCs w:val="18"/>
                                <w:lang w:val="es-ES" w:eastAsia="es-ES"/>
                              </w:rPr>
                              <w:t>Recurso</w:t>
                            </w:r>
                            <w:r w:rsidRPr="00BF05AF">
                              <w:rPr>
                                <w:rFonts w:ascii="Times New Roman" w:eastAsia="Arial Unicode MS" w:hAnsi="Times New Roman" w:cs="Times New Roman"/>
                                <w:sz w:val="24"/>
                                <w:szCs w:val="18"/>
                                <w:lang w:val="es-ES" w:eastAsia="es-ES"/>
                              </w:rPr>
                              <w:t xml:space="preserve"> se gestiona para atender problemáticas urgentes y previamente identificadas, por lo que, se esperaría que su ejecución fuera muy rápida.</w:t>
                            </w:r>
                          </w:p>
                          <w:p w14:paraId="1CE917B4" w14:textId="60BC304B" w:rsidR="00FE786B" w:rsidRPr="00BF05AF" w:rsidRDefault="00FE786B" w:rsidP="00BF05AF">
                            <w:pPr>
                              <w:ind w:left="360"/>
                              <w:jc w:val="both"/>
                              <w:rPr>
                                <w:rFonts w:ascii="Times New Roman" w:eastAsia="Arial Unicode MS" w:hAnsi="Times New Roman" w:cs="Times New Roman"/>
                                <w:color w:val="FF0000"/>
                                <w:sz w:val="24"/>
                                <w:szCs w:val="18"/>
                                <w:lang w:val="es-ES" w:eastAsia="es-ES"/>
                              </w:rPr>
                            </w:pPr>
                          </w:p>
                          <w:p w14:paraId="3117228F" w14:textId="649BBD49" w:rsidR="00FE786B" w:rsidRPr="00D90FDF" w:rsidRDefault="00FE786B" w:rsidP="00EF5ED4">
                            <w:pPr>
                              <w:pStyle w:val="Prrafodelista"/>
                              <w:numPr>
                                <w:ilvl w:val="0"/>
                                <w:numId w:val="18"/>
                              </w:numPr>
                              <w:jc w:val="both"/>
                              <w:rPr>
                                <w:rFonts w:ascii="Times New Roman" w:hAnsi="Times New Roman" w:cs="Times New Roman"/>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0CF9F" id="Cuadro de texto 169" o:spid="_x0000_s1073" type="#_x0000_t202" style="position:absolute;margin-left:150.45pt;margin-top:8.7pt;width:306pt;height:125pt;z-index:25177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" fillcolor="#c6d9f1 [671]" strokecolor="#c6d9f1 [671]" strokeweight=".5pt">
                <v:textbox>
                  <w:txbxContent>
                    <w:p w14:paraId="5DD9382D" w14:textId="77777777" w:rsidR="00FE786B" w:rsidRPr="006D7E71" w:rsidRDefault="00FE786B" w:rsidP="00FA1A5F">
                      <w:pPr>
                        <w:ind w:left="720"/>
                        <w:rPr>
                          <w:rFonts w:ascii="Times New Roman" w:hAnsi="Times New Roman" w:cs="Times New Roman"/>
                          <w:sz w:val="28"/>
                          <w:szCs w:val="24"/>
                        </w:rPr>
                      </w:pPr>
                      <w:r w:rsidRPr="006D7E71">
                        <w:rPr>
                          <w:rFonts w:ascii="Times New Roman" w:hAnsi="Times New Roman" w:cs="Times New Roman"/>
                          <w:b/>
                          <w:bCs/>
                          <w:sz w:val="28"/>
                          <w:szCs w:val="24"/>
                        </w:rPr>
                        <w:t xml:space="preserve">Debilidades </w:t>
                      </w:r>
                    </w:p>
                    <w:p w14:paraId="2E95A342" w14:textId="06F68749" w:rsidR="00FE786B" w:rsidRPr="00BF05AF" w:rsidRDefault="00FE786B" w:rsidP="00BF05AF">
                      <w:pPr>
                        <w:pStyle w:val="Prrafodelista"/>
                        <w:numPr>
                          <w:ilvl w:val="0"/>
                          <w:numId w:val="18"/>
                        </w:numPr>
                        <w:jc w:val="both"/>
                        <w:rPr>
                          <w:rFonts w:ascii="Times New Roman" w:eastAsia="Arial Unicode MS" w:hAnsi="Times New Roman" w:cs="Times New Roman"/>
                          <w:sz w:val="24"/>
                          <w:szCs w:val="18"/>
                          <w:lang w:val="es-ES" w:eastAsia="es-ES"/>
                        </w:rPr>
                      </w:pPr>
                      <w:r w:rsidRPr="00BF05AF">
                        <w:rPr>
                          <w:rFonts w:ascii="Times New Roman" w:eastAsia="Arial Unicode MS" w:hAnsi="Times New Roman" w:cs="Times New Roman"/>
                          <w:sz w:val="24"/>
                          <w:szCs w:val="18"/>
                          <w:lang w:val="es-ES" w:eastAsia="es-ES"/>
                        </w:rPr>
                        <w:t xml:space="preserve">Un 36% del recurso aprobado no se encuentra ejercido, el </w:t>
                      </w:r>
                      <w:r>
                        <w:rPr>
                          <w:rFonts w:ascii="Times New Roman" w:eastAsia="Arial Unicode MS" w:hAnsi="Times New Roman" w:cs="Times New Roman"/>
                          <w:sz w:val="24"/>
                          <w:szCs w:val="18"/>
                          <w:lang w:val="es-ES" w:eastAsia="es-ES"/>
                        </w:rPr>
                        <w:t>Recurso</w:t>
                      </w:r>
                      <w:r w:rsidRPr="00BF05AF">
                        <w:rPr>
                          <w:rFonts w:ascii="Times New Roman" w:eastAsia="Arial Unicode MS" w:hAnsi="Times New Roman" w:cs="Times New Roman"/>
                          <w:sz w:val="24"/>
                          <w:szCs w:val="18"/>
                          <w:lang w:val="es-ES" w:eastAsia="es-ES"/>
                        </w:rPr>
                        <w:t xml:space="preserve"> se gestiona para atender problemáticas urgentes y previamente identificadas, por lo que, se esperaría que su ejecución fuera muy rápida.</w:t>
                      </w:r>
                    </w:p>
                    <w:p w14:paraId="1CE917B4" w14:textId="60BC304B" w:rsidR="00FE786B" w:rsidRPr="00BF05AF" w:rsidRDefault="00FE786B" w:rsidP="00BF05AF">
                      <w:pPr>
                        <w:ind w:left="360"/>
                        <w:jc w:val="both"/>
                        <w:rPr>
                          <w:rFonts w:ascii="Times New Roman" w:eastAsia="Arial Unicode MS" w:hAnsi="Times New Roman" w:cs="Times New Roman"/>
                          <w:color w:val="FF0000"/>
                          <w:sz w:val="24"/>
                          <w:szCs w:val="18"/>
                          <w:lang w:val="es-ES" w:eastAsia="es-ES"/>
                        </w:rPr>
                      </w:pPr>
                    </w:p>
                    <w:p w14:paraId="3117228F" w14:textId="649BBD49" w:rsidR="00FE786B" w:rsidRPr="00D90FDF" w:rsidRDefault="00FE786B" w:rsidP="00EF5ED4">
                      <w:pPr>
                        <w:pStyle w:val="Prrafodelista"/>
                        <w:numPr>
                          <w:ilvl w:val="0"/>
                          <w:numId w:val="18"/>
                        </w:numPr>
                        <w:jc w:val="both"/>
                        <w:rPr>
                          <w:rFonts w:ascii="Times New Roman" w:hAnsi="Times New Roman" w:cs="Times New Roman"/>
                          <w:color w:val="FF0000"/>
                          <w:sz w:val="24"/>
                          <w:szCs w:val="24"/>
                        </w:rPr>
                      </w:pPr>
                    </w:p>
                  </w:txbxContent>
                </v:textbox>
                <w10:wrap anchorx="margin"/>
              </v:shape>
            </w:pict>
          </mc:Fallback>
        </mc:AlternateContent>
      </w:r>
      <w:r w:rsidR="00F5040F">
        <w:rPr>
          <w:noProof/>
          <w:lang w:eastAsia="es-MX"/>
        </w:rPr>
        <mc:AlternateContent>
          <mc:Choice Requires="wps">
            <w:drawing>
              <wp:anchor distT="0" distB="0" distL="114300" distR="114300" simplePos="0" relativeHeight="251770368" behindDoc="0" locked="0" layoutInCell="1" allowOverlap="1" wp14:anchorId="203B2992" wp14:editId="0AE3DDAF">
                <wp:simplePos x="0" y="0"/>
                <wp:positionH relativeFrom="margin">
                  <wp:posOffset>-266700</wp:posOffset>
                </wp:positionH>
                <wp:positionV relativeFrom="paragraph">
                  <wp:posOffset>279400</wp:posOffset>
                </wp:positionV>
                <wp:extent cx="1809750" cy="990600"/>
                <wp:effectExtent l="0" t="0" r="0" b="0"/>
                <wp:wrapNone/>
                <wp:docPr id="170" name="Menos 170"/>
                <wp:cNvGraphicFramePr/>
                <a:graphic xmlns:a="http://schemas.openxmlformats.org/drawingml/2006/main">
                  <a:graphicData uri="http://schemas.microsoft.com/office/word/2010/wordprocessingShape">
                    <wps:wsp>
                      <wps:cNvSpPr/>
                      <wps:spPr>
                        <a:xfrm>
                          <a:off x="0" y="0"/>
                          <a:ext cx="1809750" cy="990600"/>
                        </a:xfrm>
                        <a:prstGeom prst="mathMinus">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A1842" id="Menos 170" o:spid="_x0000_s1026" style="position:absolute;margin-left:-21pt;margin-top:22pt;width:142.5pt;height:78pt;z-index:25177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09750,99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" path="m239882,378805r1329986,l1569868,611795r-1329986,l239882,378805xe" fillcolor="#652523 [1637]" stroked="f">
                <v:fill color2="#ba4442 [3013]" rotate="t" angle="180" colors="0 #9b2d2a;52429f #cb3d3a;1 #ce3b37" focus="100%" type="gradient">
                  <o:fill v:ext="view" type="gradientUnscaled"/>
                </v:fill>
                <v:shadow on="t" color="black" opacity="22937f" origin=",.5" offset="0,.63889mm"/>
                <v:path arrowok="t" o:connecttype="custom" o:connectlocs="239882,378805;1569868,378805;1569868,611795;239882,611795;239882,378805" o:connectangles="0,0,0,0,0"/>
                <w10:wrap anchorx="margin"/>
              </v:shape>
            </w:pict>
          </mc:Fallback>
        </mc:AlternateContent>
      </w:r>
    </w:p>
    <w:p w14:paraId="212DFAAF" w14:textId="50DC170E" w:rsidR="00FA1A5F" w:rsidRDefault="00FA1A5F" w:rsidP="00FA1A5F">
      <w:pPr>
        <w:rPr>
          <w:lang w:val="es-ES" w:eastAsia="es-ES"/>
        </w:rPr>
      </w:pPr>
    </w:p>
    <w:p w14:paraId="11CBE01D" w14:textId="39857614" w:rsidR="003725FA" w:rsidRDefault="003725FA" w:rsidP="00FA1A5F">
      <w:pPr>
        <w:rPr>
          <w:lang w:val="es-ES" w:eastAsia="es-ES"/>
        </w:rPr>
      </w:pPr>
    </w:p>
    <w:p w14:paraId="2C64307E" w14:textId="77777777" w:rsidR="009A524D" w:rsidRDefault="009A524D" w:rsidP="00FA1A5F">
      <w:pPr>
        <w:rPr>
          <w:lang w:val="es-ES" w:eastAsia="es-ES"/>
        </w:rPr>
      </w:pPr>
    </w:p>
    <w:p w14:paraId="500FAF16" w14:textId="061FC60F" w:rsidR="003725FA" w:rsidRDefault="003725FA" w:rsidP="00FA1A5F">
      <w:pPr>
        <w:rPr>
          <w:lang w:val="es-ES" w:eastAsia="es-ES"/>
        </w:rPr>
      </w:pPr>
    </w:p>
    <w:p w14:paraId="0BFDEA38" w14:textId="11984D12" w:rsidR="003725FA" w:rsidRDefault="009A524D" w:rsidP="00FA1A5F">
      <w:pPr>
        <w:rPr>
          <w:lang w:val="es-ES" w:eastAsia="es-ES"/>
        </w:rPr>
      </w:pPr>
      <w:r>
        <w:rPr>
          <w:noProof/>
          <w:lang w:eastAsia="es-MX"/>
        </w:rPr>
        <mc:AlternateContent>
          <mc:Choice Requires="wps">
            <w:drawing>
              <wp:anchor distT="0" distB="0" distL="114300" distR="114300" simplePos="0" relativeHeight="251775488" behindDoc="0" locked="0" layoutInCell="1" allowOverlap="1" wp14:anchorId="56715395" wp14:editId="3FBFAAF2">
                <wp:simplePos x="0" y="0"/>
                <wp:positionH relativeFrom="column">
                  <wp:posOffset>1910715</wp:posOffset>
                </wp:positionH>
                <wp:positionV relativeFrom="paragraph">
                  <wp:posOffset>163830</wp:posOffset>
                </wp:positionV>
                <wp:extent cx="3914775" cy="2324100"/>
                <wp:effectExtent l="0" t="0" r="28575" b="19050"/>
                <wp:wrapNone/>
                <wp:docPr id="172" name="Cuadro de texto 172"/>
                <wp:cNvGraphicFramePr/>
                <a:graphic xmlns:a="http://schemas.openxmlformats.org/drawingml/2006/main">
                  <a:graphicData uri="http://schemas.microsoft.com/office/word/2010/wordprocessingShape">
                    <wps:wsp>
                      <wps:cNvSpPr txBox="1"/>
                      <wps:spPr>
                        <a:xfrm>
                          <a:off x="0" y="0"/>
                          <a:ext cx="3914775" cy="2324100"/>
                        </a:xfrm>
                        <a:prstGeom prst="rect">
                          <a:avLst/>
                        </a:prstGeom>
                        <a:solidFill>
                          <a:schemeClr val="tx2">
                            <a:lumMod val="20000"/>
                            <a:lumOff val="80000"/>
                          </a:schemeClr>
                        </a:solidFill>
                        <a:ln w="6350">
                          <a:solidFill>
                            <a:schemeClr val="tx2">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611463D" w14:textId="77777777" w:rsidR="00FE786B" w:rsidRPr="00694EF0" w:rsidRDefault="00FE786B" w:rsidP="00FA1A5F">
                            <w:pPr>
                              <w:ind w:left="720"/>
                              <w:rPr>
                                <w:rFonts w:ascii="Times New Roman" w:hAnsi="Times New Roman" w:cs="Times New Roman"/>
                                <w:b/>
                                <w:sz w:val="28"/>
                                <w:szCs w:val="24"/>
                              </w:rPr>
                            </w:pPr>
                            <w:r w:rsidRPr="00694EF0">
                              <w:rPr>
                                <w:rFonts w:ascii="Times New Roman" w:hAnsi="Times New Roman" w:cs="Times New Roman"/>
                                <w:b/>
                                <w:sz w:val="28"/>
                                <w:szCs w:val="24"/>
                              </w:rPr>
                              <w:t>Oportunidades</w:t>
                            </w:r>
                          </w:p>
                          <w:p w14:paraId="3CC76BF2" w14:textId="3EE4463D" w:rsidR="00FE786B" w:rsidRPr="00694EF0" w:rsidRDefault="00FE786B" w:rsidP="00BF05AF">
                            <w:pPr>
                              <w:pStyle w:val="Prrafodelista"/>
                              <w:numPr>
                                <w:ilvl w:val="0"/>
                                <w:numId w:val="18"/>
                              </w:numPr>
                              <w:jc w:val="both"/>
                              <w:rPr>
                                <w:rFonts w:ascii="Times New Roman" w:eastAsia="Arial Unicode MS" w:hAnsi="Times New Roman" w:cs="Times New Roman"/>
                                <w:sz w:val="24"/>
                                <w:szCs w:val="18"/>
                                <w:lang w:val="es-ES" w:eastAsia="es-ES"/>
                              </w:rPr>
                            </w:pPr>
                            <w:r w:rsidRPr="00694EF0">
                              <w:rPr>
                                <w:rFonts w:ascii="Times New Roman" w:eastAsia="Arial Unicode MS" w:hAnsi="Times New Roman" w:cs="Times New Roman"/>
                                <w:sz w:val="24"/>
                                <w:szCs w:val="18"/>
                                <w:lang w:val="es-ES" w:eastAsia="es-ES"/>
                              </w:rPr>
                              <w:t>Es necesario una buena programación por las instancias ejecutoras ya que al ser recursos a los que se accede para atender problemáticas apremiantes y previamente identificadas, se esperaría un 100% en la ejecución de los recursos, pero no sucede así.</w:t>
                            </w:r>
                          </w:p>
                          <w:p w14:paraId="746D0E05" w14:textId="22CA91CE" w:rsidR="00FE786B" w:rsidRPr="00694EF0" w:rsidRDefault="00FE786B" w:rsidP="00497831">
                            <w:pPr>
                              <w:pStyle w:val="Prrafodelista"/>
                              <w:numPr>
                                <w:ilvl w:val="0"/>
                                <w:numId w:val="18"/>
                              </w:numPr>
                              <w:jc w:val="both"/>
                            </w:pPr>
                            <w:r w:rsidRPr="00694EF0">
                              <w:rPr>
                                <w:rFonts w:ascii="Times New Roman" w:eastAsia="Arial Unicode MS" w:hAnsi="Times New Roman" w:cs="Times New Roman"/>
                                <w:sz w:val="24"/>
                                <w:szCs w:val="18"/>
                                <w:lang w:val="es-ES" w:eastAsia="es-ES"/>
                              </w:rPr>
                              <w:t>La Auditoría Superior de la Federación, se encuentra revisando a detalle la ejecución del Recurso de Fortalecimiento Financiero U135, esto con el fin de evitar malos manejos.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15395" id="Cuadro de texto 172" o:spid="_x0000_s1074" type="#_x0000_t202" style="position:absolute;margin-left:150.45pt;margin-top:12.9pt;width:308.25pt;height:183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" fillcolor="#c6d9f1 [671]" strokecolor="#c6d9f1 [671]" strokeweight=".5pt">
                <v:textbox>
                  <w:txbxContent>
                    <w:p w14:paraId="0611463D" w14:textId="77777777" w:rsidR="00FE786B" w:rsidRPr="00694EF0" w:rsidRDefault="00FE786B" w:rsidP="00FA1A5F">
                      <w:pPr>
                        <w:ind w:left="720"/>
                        <w:rPr>
                          <w:rFonts w:ascii="Times New Roman" w:hAnsi="Times New Roman" w:cs="Times New Roman"/>
                          <w:b/>
                          <w:sz w:val="28"/>
                          <w:szCs w:val="24"/>
                        </w:rPr>
                      </w:pPr>
                      <w:r w:rsidRPr="00694EF0">
                        <w:rPr>
                          <w:rFonts w:ascii="Times New Roman" w:hAnsi="Times New Roman" w:cs="Times New Roman"/>
                          <w:b/>
                          <w:sz w:val="28"/>
                          <w:szCs w:val="24"/>
                        </w:rPr>
                        <w:t>Oportunidades</w:t>
                      </w:r>
                    </w:p>
                    <w:p w14:paraId="3CC76BF2" w14:textId="3EE4463D" w:rsidR="00FE786B" w:rsidRPr="00694EF0" w:rsidRDefault="00FE786B" w:rsidP="00BF05AF">
                      <w:pPr>
                        <w:pStyle w:val="Prrafodelista"/>
                        <w:numPr>
                          <w:ilvl w:val="0"/>
                          <w:numId w:val="18"/>
                        </w:numPr>
                        <w:jc w:val="both"/>
                        <w:rPr>
                          <w:rFonts w:ascii="Times New Roman" w:eastAsia="Arial Unicode MS" w:hAnsi="Times New Roman" w:cs="Times New Roman"/>
                          <w:sz w:val="24"/>
                          <w:szCs w:val="18"/>
                          <w:lang w:val="es-ES" w:eastAsia="es-ES"/>
                        </w:rPr>
                      </w:pPr>
                      <w:r w:rsidRPr="00694EF0">
                        <w:rPr>
                          <w:rFonts w:ascii="Times New Roman" w:eastAsia="Arial Unicode MS" w:hAnsi="Times New Roman" w:cs="Times New Roman"/>
                          <w:sz w:val="24"/>
                          <w:szCs w:val="18"/>
                          <w:lang w:val="es-ES" w:eastAsia="es-ES"/>
                        </w:rPr>
                        <w:t>Es necesario una buena programación por las instancias ejecutoras ya que al ser recursos a los que se accede para atender problemáticas apremiantes y previamente identificadas, se esperaría un 100% en la ejecución de los recursos, pero no sucede así.</w:t>
                      </w:r>
                    </w:p>
                    <w:p w14:paraId="746D0E05" w14:textId="22CA91CE" w:rsidR="00FE786B" w:rsidRPr="00694EF0" w:rsidRDefault="00FE786B" w:rsidP="00497831">
                      <w:pPr>
                        <w:pStyle w:val="Prrafodelista"/>
                        <w:numPr>
                          <w:ilvl w:val="0"/>
                          <w:numId w:val="18"/>
                        </w:numPr>
                        <w:jc w:val="both"/>
                      </w:pPr>
                      <w:r w:rsidRPr="00694EF0">
                        <w:rPr>
                          <w:rFonts w:ascii="Times New Roman" w:eastAsia="Arial Unicode MS" w:hAnsi="Times New Roman" w:cs="Times New Roman"/>
                          <w:sz w:val="24"/>
                          <w:szCs w:val="18"/>
                          <w:lang w:val="es-ES" w:eastAsia="es-ES"/>
                        </w:rPr>
                        <w:t>La Auditoría Superior de la Federación, se encuentra revisando a detalle la ejecución del Recurso de Fortalecimiento Financiero U135, esto con el fin de evitar malos manejos.</w:t>
                      </w:r>
                    </w:p>
                  </w:txbxContent>
                </v:textbox>
              </v:shape>
            </w:pict>
          </mc:Fallback>
        </mc:AlternateContent>
      </w:r>
    </w:p>
    <w:p w14:paraId="6E635AE1" w14:textId="1562FD33" w:rsidR="00FA1A5F" w:rsidRDefault="00F72A83" w:rsidP="00FA1A5F">
      <w:pPr>
        <w:rPr>
          <w:lang w:val="es-ES" w:eastAsia="es-ES"/>
        </w:rPr>
      </w:pPr>
      <w:r>
        <w:rPr>
          <w:noProof/>
          <w:lang w:eastAsia="es-MX"/>
        </w:rPr>
        <mc:AlternateContent>
          <mc:Choice Requires="wps">
            <w:drawing>
              <wp:anchor distT="0" distB="0" distL="114300" distR="114300" simplePos="0" relativeHeight="251773440" behindDoc="0" locked="0" layoutInCell="1" allowOverlap="1" wp14:anchorId="3045D63D" wp14:editId="0AA30193">
                <wp:simplePos x="0" y="0"/>
                <wp:positionH relativeFrom="margin">
                  <wp:posOffset>-161925</wp:posOffset>
                </wp:positionH>
                <wp:positionV relativeFrom="paragraph">
                  <wp:posOffset>114300</wp:posOffset>
                </wp:positionV>
                <wp:extent cx="1371600" cy="1724025"/>
                <wp:effectExtent l="0" t="0" r="0" b="0"/>
                <wp:wrapNone/>
                <wp:docPr id="171" name="Más 171"/>
                <wp:cNvGraphicFramePr/>
                <a:graphic xmlns:a="http://schemas.openxmlformats.org/drawingml/2006/main">
                  <a:graphicData uri="http://schemas.microsoft.com/office/word/2010/wordprocessingShape">
                    <wps:wsp>
                      <wps:cNvSpPr/>
                      <wps:spPr>
                        <a:xfrm>
                          <a:off x="0" y="0"/>
                          <a:ext cx="1371600" cy="1724025"/>
                        </a:xfrm>
                        <a:prstGeom prst="mathPlus">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19211" id="Más 171" o:spid="_x0000_s1026" style="position:absolute;margin-left:-12.75pt;margin-top:9pt;width:108pt;height:135.75pt;z-index:25177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371600,172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" path="m181806,700712r342694,l524500,228520r322600,l847100,700712r342694,l1189794,1023313r-342694,l847100,1495505r-322600,l524500,1023313r-342694,l181806,700712xe" fillcolor="#254163 [1636]" stroked="f">
                <v:fill color2="#4477b6 [3012]" rotate="t" angle="180" colors="0 #2c5d98;52429f #3c7bc7;1 #3a7ccb" focus="100%" type="gradient">
                  <o:fill v:ext="view" type="gradientUnscaled"/>
                </v:fill>
                <v:shadow on="t" color="black" opacity="22937f" origin=",.5" offset="0,.63889mm"/>
                <v:path arrowok="t" o:connecttype="custom" o:connectlocs="181806,700712;524500,700712;524500,228520;847100,228520;847100,700712;1189794,700712;1189794,1023313;847100,1023313;847100,1495505;524500,1495505;524500,1023313;181806,1023313;181806,700712" o:connectangles="0,0,0,0,0,0,0,0,0,0,0,0,0"/>
                <w10:wrap anchorx="margin"/>
              </v:shape>
            </w:pict>
          </mc:Fallback>
        </mc:AlternateContent>
      </w:r>
    </w:p>
    <w:p w14:paraId="74A25628" w14:textId="587E5D41" w:rsidR="00FA1A5F" w:rsidRDefault="00FA1A5F" w:rsidP="00FA1A5F">
      <w:pPr>
        <w:rPr>
          <w:lang w:val="es-ES" w:eastAsia="es-ES"/>
        </w:rPr>
      </w:pPr>
    </w:p>
    <w:p w14:paraId="12D03671" w14:textId="57637D96" w:rsidR="00FA1A5F" w:rsidRDefault="00FA1A5F" w:rsidP="00FA1A5F">
      <w:pPr>
        <w:rPr>
          <w:lang w:val="es-ES" w:eastAsia="es-ES"/>
        </w:rPr>
      </w:pPr>
    </w:p>
    <w:p w14:paraId="58C554E8" w14:textId="77777777" w:rsidR="00FA1A5F" w:rsidRDefault="00FA1A5F" w:rsidP="00FA1A5F">
      <w:pPr>
        <w:rPr>
          <w:lang w:val="es-ES" w:eastAsia="es-ES"/>
        </w:rPr>
      </w:pPr>
    </w:p>
    <w:p w14:paraId="2557298A" w14:textId="5F5927D2" w:rsidR="00FA1A5F" w:rsidRDefault="00FA1A5F" w:rsidP="00FA1A5F">
      <w:pPr>
        <w:rPr>
          <w:lang w:val="es-ES" w:eastAsia="es-ES"/>
        </w:rPr>
      </w:pPr>
    </w:p>
    <w:p w14:paraId="1BE16422" w14:textId="0633AF04" w:rsidR="00FA1A5F" w:rsidRDefault="00FA1A5F" w:rsidP="00FA1A5F">
      <w:pPr>
        <w:rPr>
          <w:lang w:val="es-ES" w:eastAsia="es-ES"/>
        </w:rPr>
      </w:pPr>
    </w:p>
    <w:p w14:paraId="30CB2D64" w14:textId="175C5676" w:rsidR="00FA1A5F" w:rsidRDefault="009A524D" w:rsidP="00FA1A5F">
      <w:pPr>
        <w:rPr>
          <w:lang w:val="es-ES" w:eastAsia="es-ES"/>
        </w:rPr>
      </w:pPr>
      <w:r>
        <w:rPr>
          <w:noProof/>
          <w:lang w:eastAsia="es-MX"/>
        </w:rPr>
        <mc:AlternateContent>
          <mc:Choice Requires="wps">
            <w:drawing>
              <wp:anchor distT="0" distB="0" distL="114300" distR="114300" simplePos="0" relativeHeight="251774464" behindDoc="0" locked="0" layoutInCell="1" allowOverlap="1" wp14:anchorId="2B8B6024" wp14:editId="237C6F5A">
                <wp:simplePos x="0" y="0"/>
                <wp:positionH relativeFrom="margin">
                  <wp:posOffset>-219075</wp:posOffset>
                </wp:positionH>
                <wp:positionV relativeFrom="paragraph">
                  <wp:posOffset>327025</wp:posOffset>
                </wp:positionV>
                <wp:extent cx="1809750" cy="990600"/>
                <wp:effectExtent l="0" t="0" r="0" b="0"/>
                <wp:wrapNone/>
                <wp:docPr id="174" name="Menos 174"/>
                <wp:cNvGraphicFramePr/>
                <a:graphic xmlns:a="http://schemas.openxmlformats.org/drawingml/2006/main">
                  <a:graphicData uri="http://schemas.microsoft.com/office/word/2010/wordprocessingShape">
                    <wps:wsp>
                      <wps:cNvSpPr/>
                      <wps:spPr>
                        <a:xfrm>
                          <a:off x="0" y="0"/>
                          <a:ext cx="1809750" cy="990600"/>
                        </a:xfrm>
                        <a:prstGeom prst="mathMinus">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B4E8B" id="Menos 174" o:spid="_x0000_s1026" style="position:absolute;margin-left:-17.25pt;margin-top:25.75pt;width:142.5pt;height:78pt;z-index:25177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09750,99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" path="m239882,378805r1329986,l1569868,611795r-1329986,l239882,378805xe" fillcolor="#652523 [1637]" stroked="f">
                <v:fill color2="#ba4442 [3013]" rotate="t" angle="180" colors="0 #9b2d2a;52429f #cb3d3a;1 #ce3b37" focus="100%" type="gradient">
                  <o:fill v:ext="view" type="gradientUnscaled"/>
                </v:fill>
                <v:shadow on="t" color="black" opacity="22937f" origin=",.5" offset="0,.63889mm"/>
                <v:path arrowok="t" o:connecttype="custom" o:connectlocs="239882,378805;1569868,378805;1569868,611795;239882,611795;239882,378805" o:connectangles="0,0,0,0,0"/>
                <w10:wrap anchorx="margin"/>
              </v:shape>
            </w:pict>
          </mc:Fallback>
        </mc:AlternateContent>
      </w:r>
    </w:p>
    <w:p w14:paraId="7D992247" w14:textId="41027C03" w:rsidR="00FA1A5F" w:rsidRDefault="009A524D" w:rsidP="00FA1A5F">
      <w:pPr>
        <w:rPr>
          <w:lang w:val="es-ES" w:eastAsia="es-ES"/>
        </w:rPr>
      </w:pPr>
      <w:r>
        <w:rPr>
          <w:noProof/>
          <w:lang w:eastAsia="es-MX"/>
        </w:rPr>
        <mc:AlternateContent>
          <mc:Choice Requires="wps">
            <w:drawing>
              <wp:anchor distT="0" distB="0" distL="114300" distR="114300" simplePos="0" relativeHeight="251776512" behindDoc="0" locked="0" layoutInCell="1" allowOverlap="1" wp14:anchorId="29696E6C" wp14:editId="3892B96F">
                <wp:simplePos x="0" y="0"/>
                <wp:positionH relativeFrom="margin">
                  <wp:posOffset>1929765</wp:posOffset>
                </wp:positionH>
                <wp:positionV relativeFrom="paragraph">
                  <wp:posOffset>7620</wp:posOffset>
                </wp:positionV>
                <wp:extent cx="3914775" cy="923925"/>
                <wp:effectExtent l="0" t="0" r="28575" b="28575"/>
                <wp:wrapNone/>
                <wp:docPr id="173" name="Cuadro de texto 173"/>
                <wp:cNvGraphicFramePr/>
                <a:graphic xmlns:a="http://schemas.openxmlformats.org/drawingml/2006/main">
                  <a:graphicData uri="http://schemas.microsoft.com/office/word/2010/wordprocessingShape">
                    <wps:wsp>
                      <wps:cNvSpPr txBox="1"/>
                      <wps:spPr>
                        <a:xfrm>
                          <a:off x="0" y="0"/>
                          <a:ext cx="3914775" cy="923925"/>
                        </a:xfrm>
                        <a:prstGeom prst="rect">
                          <a:avLst/>
                        </a:prstGeom>
                        <a:solidFill>
                          <a:schemeClr val="tx2">
                            <a:lumMod val="20000"/>
                            <a:lumOff val="80000"/>
                          </a:schemeClr>
                        </a:solidFill>
                        <a:ln w="6350">
                          <a:solidFill>
                            <a:schemeClr val="tx2">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401AD63" w14:textId="77777777" w:rsidR="00FE786B" w:rsidRPr="00FA1A5F" w:rsidRDefault="00FE786B" w:rsidP="00FA1A5F">
                            <w:pPr>
                              <w:ind w:left="720"/>
                              <w:rPr>
                                <w:rFonts w:ascii="Times New Roman" w:hAnsi="Times New Roman" w:cs="Times New Roman"/>
                                <w:sz w:val="24"/>
                                <w:szCs w:val="24"/>
                              </w:rPr>
                            </w:pPr>
                            <w:r w:rsidRPr="00FA1A5F">
                              <w:rPr>
                                <w:rFonts w:ascii="Times New Roman" w:hAnsi="Times New Roman" w:cs="Times New Roman"/>
                                <w:b/>
                                <w:bCs/>
                                <w:sz w:val="28"/>
                                <w:szCs w:val="24"/>
                              </w:rPr>
                              <w:t>Amenazas</w:t>
                            </w:r>
                          </w:p>
                          <w:p w14:paraId="0BDB47D8" w14:textId="108FF4AD" w:rsidR="00FE786B" w:rsidRPr="00BD7D12" w:rsidRDefault="00FE786B" w:rsidP="00EF5ED4">
                            <w:pPr>
                              <w:numPr>
                                <w:ilvl w:val="0"/>
                                <w:numId w:val="15"/>
                              </w:numPr>
                              <w:rPr>
                                <w:rFonts w:ascii="Times New Roman" w:hAnsi="Times New Roman" w:cs="Times New Roman"/>
                                <w:sz w:val="24"/>
                                <w:szCs w:val="24"/>
                              </w:rPr>
                            </w:pPr>
                            <w:r>
                              <w:rPr>
                                <w:rFonts w:ascii="Times New Roman" w:hAnsi="Times New Roman" w:cs="Times New Roman"/>
                                <w:sz w:val="24"/>
                                <w:szCs w:val="24"/>
                              </w:rPr>
                              <w:t>Obras no finalizadas en tiempo por falta de ejecución del recurso financiero U135, que pueden derivar en observaciones por parte de la ASF.</w:t>
                            </w:r>
                          </w:p>
                          <w:p w14:paraId="1761FB1D" w14:textId="77777777" w:rsidR="00FE786B" w:rsidRDefault="00FE786B" w:rsidP="00FA1A5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96E6C" id="Cuadro de texto 173" o:spid="_x0000_s1075" type="#_x0000_t202" style="position:absolute;margin-left:151.95pt;margin-top:.6pt;width:308.25pt;height:72.75pt;z-index:25177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" fillcolor="#c6d9f1 [671]" strokecolor="#c6d9f1 [671]" strokeweight=".5pt">
                <v:textbox inset="0,0,0,0">
                  <w:txbxContent>
                    <w:p w14:paraId="4401AD63" w14:textId="77777777" w:rsidR="00FE786B" w:rsidRPr="00FA1A5F" w:rsidRDefault="00FE786B" w:rsidP="00FA1A5F">
                      <w:pPr>
                        <w:ind w:left="720"/>
                        <w:rPr>
                          <w:rFonts w:ascii="Times New Roman" w:hAnsi="Times New Roman" w:cs="Times New Roman"/>
                          <w:sz w:val="24"/>
                          <w:szCs w:val="24"/>
                        </w:rPr>
                      </w:pPr>
                      <w:r w:rsidRPr="00FA1A5F">
                        <w:rPr>
                          <w:rFonts w:ascii="Times New Roman" w:hAnsi="Times New Roman" w:cs="Times New Roman"/>
                          <w:b/>
                          <w:bCs/>
                          <w:sz w:val="28"/>
                          <w:szCs w:val="24"/>
                        </w:rPr>
                        <w:t>Amenazas</w:t>
                      </w:r>
                    </w:p>
                    <w:p w14:paraId="0BDB47D8" w14:textId="108FF4AD" w:rsidR="00FE786B" w:rsidRPr="00BD7D12" w:rsidRDefault="00FE786B" w:rsidP="00EF5ED4">
                      <w:pPr>
                        <w:numPr>
                          <w:ilvl w:val="0"/>
                          <w:numId w:val="15"/>
                        </w:numPr>
                        <w:rPr>
                          <w:rFonts w:ascii="Times New Roman" w:hAnsi="Times New Roman" w:cs="Times New Roman"/>
                          <w:sz w:val="24"/>
                          <w:szCs w:val="24"/>
                        </w:rPr>
                      </w:pPr>
                      <w:r>
                        <w:rPr>
                          <w:rFonts w:ascii="Times New Roman" w:hAnsi="Times New Roman" w:cs="Times New Roman"/>
                          <w:sz w:val="24"/>
                          <w:szCs w:val="24"/>
                        </w:rPr>
                        <w:t>Obras no finalizadas en tiempo por falta de ejecución del recurso financiero U135, que pueden derivar en observaciones por parte de la ASF.</w:t>
                      </w:r>
                    </w:p>
                    <w:p w14:paraId="1761FB1D" w14:textId="77777777" w:rsidR="00FE786B" w:rsidRDefault="00FE786B" w:rsidP="00FA1A5F"/>
                  </w:txbxContent>
                </v:textbox>
                <w10:wrap anchorx="margin"/>
              </v:shape>
            </w:pict>
          </mc:Fallback>
        </mc:AlternateContent>
      </w:r>
    </w:p>
    <w:p w14:paraId="1D4D427E" w14:textId="77777777" w:rsidR="00341BBC" w:rsidRDefault="00341BBC" w:rsidP="005A349C">
      <w:pPr>
        <w:rPr>
          <w:lang w:val="es-ES" w:eastAsia="es-ES"/>
        </w:rPr>
      </w:pPr>
    </w:p>
    <w:p w14:paraId="2DA2DD0F" w14:textId="77777777" w:rsidR="003725FA" w:rsidRDefault="003725FA" w:rsidP="0017201C">
      <w:pPr>
        <w:pStyle w:val="Ttulo2"/>
        <w:rPr>
          <w:rFonts w:eastAsia="Arial Unicode MS"/>
          <w:color w:val="1F497D" w:themeColor="text2"/>
        </w:rPr>
      </w:pPr>
      <w:bookmarkStart w:id="25" w:name="_Toc516821137"/>
    </w:p>
    <w:p w14:paraId="17E881BA" w14:textId="77777777" w:rsidR="00694EF0" w:rsidRPr="00694EF0" w:rsidRDefault="00694EF0" w:rsidP="00694EF0">
      <w:pPr>
        <w:rPr>
          <w:lang w:val="es-ES" w:eastAsia="es-ES"/>
        </w:rPr>
      </w:pPr>
    </w:p>
    <w:p w14:paraId="54395974" w14:textId="12ADB91A" w:rsidR="0097710C" w:rsidRPr="0006645B" w:rsidRDefault="003725FA" w:rsidP="0017201C">
      <w:pPr>
        <w:pStyle w:val="Ttulo2"/>
        <w:rPr>
          <w:rFonts w:eastAsia="Arial Unicode MS"/>
          <w:color w:val="1F497D" w:themeColor="text2"/>
        </w:rPr>
      </w:pPr>
      <w:r w:rsidRPr="0006645B">
        <w:rPr>
          <w:rFonts w:eastAsia="Arial Unicode MS"/>
          <w:color w:val="1F497D" w:themeColor="text2"/>
        </w:rPr>
        <w:t>ÁMBITO DE INDICADORES</w:t>
      </w:r>
      <w:bookmarkEnd w:id="25"/>
    </w:p>
    <w:p w14:paraId="54AD9F9B" w14:textId="476D7414" w:rsidR="005A349C" w:rsidRDefault="00BD7D12" w:rsidP="005A349C">
      <w:pPr>
        <w:rPr>
          <w:lang w:val="es-ES" w:eastAsia="es-ES"/>
        </w:rPr>
      </w:pPr>
      <w:r>
        <w:rPr>
          <w:noProof/>
          <w:lang w:eastAsia="es-MX"/>
        </w:rPr>
        <mc:AlternateContent>
          <mc:Choice Requires="wps">
            <w:drawing>
              <wp:anchor distT="0" distB="0" distL="114300" distR="114300" simplePos="0" relativeHeight="251780608" behindDoc="0" locked="0" layoutInCell="1" allowOverlap="1" wp14:anchorId="035E12AF" wp14:editId="6334DB8E">
                <wp:simplePos x="0" y="0"/>
                <wp:positionH relativeFrom="margin">
                  <wp:align>right</wp:align>
                </wp:positionH>
                <wp:positionV relativeFrom="paragraph">
                  <wp:posOffset>262890</wp:posOffset>
                </wp:positionV>
                <wp:extent cx="3686175" cy="1619250"/>
                <wp:effectExtent l="0" t="0" r="28575" b="19050"/>
                <wp:wrapNone/>
                <wp:docPr id="176" name="Cuadro de texto 176"/>
                <wp:cNvGraphicFramePr/>
                <a:graphic xmlns:a="http://schemas.openxmlformats.org/drawingml/2006/main">
                  <a:graphicData uri="http://schemas.microsoft.com/office/word/2010/wordprocessingShape">
                    <wps:wsp>
                      <wps:cNvSpPr txBox="1"/>
                      <wps:spPr>
                        <a:xfrm>
                          <a:off x="0" y="0"/>
                          <a:ext cx="3686175" cy="1619250"/>
                        </a:xfrm>
                        <a:prstGeom prst="rect">
                          <a:avLst/>
                        </a:prstGeom>
                        <a:solidFill>
                          <a:schemeClr val="tx2">
                            <a:lumMod val="20000"/>
                            <a:lumOff val="80000"/>
                          </a:schemeClr>
                        </a:solidFill>
                        <a:ln w="6350">
                          <a:solidFill>
                            <a:schemeClr val="tx2">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37A006F" w14:textId="77777777" w:rsidR="00FE786B" w:rsidRPr="006D7E71" w:rsidRDefault="00FE786B" w:rsidP="00BD7D12">
                            <w:pPr>
                              <w:ind w:left="720"/>
                              <w:jc w:val="both"/>
                              <w:rPr>
                                <w:rFonts w:ascii="Times New Roman" w:hAnsi="Times New Roman" w:cs="Times New Roman"/>
                                <w:b/>
                                <w:sz w:val="28"/>
                                <w:szCs w:val="24"/>
                              </w:rPr>
                            </w:pPr>
                            <w:r w:rsidRPr="006D7E71">
                              <w:rPr>
                                <w:rFonts w:ascii="Times New Roman" w:hAnsi="Times New Roman" w:cs="Times New Roman"/>
                                <w:b/>
                                <w:sz w:val="28"/>
                                <w:szCs w:val="24"/>
                              </w:rPr>
                              <w:t>Fortalezas</w:t>
                            </w:r>
                          </w:p>
                          <w:p w14:paraId="4F709A27" w14:textId="743DBCAC" w:rsidR="00FE786B" w:rsidRPr="00BD7D12" w:rsidRDefault="00FE786B" w:rsidP="00EF5ED4">
                            <w:pPr>
                              <w:numPr>
                                <w:ilvl w:val="0"/>
                                <w:numId w:val="15"/>
                              </w:numPr>
                              <w:rPr>
                                <w:rFonts w:ascii="Times New Roman" w:hAnsi="Times New Roman" w:cs="Times New Roman"/>
                                <w:sz w:val="24"/>
                                <w:szCs w:val="24"/>
                              </w:rPr>
                            </w:pPr>
                            <w:r w:rsidRPr="00BD7D12">
                              <w:rPr>
                                <w:rFonts w:ascii="Times New Roman" w:hAnsi="Times New Roman" w:cs="Times New Roman"/>
                                <w:sz w:val="24"/>
                                <w:szCs w:val="24"/>
                              </w:rPr>
                              <w:t xml:space="preserve">No se identifican </w:t>
                            </w:r>
                            <w:r>
                              <w:rPr>
                                <w:rFonts w:ascii="Times New Roman" w:hAnsi="Times New Roman" w:cs="Times New Roman"/>
                                <w:sz w:val="24"/>
                                <w:szCs w:val="24"/>
                              </w:rPr>
                              <w:t xml:space="preserve">fortalezas </w:t>
                            </w:r>
                            <w:r w:rsidRPr="00BD7D12">
                              <w:rPr>
                                <w:rFonts w:ascii="Times New Roman" w:hAnsi="Times New Roman" w:cs="Times New Roman"/>
                                <w:sz w:val="24"/>
                                <w:szCs w:val="24"/>
                              </w:rPr>
                              <w:t>en este ámbito</w:t>
                            </w:r>
                          </w:p>
                          <w:p w14:paraId="1D44EFEB" w14:textId="77777777" w:rsidR="00FE786B" w:rsidRDefault="00FE786B" w:rsidP="00BD7D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5E12AF" id="Cuadro de texto 176" o:spid="_x0000_s1076" type="#_x0000_t202" style="position:absolute;margin-left:239.05pt;margin-top:20.7pt;width:290.25pt;height:127.5pt;z-index:2517806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" fillcolor="#c6d9f1 [671]" strokecolor="#c6d9f1 [671]" strokeweight=".5pt">
                <v:textbox>
                  <w:txbxContent>
                    <w:p w14:paraId="637A006F" w14:textId="77777777" w:rsidR="00FE786B" w:rsidRPr="006D7E71" w:rsidRDefault="00FE786B" w:rsidP="00BD7D12">
                      <w:pPr>
                        <w:ind w:left="720"/>
                        <w:jc w:val="both"/>
                        <w:rPr>
                          <w:rFonts w:ascii="Times New Roman" w:hAnsi="Times New Roman" w:cs="Times New Roman"/>
                          <w:b/>
                          <w:sz w:val="28"/>
                          <w:szCs w:val="24"/>
                        </w:rPr>
                      </w:pPr>
                      <w:r w:rsidRPr="006D7E71">
                        <w:rPr>
                          <w:rFonts w:ascii="Times New Roman" w:hAnsi="Times New Roman" w:cs="Times New Roman"/>
                          <w:b/>
                          <w:sz w:val="28"/>
                          <w:szCs w:val="24"/>
                        </w:rPr>
                        <w:t>Fortalezas</w:t>
                      </w:r>
                    </w:p>
                    <w:p w14:paraId="4F709A27" w14:textId="743DBCAC" w:rsidR="00FE786B" w:rsidRPr="00BD7D12" w:rsidRDefault="00FE786B" w:rsidP="00EF5ED4">
                      <w:pPr>
                        <w:numPr>
                          <w:ilvl w:val="0"/>
                          <w:numId w:val="15"/>
                        </w:numPr>
                        <w:rPr>
                          <w:rFonts w:ascii="Times New Roman" w:hAnsi="Times New Roman" w:cs="Times New Roman"/>
                          <w:sz w:val="24"/>
                          <w:szCs w:val="24"/>
                        </w:rPr>
                      </w:pPr>
                      <w:r w:rsidRPr="00BD7D12">
                        <w:rPr>
                          <w:rFonts w:ascii="Times New Roman" w:hAnsi="Times New Roman" w:cs="Times New Roman"/>
                          <w:sz w:val="24"/>
                          <w:szCs w:val="24"/>
                        </w:rPr>
                        <w:t xml:space="preserve">No se identifican </w:t>
                      </w:r>
                      <w:r>
                        <w:rPr>
                          <w:rFonts w:ascii="Times New Roman" w:hAnsi="Times New Roman" w:cs="Times New Roman"/>
                          <w:sz w:val="24"/>
                          <w:szCs w:val="24"/>
                        </w:rPr>
                        <w:t xml:space="preserve">fortalezas </w:t>
                      </w:r>
                      <w:r w:rsidRPr="00BD7D12">
                        <w:rPr>
                          <w:rFonts w:ascii="Times New Roman" w:hAnsi="Times New Roman" w:cs="Times New Roman"/>
                          <w:sz w:val="24"/>
                          <w:szCs w:val="24"/>
                        </w:rPr>
                        <w:t>en este ámbito</w:t>
                      </w:r>
                    </w:p>
                    <w:p w14:paraId="1D44EFEB" w14:textId="77777777" w:rsidR="00FE786B" w:rsidRDefault="00FE786B" w:rsidP="00BD7D12"/>
                  </w:txbxContent>
                </v:textbox>
                <w10:wrap anchorx="margin"/>
              </v:shape>
            </w:pict>
          </mc:Fallback>
        </mc:AlternateContent>
      </w:r>
    </w:p>
    <w:p w14:paraId="4C25D68A" w14:textId="70C818D4" w:rsidR="00BD7D12" w:rsidRDefault="00BD7D12" w:rsidP="00BD7D12">
      <w:pPr>
        <w:rPr>
          <w:lang w:val="es-ES" w:eastAsia="es-ES"/>
        </w:rPr>
      </w:pPr>
      <w:r>
        <w:rPr>
          <w:noProof/>
          <w:lang w:eastAsia="es-MX"/>
        </w:rPr>
        <mc:AlternateContent>
          <mc:Choice Requires="wps">
            <w:drawing>
              <wp:anchor distT="0" distB="0" distL="114300" distR="114300" simplePos="0" relativeHeight="251778560" behindDoc="0" locked="0" layoutInCell="1" allowOverlap="1" wp14:anchorId="01622493" wp14:editId="654A4089">
                <wp:simplePos x="0" y="0"/>
                <wp:positionH relativeFrom="column">
                  <wp:posOffset>81915</wp:posOffset>
                </wp:positionH>
                <wp:positionV relativeFrom="paragraph">
                  <wp:posOffset>35560</wp:posOffset>
                </wp:positionV>
                <wp:extent cx="1371600" cy="1724025"/>
                <wp:effectExtent l="0" t="0" r="0" b="0"/>
                <wp:wrapNone/>
                <wp:docPr id="175" name="Más 175"/>
                <wp:cNvGraphicFramePr/>
                <a:graphic xmlns:a="http://schemas.openxmlformats.org/drawingml/2006/main">
                  <a:graphicData uri="http://schemas.microsoft.com/office/word/2010/wordprocessingShape">
                    <wps:wsp>
                      <wps:cNvSpPr/>
                      <wps:spPr>
                        <a:xfrm>
                          <a:off x="0" y="0"/>
                          <a:ext cx="1371600" cy="1724025"/>
                        </a:xfrm>
                        <a:prstGeom prst="mathPlus">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E5B00" id="Más 175" o:spid="_x0000_s1026" style="position:absolute;margin-left:6.45pt;margin-top:2.8pt;width:108pt;height:135.7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172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" path="m181806,700712r342694,l524500,228520r322600,l847100,700712r342694,l1189794,1023313r-342694,l847100,1495505r-322600,l524500,1023313r-342694,l181806,700712xe" fillcolor="#254163 [1636]" stroked="f">
                <v:fill color2="#4477b6 [3012]" rotate="t" angle="180" colors="0 #2c5d98;52429f #3c7bc7;1 #3a7ccb" focus="100%" type="gradient">
                  <o:fill v:ext="view" type="gradientUnscaled"/>
                </v:fill>
                <v:shadow on="t" color="black" opacity="22937f" origin=",.5" offset="0,.63889mm"/>
                <v:path arrowok="t" o:connecttype="custom" o:connectlocs="181806,700712;524500,700712;524500,228520;847100,228520;847100,700712;1189794,700712;1189794,1023313;847100,1023313;847100,1495505;524500,1495505;524500,1023313;181806,1023313;181806,700712" o:connectangles="0,0,0,0,0,0,0,0,0,0,0,0,0"/>
              </v:shape>
            </w:pict>
          </mc:Fallback>
        </mc:AlternateContent>
      </w:r>
    </w:p>
    <w:p w14:paraId="62A4557B" w14:textId="7E3AEA96" w:rsidR="00BD7D12" w:rsidRDefault="00BD7D12" w:rsidP="00BD7D12">
      <w:pPr>
        <w:pStyle w:val="Ttulo2"/>
        <w:rPr>
          <w:rFonts w:eastAsia="Arial Unicode MS"/>
          <w:color w:val="4C004C"/>
        </w:rPr>
      </w:pPr>
      <w:bookmarkStart w:id="26" w:name="_Toc516821138"/>
      <w:bookmarkEnd w:id="26"/>
    </w:p>
    <w:p w14:paraId="5570385C" w14:textId="0A07B952" w:rsidR="00BD7D12" w:rsidRDefault="00BD7D12" w:rsidP="00BD7D12">
      <w:pPr>
        <w:rPr>
          <w:lang w:val="es-ES" w:eastAsia="es-ES"/>
        </w:rPr>
      </w:pPr>
    </w:p>
    <w:p w14:paraId="4D2EF1BF" w14:textId="0AD8DE07" w:rsidR="00BD7D12" w:rsidRDefault="00BD7D12" w:rsidP="00BD7D12">
      <w:pPr>
        <w:rPr>
          <w:lang w:val="es-ES" w:eastAsia="es-ES"/>
        </w:rPr>
      </w:pPr>
    </w:p>
    <w:p w14:paraId="1CFCFB70" w14:textId="77777777" w:rsidR="00BD7D12" w:rsidRDefault="00BD7D12" w:rsidP="00BD7D12">
      <w:pPr>
        <w:rPr>
          <w:lang w:val="es-ES" w:eastAsia="es-ES"/>
        </w:rPr>
      </w:pPr>
    </w:p>
    <w:p w14:paraId="3046C35E" w14:textId="18D09AAC" w:rsidR="00BD7D12" w:rsidRDefault="00BD7D12" w:rsidP="00BD7D12">
      <w:pPr>
        <w:rPr>
          <w:lang w:val="es-ES" w:eastAsia="es-ES"/>
        </w:rPr>
      </w:pPr>
      <w:r>
        <w:rPr>
          <w:noProof/>
          <w:lang w:eastAsia="es-MX"/>
        </w:rPr>
        <mc:AlternateContent>
          <mc:Choice Requires="wps">
            <w:drawing>
              <wp:anchor distT="0" distB="0" distL="114300" distR="114300" simplePos="0" relativeHeight="251781632" behindDoc="0" locked="0" layoutInCell="1" allowOverlap="1" wp14:anchorId="47379BEE" wp14:editId="639C9E7B">
                <wp:simplePos x="0" y="0"/>
                <wp:positionH relativeFrom="margin">
                  <wp:align>right</wp:align>
                </wp:positionH>
                <wp:positionV relativeFrom="paragraph">
                  <wp:posOffset>265430</wp:posOffset>
                </wp:positionV>
                <wp:extent cx="3676650" cy="1466850"/>
                <wp:effectExtent l="0" t="0" r="19050" b="19050"/>
                <wp:wrapNone/>
                <wp:docPr id="177" name="Cuadro de texto 177"/>
                <wp:cNvGraphicFramePr/>
                <a:graphic xmlns:a="http://schemas.openxmlformats.org/drawingml/2006/main">
                  <a:graphicData uri="http://schemas.microsoft.com/office/word/2010/wordprocessingShape">
                    <wps:wsp>
                      <wps:cNvSpPr txBox="1"/>
                      <wps:spPr>
                        <a:xfrm>
                          <a:off x="0" y="0"/>
                          <a:ext cx="3676650" cy="1466850"/>
                        </a:xfrm>
                        <a:prstGeom prst="rect">
                          <a:avLst/>
                        </a:prstGeom>
                        <a:solidFill>
                          <a:schemeClr val="tx2">
                            <a:lumMod val="20000"/>
                            <a:lumOff val="80000"/>
                          </a:schemeClr>
                        </a:solidFill>
                        <a:ln w="6350">
                          <a:solidFill>
                            <a:schemeClr val="tx2">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92BF346" w14:textId="77777777" w:rsidR="00FE786B" w:rsidRPr="006D7E71" w:rsidRDefault="00FE786B" w:rsidP="00BD7D12">
                            <w:pPr>
                              <w:ind w:left="720"/>
                              <w:rPr>
                                <w:rFonts w:ascii="Times New Roman" w:hAnsi="Times New Roman" w:cs="Times New Roman"/>
                                <w:sz w:val="28"/>
                                <w:szCs w:val="24"/>
                              </w:rPr>
                            </w:pPr>
                            <w:r w:rsidRPr="006D7E71">
                              <w:rPr>
                                <w:rFonts w:ascii="Times New Roman" w:hAnsi="Times New Roman" w:cs="Times New Roman"/>
                                <w:b/>
                                <w:bCs/>
                                <w:sz w:val="28"/>
                                <w:szCs w:val="24"/>
                              </w:rPr>
                              <w:t xml:space="preserve">Debilidades </w:t>
                            </w:r>
                          </w:p>
                          <w:p w14:paraId="47F2E41B" w14:textId="7606D4FC" w:rsidR="00FE786B" w:rsidRPr="00BD7D12" w:rsidRDefault="00FE786B" w:rsidP="00EF5ED4">
                            <w:pPr>
                              <w:numPr>
                                <w:ilvl w:val="0"/>
                                <w:numId w:val="13"/>
                              </w:numPr>
                              <w:rPr>
                                <w:rFonts w:ascii="Times New Roman" w:hAnsi="Times New Roman" w:cs="Times New Roman"/>
                                <w:sz w:val="24"/>
                              </w:rPr>
                            </w:pPr>
                            <w:r>
                              <w:rPr>
                                <w:rFonts w:ascii="Times New Roman" w:hAnsi="Times New Roman" w:cs="Times New Roman"/>
                                <w:sz w:val="24"/>
                              </w:rPr>
                              <w:t>No se cuenta con un indicador para medir su desempeño en el cumplimiento presupuestal.</w:t>
                            </w:r>
                          </w:p>
                          <w:p w14:paraId="3620A0F8" w14:textId="77777777" w:rsidR="00FE786B" w:rsidRDefault="00FE786B" w:rsidP="00BD7D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79BEE" id="Cuadro de texto 177" o:spid="_x0000_s1077" type="#_x0000_t202" style="position:absolute;margin-left:238.3pt;margin-top:20.9pt;width:289.5pt;height:115.5pt;z-index:251781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" fillcolor="#c6d9f1 [671]" strokecolor="#c6d9f1 [671]" strokeweight=".5pt">
                <v:textbox>
                  <w:txbxContent>
                    <w:p w14:paraId="492BF346" w14:textId="77777777" w:rsidR="00FE786B" w:rsidRPr="006D7E71" w:rsidRDefault="00FE786B" w:rsidP="00BD7D12">
                      <w:pPr>
                        <w:ind w:left="720"/>
                        <w:rPr>
                          <w:rFonts w:ascii="Times New Roman" w:hAnsi="Times New Roman" w:cs="Times New Roman"/>
                          <w:sz w:val="28"/>
                          <w:szCs w:val="24"/>
                        </w:rPr>
                      </w:pPr>
                      <w:r w:rsidRPr="006D7E71">
                        <w:rPr>
                          <w:rFonts w:ascii="Times New Roman" w:hAnsi="Times New Roman" w:cs="Times New Roman"/>
                          <w:b/>
                          <w:bCs/>
                          <w:sz w:val="28"/>
                          <w:szCs w:val="24"/>
                        </w:rPr>
                        <w:t xml:space="preserve">Debilidades </w:t>
                      </w:r>
                    </w:p>
                    <w:p w14:paraId="47F2E41B" w14:textId="7606D4FC" w:rsidR="00FE786B" w:rsidRPr="00BD7D12" w:rsidRDefault="00FE786B" w:rsidP="00EF5ED4">
                      <w:pPr>
                        <w:numPr>
                          <w:ilvl w:val="0"/>
                          <w:numId w:val="13"/>
                        </w:numPr>
                        <w:rPr>
                          <w:rFonts w:ascii="Times New Roman" w:hAnsi="Times New Roman" w:cs="Times New Roman"/>
                          <w:sz w:val="24"/>
                        </w:rPr>
                      </w:pPr>
                      <w:r>
                        <w:rPr>
                          <w:rFonts w:ascii="Times New Roman" w:hAnsi="Times New Roman" w:cs="Times New Roman"/>
                          <w:sz w:val="24"/>
                        </w:rPr>
                        <w:t>No se cuenta con un indicador para medir su desempeño en el cumplimiento presupuestal.</w:t>
                      </w:r>
                    </w:p>
                    <w:p w14:paraId="3620A0F8" w14:textId="77777777" w:rsidR="00FE786B" w:rsidRDefault="00FE786B" w:rsidP="00BD7D12"/>
                  </w:txbxContent>
                </v:textbox>
                <w10:wrap anchorx="margin"/>
              </v:shape>
            </w:pict>
          </mc:Fallback>
        </mc:AlternateContent>
      </w:r>
    </w:p>
    <w:p w14:paraId="25C1B229" w14:textId="7CE54679" w:rsidR="00BD7D12" w:rsidRDefault="00BD7D12" w:rsidP="00BD7D12">
      <w:pPr>
        <w:rPr>
          <w:lang w:val="es-ES" w:eastAsia="es-ES"/>
        </w:rPr>
      </w:pPr>
      <w:r>
        <w:rPr>
          <w:noProof/>
          <w:lang w:eastAsia="es-MX"/>
        </w:rPr>
        <mc:AlternateContent>
          <mc:Choice Requires="wps">
            <w:drawing>
              <wp:anchor distT="0" distB="0" distL="114300" distR="114300" simplePos="0" relativeHeight="251779584" behindDoc="0" locked="0" layoutInCell="1" allowOverlap="1" wp14:anchorId="4E424D4E" wp14:editId="6D0E7961">
                <wp:simplePos x="0" y="0"/>
                <wp:positionH relativeFrom="margin">
                  <wp:posOffset>-38100</wp:posOffset>
                </wp:positionH>
                <wp:positionV relativeFrom="paragraph">
                  <wp:posOffset>200025</wp:posOffset>
                </wp:positionV>
                <wp:extent cx="1809750" cy="990600"/>
                <wp:effectExtent l="0" t="0" r="0" b="0"/>
                <wp:wrapNone/>
                <wp:docPr id="178" name="Menos 178"/>
                <wp:cNvGraphicFramePr/>
                <a:graphic xmlns:a="http://schemas.openxmlformats.org/drawingml/2006/main">
                  <a:graphicData uri="http://schemas.microsoft.com/office/word/2010/wordprocessingShape">
                    <wps:wsp>
                      <wps:cNvSpPr/>
                      <wps:spPr>
                        <a:xfrm>
                          <a:off x="0" y="0"/>
                          <a:ext cx="1809750" cy="990600"/>
                        </a:xfrm>
                        <a:prstGeom prst="mathMinus">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D5835" id="Menos 178" o:spid="_x0000_s1026" style="position:absolute;margin-left:-3pt;margin-top:15.75pt;width:142.5pt;height:78pt;z-index:25177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09750,99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" path="m239882,378805r1329986,l1569868,611795r-1329986,l239882,378805xe" fillcolor="#652523 [1637]" stroked="f">
                <v:fill color2="#ba4442 [3013]" rotate="t" angle="180" colors="0 #9b2d2a;52429f #cb3d3a;1 #ce3b37" focus="100%" type="gradient">
                  <o:fill v:ext="view" type="gradientUnscaled"/>
                </v:fill>
                <v:shadow on="t" color="black" opacity="22937f" origin=",.5" offset="0,.63889mm"/>
                <v:path arrowok="t" o:connecttype="custom" o:connectlocs="239882,378805;1569868,378805;1569868,611795;239882,611795;239882,378805" o:connectangles="0,0,0,0,0"/>
                <w10:wrap anchorx="margin"/>
              </v:shape>
            </w:pict>
          </mc:Fallback>
        </mc:AlternateContent>
      </w:r>
    </w:p>
    <w:p w14:paraId="12DC8D8A" w14:textId="43D68C49" w:rsidR="00BD7D12" w:rsidRDefault="00BD7D12" w:rsidP="00BD7D12">
      <w:pPr>
        <w:rPr>
          <w:lang w:val="es-ES" w:eastAsia="es-ES"/>
        </w:rPr>
      </w:pPr>
    </w:p>
    <w:p w14:paraId="322E94EA" w14:textId="3B055C3B" w:rsidR="00BD7D12" w:rsidRDefault="00BD7D12" w:rsidP="00BD7D12">
      <w:pPr>
        <w:rPr>
          <w:lang w:val="es-ES" w:eastAsia="es-ES"/>
        </w:rPr>
      </w:pPr>
    </w:p>
    <w:p w14:paraId="4013AE2C" w14:textId="59CFE92D" w:rsidR="00BD7D12" w:rsidRDefault="00BD7D12" w:rsidP="00BD7D12">
      <w:pPr>
        <w:rPr>
          <w:lang w:val="es-ES" w:eastAsia="es-ES"/>
        </w:rPr>
      </w:pPr>
    </w:p>
    <w:p w14:paraId="4DC58CF8" w14:textId="77777777" w:rsidR="00694EF0" w:rsidRDefault="00694EF0" w:rsidP="00BD7D12">
      <w:pPr>
        <w:rPr>
          <w:lang w:val="es-ES" w:eastAsia="es-ES"/>
        </w:rPr>
      </w:pPr>
    </w:p>
    <w:p w14:paraId="491813F0" w14:textId="572EC63A" w:rsidR="00BD7D12" w:rsidRDefault="003725FA" w:rsidP="00BD7D12">
      <w:pPr>
        <w:rPr>
          <w:lang w:val="es-ES" w:eastAsia="es-ES"/>
        </w:rPr>
      </w:pPr>
      <w:r>
        <w:rPr>
          <w:noProof/>
          <w:lang w:eastAsia="es-MX"/>
        </w:rPr>
        <mc:AlternateContent>
          <mc:Choice Requires="wps">
            <w:drawing>
              <wp:anchor distT="0" distB="0" distL="114300" distR="114300" simplePos="0" relativeHeight="251784704" behindDoc="0" locked="0" layoutInCell="1" allowOverlap="1" wp14:anchorId="770C3ED9" wp14:editId="23545A5E">
                <wp:simplePos x="0" y="0"/>
                <wp:positionH relativeFrom="column">
                  <wp:posOffset>1929765</wp:posOffset>
                </wp:positionH>
                <wp:positionV relativeFrom="paragraph">
                  <wp:posOffset>155901</wp:posOffset>
                </wp:positionV>
                <wp:extent cx="3686175" cy="1466850"/>
                <wp:effectExtent l="0" t="0" r="28575" b="19050"/>
                <wp:wrapNone/>
                <wp:docPr id="180" name="Cuadro de texto 180"/>
                <wp:cNvGraphicFramePr/>
                <a:graphic xmlns:a="http://schemas.openxmlformats.org/drawingml/2006/main">
                  <a:graphicData uri="http://schemas.microsoft.com/office/word/2010/wordprocessingShape">
                    <wps:wsp>
                      <wps:cNvSpPr txBox="1"/>
                      <wps:spPr>
                        <a:xfrm>
                          <a:off x="0" y="0"/>
                          <a:ext cx="3686175" cy="1466850"/>
                        </a:xfrm>
                        <a:prstGeom prst="rect">
                          <a:avLst/>
                        </a:prstGeom>
                        <a:solidFill>
                          <a:schemeClr val="tx2">
                            <a:lumMod val="20000"/>
                            <a:lumOff val="80000"/>
                          </a:schemeClr>
                        </a:solidFill>
                        <a:ln w="6350">
                          <a:solidFill>
                            <a:schemeClr val="tx2">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AABA61D" w14:textId="77777777" w:rsidR="00FE786B" w:rsidRPr="00FA1A5F" w:rsidRDefault="00FE786B" w:rsidP="00BD7D12">
                            <w:pPr>
                              <w:ind w:left="720"/>
                              <w:rPr>
                                <w:rFonts w:ascii="Times New Roman" w:hAnsi="Times New Roman" w:cs="Times New Roman"/>
                                <w:b/>
                                <w:sz w:val="28"/>
                                <w:szCs w:val="24"/>
                              </w:rPr>
                            </w:pPr>
                            <w:r w:rsidRPr="00FA1A5F">
                              <w:rPr>
                                <w:rFonts w:ascii="Times New Roman" w:hAnsi="Times New Roman" w:cs="Times New Roman"/>
                                <w:b/>
                                <w:sz w:val="28"/>
                                <w:szCs w:val="24"/>
                              </w:rPr>
                              <w:t>Oportunidades</w:t>
                            </w:r>
                          </w:p>
                          <w:p w14:paraId="06108240" w14:textId="562643EA" w:rsidR="00FE786B" w:rsidRPr="00BD7D12" w:rsidRDefault="00FE786B" w:rsidP="00EF5ED4">
                            <w:pPr>
                              <w:pStyle w:val="Prrafodelista"/>
                              <w:numPr>
                                <w:ilvl w:val="0"/>
                                <w:numId w:val="14"/>
                              </w:numPr>
                              <w:jc w:val="both"/>
                              <w:rPr>
                                <w:rFonts w:ascii="Times New Roman" w:hAnsi="Times New Roman" w:cs="Times New Roman"/>
                                <w:sz w:val="24"/>
                                <w:szCs w:val="24"/>
                              </w:rPr>
                            </w:pPr>
                            <w:r w:rsidRPr="00BD7D12">
                              <w:rPr>
                                <w:rFonts w:ascii="Times New Roman" w:hAnsi="Times New Roman" w:cs="Times New Roman"/>
                                <w:sz w:val="24"/>
                                <w:szCs w:val="24"/>
                              </w:rPr>
                              <w:t>Imple</w:t>
                            </w:r>
                            <w:r>
                              <w:rPr>
                                <w:rFonts w:ascii="Times New Roman" w:hAnsi="Times New Roman" w:cs="Times New Roman"/>
                                <w:sz w:val="24"/>
                                <w:szCs w:val="24"/>
                              </w:rPr>
                              <w:t>me</w:t>
                            </w:r>
                            <w:r w:rsidRPr="00BD7D12">
                              <w:rPr>
                                <w:rFonts w:ascii="Times New Roman" w:hAnsi="Times New Roman" w:cs="Times New Roman"/>
                                <w:sz w:val="24"/>
                                <w:szCs w:val="24"/>
                              </w:rPr>
                              <w:t>ntar indic</w:t>
                            </w:r>
                            <w:r>
                              <w:rPr>
                                <w:rFonts w:ascii="Times New Roman" w:hAnsi="Times New Roman" w:cs="Times New Roman"/>
                                <w:sz w:val="24"/>
                                <w:szCs w:val="24"/>
                              </w:rPr>
                              <w:t xml:space="preserve">adores para el </w:t>
                            </w:r>
                            <w:r>
                              <w:rPr>
                                <w:rFonts w:ascii="Times New Roman" w:hAnsi="Times New Roman" w:cs="Times New Roman"/>
                              </w:rPr>
                              <w:t xml:space="preserve">Recurso Fortalecimiento Financiero U130 </w:t>
                            </w:r>
                            <w:r w:rsidRPr="00BD7D12">
                              <w:rPr>
                                <w:rFonts w:ascii="Times New Roman" w:hAnsi="Times New Roman" w:cs="Times New Roman"/>
                                <w:sz w:val="24"/>
                                <w:szCs w:val="24"/>
                              </w:rPr>
                              <w:t>que permita medir el desempeño de su ejecución.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0C3ED9" id="Cuadro de texto 180" o:spid="_x0000_s1078" type="#_x0000_t202" style="position:absolute;margin-left:151.95pt;margin-top:12.3pt;width:290.25pt;height:115.5pt;z-index:25178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" fillcolor="#c6d9f1 [671]" strokecolor="#c6d9f1 [671]" strokeweight=".5pt">
                <v:textbox>
                  <w:txbxContent>
                    <w:p w14:paraId="5AABA61D" w14:textId="77777777" w:rsidR="00FE786B" w:rsidRPr="00FA1A5F" w:rsidRDefault="00FE786B" w:rsidP="00BD7D12">
                      <w:pPr>
                        <w:ind w:left="720"/>
                        <w:rPr>
                          <w:rFonts w:ascii="Times New Roman" w:hAnsi="Times New Roman" w:cs="Times New Roman"/>
                          <w:b/>
                          <w:sz w:val="28"/>
                          <w:szCs w:val="24"/>
                        </w:rPr>
                      </w:pPr>
                      <w:r w:rsidRPr="00FA1A5F">
                        <w:rPr>
                          <w:rFonts w:ascii="Times New Roman" w:hAnsi="Times New Roman" w:cs="Times New Roman"/>
                          <w:b/>
                          <w:sz w:val="28"/>
                          <w:szCs w:val="24"/>
                        </w:rPr>
                        <w:t>Oportunidades</w:t>
                      </w:r>
                    </w:p>
                    <w:p w14:paraId="06108240" w14:textId="562643EA" w:rsidR="00FE786B" w:rsidRPr="00BD7D12" w:rsidRDefault="00FE786B" w:rsidP="00EF5ED4">
                      <w:pPr>
                        <w:pStyle w:val="Prrafodelista"/>
                        <w:numPr>
                          <w:ilvl w:val="0"/>
                          <w:numId w:val="14"/>
                        </w:numPr>
                        <w:jc w:val="both"/>
                        <w:rPr>
                          <w:rFonts w:ascii="Times New Roman" w:hAnsi="Times New Roman" w:cs="Times New Roman"/>
                          <w:sz w:val="24"/>
                          <w:szCs w:val="24"/>
                        </w:rPr>
                      </w:pPr>
                      <w:r w:rsidRPr="00BD7D12">
                        <w:rPr>
                          <w:rFonts w:ascii="Times New Roman" w:hAnsi="Times New Roman" w:cs="Times New Roman"/>
                          <w:sz w:val="24"/>
                          <w:szCs w:val="24"/>
                        </w:rPr>
                        <w:t>Imple</w:t>
                      </w:r>
                      <w:r>
                        <w:rPr>
                          <w:rFonts w:ascii="Times New Roman" w:hAnsi="Times New Roman" w:cs="Times New Roman"/>
                          <w:sz w:val="24"/>
                          <w:szCs w:val="24"/>
                        </w:rPr>
                        <w:t>me</w:t>
                      </w:r>
                      <w:r w:rsidRPr="00BD7D12">
                        <w:rPr>
                          <w:rFonts w:ascii="Times New Roman" w:hAnsi="Times New Roman" w:cs="Times New Roman"/>
                          <w:sz w:val="24"/>
                          <w:szCs w:val="24"/>
                        </w:rPr>
                        <w:t>ntar indic</w:t>
                      </w:r>
                      <w:r>
                        <w:rPr>
                          <w:rFonts w:ascii="Times New Roman" w:hAnsi="Times New Roman" w:cs="Times New Roman"/>
                          <w:sz w:val="24"/>
                          <w:szCs w:val="24"/>
                        </w:rPr>
                        <w:t xml:space="preserve">adores para el </w:t>
                      </w:r>
                      <w:r>
                        <w:rPr>
                          <w:rFonts w:ascii="Times New Roman" w:hAnsi="Times New Roman" w:cs="Times New Roman"/>
                        </w:rPr>
                        <w:t xml:space="preserve">Recurso Fortalecimiento Financiero U130 </w:t>
                      </w:r>
                      <w:r w:rsidRPr="00BD7D12">
                        <w:rPr>
                          <w:rFonts w:ascii="Times New Roman" w:hAnsi="Times New Roman" w:cs="Times New Roman"/>
                          <w:sz w:val="24"/>
                          <w:szCs w:val="24"/>
                        </w:rPr>
                        <w:t>que permita medir el desempeño de su ejecución.</w:t>
                      </w:r>
                    </w:p>
                  </w:txbxContent>
                </v:textbox>
              </v:shape>
            </w:pict>
          </mc:Fallback>
        </mc:AlternateContent>
      </w:r>
      <w:r>
        <w:rPr>
          <w:noProof/>
          <w:lang w:eastAsia="es-MX"/>
        </w:rPr>
        <mc:AlternateContent>
          <mc:Choice Requires="wps">
            <w:drawing>
              <wp:anchor distT="0" distB="0" distL="114300" distR="114300" simplePos="0" relativeHeight="251782656" behindDoc="0" locked="0" layoutInCell="1" allowOverlap="1" wp14:anchorId="70E5358F" wp14:editId="4C6EF0A0">
                <wp:simplePos x="0" y="0"/>
                <wp:positionH relativeFrom="margin">
                  <wp:posOffset>241300</wp:posOffset>
                </wp:positionH>
                <wp:positionV relativeFrom="paragraph">
                  <wp:posOffset>-41275</wp:posOffset>
                </wp:positionV>
                <wp:extent cx="1371600" cy="1724025"/>
                <wp:effectExtent l="0" t="0" r="0" b="0"/>
                <wp:wrapNone/>
                <wp:docPr id="179" name="Más 179"/>
                <wp:cNvGraphicFramePr/>
                <a:graphic xmlns:a="http://schemas.openxmlformats.org/drawingml/2006/main">
                  <a:graphicData uri="http://schemas.microsoft.com/office/word/2010/wordprocessingShape">
                    <wps:wsp>
                      <wps:cNvSpPr/>
                      <wps:spPr>
                        <a:xfrm>
                          <a:off x="0" y="0"/>
                          <a:ext cx="1371600" cy="1724025"/>
                        </a:xfrm>
                        <a:prstGeom prst="mathPlus">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A8BC5" id="Más 179" o:spid="_x0000_s1026" style="position:absolute;margin-left:19pt;margin-top:-3.25pt;width:108pt;height:135.75pt;z-index:25178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371600,172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" path="m181806,700712r342694,l524500,228520r322600,l847100,700712r342694,l1189794,1023313r-342694,l847100,1495505r-322600,l524500,1023313r-342694,l181806,700712xe" fillcolor="#254163 [1636]" stroked="f">
                <v:fill color2="#4477b6 [3012]" rotate="t" angle="180" colors="0 #2c5d98;52429f #3c7bc7;1 #3a7ccb" focus="100%" type="gradient">
                  <o:fill v:ext="view" type="gradientUnscaled"/>
                </v:fill>
                <v:shadow on="t" color="black" opacity="22937f" origin=",.5" offset="0,.63889mm"/>
                <v:path arrowok="t" o:connecttype="custom" o:connectlocs="181806,700712;524500,700712;524500,228520;847100,228520;847100,700712;1189794,700712;1189794,1023313;847100,1023313;847100,1495505;524500,1495505;524500,1023313;181806,1023313;181806,700712" o:connectangles="0,0,0,0,0,0,0,0,0,0,0,0,0"/>
                <w10:wrap anchorx="margin"/>
              </v:shape>
            </w:pict>
          </mc:Fallback>
        </mc:AlternateContent>
      </w:r>
    </w:p>
    <w:p w14:paraId="3BC1B81A" w14:textId="0C0748D2" w:rsidR="00BD7D12" w:rsidRDefault="00BD7D12" w:rsidP="00BD7D12">
      <w:pPr>
        <w:rPr>
          <w:lang w:val="es-ES" w:eastAsia="es-ES"/>
        </w:rPr>
      </w:pPr>
    </w:p>
    <w:p w14:paraId="11C09617" w14:textId="77777777" w:rsidR="00BD7D12" w:rsidRDefault="00BD7D12" w:rsidP="00BD7D12">
      <w:pPr>
        <w:rPr>
          <w:lang w:val="es-ES" w:eastAsia="es-ES"/>
        </w:rPr>
      </w:pPr>
    </w:p>
    <w:p w14:paraId="244A9F43" w14:textId="77777777" w:rsidR="00BD7D12" w:rsidRDefault="00BD7D12" w:rsidP="00BD7D12">
      <w:pPr>
        <w:rPr>
          <w:lang w:val="es-ES" w:eastAsia="es-ES"/>
        </w:rPr>
      </w:pPr>
      <w:r>
        <w:rPr>
          <w:noProof/>
          <w:lang w:eastAsia="es-MX"/>
        </w:rPr>
        <mc:AlternateContent>
          <mc:Choice Requires="wps">
            <w:drawing>
              <wp:anchor distT="0" distB="0" distL="114300" distR="114300" simplePos="0" relativeHeight="251785728" behindDoc="0" locked="0" layoutInCell="1" allowOverlap="1" wp14:anchorId="0219BA30" wp14:editId="30087C3C">
                <wp:simplePos x="0" y="0"/>
                <wp:positionH relativeFrom="margin">
                  <wp:align>right</wp:align>
                </wp:positionH>
                <wp:positionV relativeFrom="paragraph">
                  <wp:posOffset>781050</wp:posOffset>
                </wp:positionV>
                <wp:extent cx="3676650" cy="1609725"/>
                <wp:effectExtent l="0" t="0" r="19050" b="28575"/>
                <wp:wrapNone/>
                <wp:docPr id="181" name="Cuadro de texto 181"/>
                <wp:cNvGraphicFramePr/>
                <a:graphic xmlns:a="http://schemas.openxmlformats.org/drawingml/2006/main">
                  <a:graphicData uri="http://schemas.microsoft.com/office/word/2010/wordprocessingShape">
                    <wps:wsp>
                      <wps:cNvSpPr txBox="1"/>
                      <wps:spPr>
                        <a:xfrm>
                          <a:off x="0" y="0"/>
                          <a:ext cx="3676650" cy="1609725"/>
                        </a:xfrm>
                        <a:prstGeom prst="rect">
                          <a:avLst/>
                        </a:prstGeom>
                        <a:solidFill>
                          <a:schemeClr val="tx2">
                            <a:lumMod val="20000"/>
                            <a:lumOff val="80000"/>
                          </a:schemeClr>
                        </a:solidFill>
                        <a:ln w="6350">
                          <a:solidFill>
                            <a:schemeClr val="tx2">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4108F84" w14:textId="77777777" w:rsidR="00FE786B" w:rsidRPr="00FA1A5F" w:rsidRDefault="00FE786B" w:rsidP="00BD7D12">
                            <w:pPr>
                              <w:ind w:left="720"/>
                              <w:rPr>
                                <w:rFonts w:ascii="Times New Roman" w:hAnsi="Times New Roman" w:cs="Times New Roman"/>
                                <w:sz w:val="24"/>
                                <w:szCs w:val="24"/>
                              </w:rPr>
                            </w:pPr>
                            <w:r w:rsidRPr="00FA1A5F">
                              <w:rPr>
                                <w:rFonts w:ascii="Times New Roman" w:hAnsi="Times New Roman" w:cs="Times New Roman"/>
                                <w:b/>
                                <w:bCs/>
                                <w:sz w:val="28"/>
                                <w:szCs w:val="24"/>
                              </w:rPr>
                              <w:t>Amenazas</w:t>
                            </w:r>
                          </w:p>
                          <w:p w14:paraId="16CCF2E7" w14:textId="77777777" w:rsidR="00FE786B" w:rsidRPr="00BD7D12" w:rsidRDefault="00FE786B" w:rsidP="00EF5ED4">
                            <w:pPr>
                              <w:numPr>
                                <w:ilvl w:val="0"/>
                                <w:numId w:val="15"/>
                              </w:numPr>
                              <w:rPr>
                                <w:rFonts w:ascii="Times New Roman" w:hAnsi="Times New Roman" w:cs="Times New Roman"/>
                                <w:sz w:val="24"/>
                                <w:szCs w:val="24"/>
                              </w:rPr>
                            </w:pPr>
                            <w:r w:rsidRPr="00BD7D12">
                              <w:rPr>
                                <w:rFonts w:ascii="Times New Roman" w:hAnsi="Times New Roman" w:cs="Times New Roman"/>
                                <w:sz w:val="24"/>
                                <w:szCs w:val="24"/>
                              </w:rPr>
                              <w:t>No se identifican amenazas en este ámbito</w:t>
                            </w:r>
                          </w:p>
                          <w:p w14:paraId="7A5E928B" w14:textId="77777777" w:rsidR="00FE786B" w:rsidRDefault="00FE786B" w:rsidP="00BD7D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9BA30" id="Cuadro de texto 181" o:spid="_x0000_s1079" type="#_x0000_t202" style="position:absolute;margin-left:238.3pt;margin-top:61.5pt;width:289.5pt;height:126.75pt;z-index:251785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" fillcolor="#c6d9f1 [671]" strokecolor="#c6d9f1 [671]" strokeweight=".5pt">
                <v:textbox>
                  <w:txbxContent>
                    <w:p w14:paraId="34108F84" w14:textId="77777777" w:rsidR="00FE786B" w:rsidRPr="00FA1A5F" w:rsidRDefault="00FE786B" w:rsidP="00BD7D12">
                      <w:pPr>
                        <w:ind w:left="720"/>
                        <w:rPr>
                          <w:rFonts w:ascii="Times New Roman" w:hAnsi="Times New Roman" w:cs="Times New Roman"/>
                          <w:sz w:val="24"/>
                          <w:szCs w:val="24"/>
                        </w:rPr>
                      </w:pPr>
                      <w:r w:rsidRPr="00FA1A5F">
                        <w:rPr>
                          <w:rFonts w:ascii="Times New Roman" w:hAnsi="Times New Roman" w:cs="Times New Roman"/>
                          <w:b/>
                          <w:bCs/>
                          <w:sz w:val="28"/>
                          <w:szCs w:val="24"/>
                        </w:rPr>
                        <w:t>Amenazas</w:t>
                      </w:r>
                    </w:p>
                    <w:p w14:paraId="16CCF2E7" w14:textId="77777777" w:rsidR="00FE786B" w:rsidRPr="00BD7D12" w:rsidRDefault="00FE786B" w:rsidP="00EF5ED4">
                      <w:pPr>
                        <w:numPr>
                          <w:ilvl w:val="0"/>
                          <w:numId w:val="15"/>
                        </w:numPr>
                        <w:rPr>
                          <w:rFonts w:ascii="Times New Roman" w:hAnsi="Times New Roman" w:cs="Times New Roman"/>
                          <w:sz w:val="24"/>
                          <w:szCs w:val="24"/>
                        </w:rPr>
                      </w:pPr>
                      <w:r w:rsidRPr="00BD7D12">
                        <w:rPr>
                          <w:rFonts w:ascii="Times New Roman" w:hAnsi="Times New Roman" w:cs="Times New Roman"/>
                          <w:sz w:val="24"/>
                          <w:szCs w:val="24"/>
                        </w:rPr>
                        <w:t>No se identifican amenazas en este ámbito</w:t>
                      </w:r>
                    </w:p>
                    <w:p w14:paraId="7A5E928B" w14:textId="77777777" w:rsidR="00FE786B" w:rsidRDefault="00FE786B" w:rsidP="00BD7D12"/>
                  </w:txbxContent>
                </v:textbox>
                <w10:wrap anchorx="margin"/>
              </v:shape>
            </w:pict>
          </mc:Fallback>
        </mc:AlternateContent>
      </w:r>
      <w:r>
        <w:rPr>
          <w:noProof/>
          <w:lang w:eastAsia="es-MX"/>
        </w:rPr>
        <mc:AlternateContent>
          <mc:Choice Requires="wps">
            <w:drawing>
              <wp:anchor distT="0" distB="0" distL="114300" distR="114300" simplePos="0" relativeHeight="251783680" behindDoc="0" locked="0" layoutInCell="1" allowOverlap="1" wp14:anchorId="5092D780" wp14:editId="2C6221D8">
                <wp:simplePos x="0" y="0"/>
                <wp:positionH relativeFrom="margin">
                  <wp:posOffset>-104775</wp:posOffset>
                </wp:positionH>
                <wp:positionV relativeFrom="paragraph">
                  <wp:posOffset>952500</wp:posOffset>
                </wp:positionV>
                <wp:extent cx="1809750" cy="990600"/>
                <wp:effectExtent l="0" t="0" r="0" b="0"/>
                <wp:wrapNone/>
                <wp:docPr id="182" name="Menos 182"/>
                <wp:cNvGraphicFramePr/>
                <a:graphic xmlns:a="http://schemas.openxmlformats.org/drawingml/2006/main">
                  <a:graphicData uri="http://schemas.microsoft.com/office/word/2010/wordprocessingShape">
                    <wps:wsp>
                      <wps:cNvSpPr/>
                      <wps:spPr>
                        <a:xfrm>
                          <a:off x="0" y="0"/>
                          <a:ext cx="1809750" cy="990600"/>
                        </a:xfrm>
                        <a:prstGeom prst="mathMinus">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69BEE" id="Menos 182" o:spid="_x0000_s1026" style="position:absolute;margin-left:-8.25pt;margin-top:75pt;width:142.5pt;height:78pt;z-index:25178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09750,99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" path="m239882,378805r1329986,l1569868,611795r-1329986,l239882,378805xe" fillcolor="#652523 [1637]" stroked="f">
                <v:fill color2="#ba4442 [3013]" rotate="t" angle="180" colors="0 #9b2d2a;52429f #cb3d3a;1 #ce3b37" focus="100%" type="gradient">
                  <o:fill v:ext="view" type="gradientUnscaled"/>
                </v:fill>
                <v:shadow on="t" color="black" opacity="22937f" origin=",.5" offset="0,.63889mm"/>
                <v:path arrowok="t" o:connecttype="custom" o:connectlocs="239882,378805;1569868,378805;1569868,611795;239882,611795;239882,378805" o:connectangles="0,0,0,0,0"/>
                <w10:wrap anchorx="margin"/>
              </v:shape>
            </w:pict>
          </mc:Fallback>
        </mc:AlternateContent>
      </w:r>
    </w:p>
    <w:p w14:paraId="5DCC9BF0" w14:textId="77777777" w:rsidR="00BD7D12" w:rsidRDefault="00BD7D12" w:rsidP="00BD7D12">
      <w:pPr>
        <w:rPr>
          <w:lang w:val="es-ES" w:eastAsia="es-ES"/>
        </w:rPr>
      </w:pPr>
    </w:p>
    <w:p w14:paraId="0D8734C9" w14:textId="77777777" w:rsidR="00BD7D12" w:rsidRDefault="00BD7D12" w:rsidP="00BD7D12">
      <w:pPr>
        <w:rPr>
          <w:lang w:val="es-ES" w:eastAsia="es-ES"/>
        </w:rPr>
      </w:pPr>
    </w:p>
    <w:p w14:paraId="1700BA65" w14:textId="77777777" w:rsidR="00BD7D12" w:rsidRDefault="00BD7D12" w:rsidP="00BD7D12">
      <w:pPr>
        <w:rPr>
          <w:lang w:val="es-ES" w:eastAsia="es-ES"/>
        </w:rPr>
      </w:pPr>
    </w:p>
    <w:p w14:paraId="11FB7116" w14:textId="77777777" w:rsidR="00BD7D12" w:rsidRDefault="00BD7D12" w:rsidP="00BD7D12">
      <w:pPr>
        <w:rPr>
          <w:lang w:val="es-ES" w:eastAsia="es-ES"/>
        </w:rPr>
      </w:pPr>
    </w:p>
    <w:p w14:paraId="762E1BE6" w14:textId="77777777" w:rsidR="00BD7D12" w:rsidRDefault="00BD7D12" w:rsidP="00BD7D12">
      <w:pPr>
        <w:rPr>
          <w:lang w:val="es-ES" w:eastAsia="es-ES"/>
        </w:rPr>
      </w:pPr>
    </w:p>
    <w:p w14:paraId="61F14E9F" w14:textId="77777777" w:rsidR="00BD7D12" w:rsidRDefault="00BD7D12" w:rsidP="00BD7D12">
      <w:pPr>
        <w:rPr>
          <w:lang w:val="es-ES" w:eastAsia="es-ES"/>
        </w:rPr>
      </w:pPr>
    </w:p>
    <w:p w14:paraId="23D0EF47" w14:textId="722009A5" w:rsidR="005A349C" w:rsidRDefault="005A349C" w:rsidP="005A349C">
      <w:pPr>
        <w:rPr>
          <w:lang w:val="es-ES" w:eastAsia="es-ES"/>
        </w:rPr>
      </w:pPr>
    </w:p>
    <w:p w14:paraId="44B20C17" w14:textId="77777777" w:rsidR="00694EF0" w:rsidRDefault="00694EF0">
      <w:pPr>
        <w:rPr>
          <w:b/>
        </w:rPr>
      </w:pPr>
      <w:bookmarkStart w:id="27" w:name="_Toc516821139"/>
      <w:r>
        <w:rPr>
          <w:b/>
        </w:rPr>
        <w:br w:type="page"/>
      </w:r>
    </w:p>
    <w:p w14:paraId="7D86BA19" w14:textId="77777777" w:rsidR="00694EF0" w:rsidRDefault="00694EF0">
      <w:pPr>
        <w:rPr>
          <w:lang w:val="es-ES" w:eastAsia="es-ES"/>
        </w:rPr>
      </w:pPr>
    </w:p>
    <w:p w14:paraId="3729ABA8" w14:textId="2EBDDC1D" w:rsidR="0097710C" w:rsidRPr="0006645B" w:rsidRDefault="003725FA" w:rsidP="0017201C">
      <w:pPr>
        <w:pStyle w:val="Ttulo2"/>
        <w:rPr>
          <w:rFonts w:eastAsia="Arial Unicode MS"/>
          <w:color w:val="1F497D" w:themeColor="text2"/>
        </w:rPr>
      </w:pPr>
      <w:r w:rsidRPr="0006645B">
        <w:rPr>
          <w:rFonts w:eastAsia="Arial Unicode MS"/>
          <w:color w:val="1F497D" w:themeColor="text2"/>
        </w:rPr>
        <w:t>ÁMBITO DE COBERTURA</w:t>
      </w:r>
      <w:bookmarkEnd w:id="27"/>
      <w:r w:rsidRPr="0006645B">
        <w:rPr>
          <w:rFonts w:eastAsia="Arial Unicode MS"/>
          <w:color w:val="1F497D" w:themeColor="text2"/>
        </w:rPr>
        <w:t xml:space="preserve"> </w:t>
      </w:r>
    </w:p>
    <w:p w14:paraId="51C65A30" w14:textId="264D17BE" w:rsidR="00A018A9" w:rsidRDefault="00A018A9" w:rsidP="005A349C">
      <w:pPr>
        <w:rPr>
          <w:lang w:val="es-ES" w:eastAsia="es-ES"/>
        </w:rPr>
      </w:pPr>
    </w:p>
    <w:p w14:paraId="51184C0F" w14:textId="05D0D812" w:rsidR="00BD7D12" w:rsidRDefault="00BD7D12" w:rsidP="005A349C">
      <w:pPr>
        <w:rPr>
          <w:lang w:val="es-ES" w:eastAsia="es-ES"/>
        </w:rPr>
      </w:pPr>
      <w:r>
        <w:rPr>
          <w:noProof/>
          <w:lang w:eastAsia="es-MX"/>
        </w:rPr>
        <mc:AlternateContent>
          <mc:Choice Requires="wps">
            <w:drawing>
              <wp:anchor distT="0" distB="0" distL="114300" distR="114300" simplePos="0" relativeHeight="251789824" behindDoc="0" locked="0" layoutInCell="1" allowOverlap="1" wp14:anchorId="48762315" wp14:editId="47C4071E">
                <wp:simplePos x="0" y="0"/>
                <wp:positionH relativeFrom="column">
                  <wp:posOffset>1805940</wp:posOffset>
                </wp:positionH>
                <wp:positionV relativeFrom="paragraph">
                  <wp:posOffset>15240</wp:posOffset>
                </wp:positionV>
                <wp:extent cx="3686175" cy="1619250"/>
                <wp:effectExtent l="0" t="0" r="28575" b="19050"/>
                <wp:wrapNone/>
                <wp:docPr id="185" name="Cuadro de texto 185"/>
                <wp:cNvGraphicFramePr/>
                <a:graphic xmlns:a="http://schemas.openxmlformats.org/drawingml/2006/main">
                  <a:graphicData uri="http://schemas.microsoft.com/office/word/2010/wordprocessingShape">
                    <wps:wsp>
                      <wps:cNvSpPr txBox="1"/>
                      <wps:spPr>
                        <a:xfrm>
                          <a:off x="0" y="0"/>
                          <a:ext cx="3686175" cy="1619250"/>
                        </a:xfrm>
                        <a:prstGeom prst="rect">
                          <a:avLst/>
                        </a:prstGeom>
                        <a:solidFill>
                          <a:schemeClr val="tx2">
                            <a:lumMod val="20000"/>
                            <a:lumOff val="80000"/>
                          </a:schemeClr>
                        </a:solidFill>
                        <a:ln w="6350">
                          <a:solidFill>
                            <a:schemeClr val="tx2">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4D922DE" w14:textId="77777777" w:rsidR="00FE786B" w:rsidRPr="006D7E71" w:rsidRDefault="00FE786B" w:rsidP="00BD7D12">
                            <w:pPr>
                              <w:ind w:left="720"/>
                              <w:jc w:val="both"/>
                              <w:rPr>
                                <w:rFonts w:ascii="Times New Roman" w:hAnsi="Times New Roman" w:cs="Times New Roman"/>
                                <w:b/>
                                <w:sz w:val="28"/>
                                <w:szCs w:val="24"/>
                              </w:rPr>
                            </w:pPr>
                            <w:r w:rsidRPr="006D7E71">
                              <w:rPr>
                                <w:rFonts w:ascii="Times New Roman" w:hAnsi="Times New Roman" w:cs="Times New Roman"/>
                                <w:b/>
                                <w:sz w:val="28"/>
                                <w:szCs w:val="24"/>
                              </w:rPr>
                              <w:t>Fortalezas</w:t>
                            </w:r>
                          </w:p>
                          <w:p w14:paraId="691B5EB6" w14:textId="15084406" w:rsidR="00FE786B" w:rsidRDefault="00FE786B" w:rsidP="00EF5ED4">
                            <w:pPr>
                              <w:numPr>
                                <w:ilvl w:val="0"/>
                                <w:numId w:val="15"/>
                              </w:numPr>
                              <w:rPr>
                                <w:rFonts w:ascii="Times New Roman" w:hAnsi="Times New Roman" w:cs="Times New Roman"/>
                                <w:sz w:val="24"/>
                                <w:szCs w:val="24"/>
                              </w:rPr>
                            </w:pPr>
                            <w:r>
                              <w:rPr>
                                <w:rFonts w:ascii="Times New Roman" w:hAnsi="Times New Roman" w:cs="Times New Roman"/>
                                <w:sz w:val="24"/>
                                <w:szCs w:val="24"/>
                              </w:rPr>
                              <w:t>El desempeño en cobertura es del 100% U1355.</w:t>
                            </w:r>
                          </w:p>
                          <w:p w14:paraId="5A0D5192" w14:textId="77777777" w:rsidR="00FE786B" w:rsidRDefault="00FE786B" w:rsidP="00BD7D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762315" id="Cuadro de texto 185" o:spid="_x0000_s1080" type="#_x0000_t202" style="position:absolute;margin-left:142.2pt;margin-top:1.2pt;width:290.25pt;height:127.5pt;z-index:25178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" fillcolor="#c6d9f1 [671]" strokecolor="#c6d9f1 [671]" strokeweight=".5pt">
                <v:textbox>
                  <w:txbxContent>
                    <w:p w14:paraId="14D922DE" w14:textId="77777777" w:rsidR="00FE786B" w:rsidRPr="006D7E71" w:rsidRDefault="00FE786B" w:rsidP="00BD7D12">
                      <w:pPr>
                        <w:ind w:left="720"/>
                        <w:jc w:val="both"/>
                        <w:rPr>
                          <w:rFonts w:ascii="Times New Roman" w:hAnsi="Times New Roman" w:cs="Times New Roman"/>
                          <w:b/>
                          <w:sz w:val="28"/>
                          <w:szCs w:val="24"/>
                        </w:rPr>
                      </w:pPr>
                      <w:r w:rsidRPr="006D7E71">
                        <w:rPr>
                          <w:rFonts w:ascii="Times New Roman" w:hAnsi="Times New Roman" w:cs="Times New Roman"/>
                          <w:b/>
                          <w:sz w:val="28"/>
                          <w:szCs w:val="24"/>
                        </w:rPr>
                        <w:t>Fortalezas</w:t>
                      </w:r>
                    </w:p>
                    <w:p w14:paraId="691B5EB6" w14:textId="15084406" w:rsidR="00FE786B" w:rsidRDefault="00FE786B" w:rsidP="00EF5ED4">
                      <w:pPr>
                        <w:numPr>
                          <w:ilvl w:val="0"/>
                          <w:numId w:val="15"/>
                        </w:numPr>
                        <w:rPr>
                          <w:rFonts w:ascii="Times New Roman" w:hAnsi="Times New Roman" w:cs="Times New Roman"/>
                          <w:sz w:val="24"/>
                          <w:szCs w:val="24"/>
                        </w:rPr>
                      </w:pPr>
                      <w:r>
                        <w:rPr>
                          <w:rFonts w:ascii="Times New Roman" w:hAnsi="Times New Roman" w:cs="Times New Roman"/>
                          <w:sz w:val="24"/>
                          <w:szCs w:val="24"/>
                        </w:rPr>
                        <w:t>El desempeño en cobertura es del 100% U1355.</w:t>
                      </w:r>
                    </w:p>
                    <w:p w14:paraId="5A0D5192" w14:textId="77777777" w:rsidR="00FE786B" w:rsidRDefault="00FE786B" w:rsidP="00BD7D12"/>
                  </w:txbxContent>
                </v:textbox>
              </v:shape>
            </w:pict>
          </mc:Fallback>
        </mc:AlternateContent>
      </w:r>
      <w:r>
        <w:rPr>
          <w:noProof/>
          <w:lang w:eastAsia="es-MX"/>
        </w:rPr>
        <mc:AlternateContent>
          <mc:Choice Requires="wps">
            <w:drawing>
              <wp:anchor distT="0" distB="0" distL="114300" distR="114300" simplePos="0" relativeHeight="251787776" behindDoc="0" locked="0" layoutInCell="1" allowOverlap="1" wp14:anchorId="7A73DB7F" wp14:editId="120F6AFC">
                <wp:simplePos x="0" y="0"/>
                <wp:positionH relativeFrom="margin">
                  <wp:align>left</wp:align>
                </wp:positionH>
                <wp:positionV relativeFrom="paragraph">
                  <wp:posOffset>15875</wp:posOffset>
                </wp:positionV>
                <wp:extent cx="1371600" cy="1724025"/>
                <wp:effectExtent l="0" t="0" r="0" b="0"/>
                <wp:wrapNone/>
                <wp:docPr id="184" name="Más 184"/>
                <wp:cNvGraphicFramePr/>
                <a:graphic xmlns:a="http://schemas.openxmlformats.org/drawingml/2006/main">
                  <a:graphicData uri="http://schemas.microsoft.com/office/word/2010/wordprocessingShape">
                    <wps:wsp>
                      <wps:cNvSpPr/>
                      <wps:spPr>
                        <a:xfrm>
                          <a:off x="0" y="0"/>
                          <a:ext cx="1371600" cy="1724025"/>
                        </a:xfrm>
                        <a:prstGeom prst="mathPlus">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6E212" id="Más 184" o:spid="_x0000_s1026" style="position:absolute;margin-left:0;margin-top:1.25pt;width:108pt;height:135.75pt;z-index:251787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1371600,172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" path="m181806,700712r342694,l524500,228520r322600,l847100,700712r342694,l1189794,1023313r-342694,l847100,1495505r-322600,l524500,1023313r-342694,l181806,700712xe" fillcolor="#254163 [1636]" stroked="f">
                <v:fill color2="#4477b6 [3012]" rotate="t" angle="180" colors="0 #2c5d98;52429f #3c7bc7;1 #3a7ccb" focus="100%" type="gradient">
                  <o:fill v:ext="view" type="gradientUnscaled"/>
                </v:fill>
                <v:shadow on="t" color="black" opacity="22937f" origin=",.5" offset="0,.63889mm"/>
                <v:path arrowok="t" o:connecttype="custom" o:connectlocs="181806,700712;524500,700712;524500,228520;847100,228520;847100,700712;1189794,700712;1189794,1023313;847100,1023313;847100,1495505;524500,1495505;524500,1023313;181806,1023313;181806,700712" o:connectangles="0,0,0,0,0,0,0,0,0,0,0,0,0"/>
                <w10:wrap anchorx="margin"/>
              </v:shape>
            </w:pict>
          </mc:Fallback>
        </mc:AlternateContent>
      </w:r>
    </w:p>
    <w:p w14:paraId="03457E64" w14:textId="77777777" w:rsidR="00BD7D12" w:rsidRDefault="00BD7D12" w:rsidP="00BD7D12">
      <w:pPr>
        <w:rPr>
          <w:lang w:val="es-ES" w:eastAsia="es-ES"/>
        </w:rPr>
      </w:pPr>
    </w:p>
    <w:p w14:paraId="1C0E8431" w14:textId="6ADB9ADC" w:rsidR="00BD7D12" w:rsidRDefault="00BD7D12" w:rsidP="00BD7D12">
      <w:pPr>
        <w:pStyle w:val="Ttulo2"/>
        <w:rPr>
          <w:rFonts w:eastAsia="Arial Unicode MS"/>
          <w:color w:val="4C004C"/>
        </w:rPr>
      </w:pPr>
      <w:bookmarkStart w:id="28" w:name="_Toc516821140"/>
      <w:bookmarkEnd w:id="28"/>
    </w:p>
    <w:p w14:paraId="73F218AD" w14:textId="6FA74C62" w:rsidR="00BD7D12" w:rsidRDefault="00BD7D12" w:rsidP="00BD7D12">
      <w:pPr>
        <w:rPr>
          <w:lang w:val="es-ES" w:eastAsia="es-ES"/>
        </w:rPr>
      </w:pPr>
    </w:p>
    <w:p w14:paraId="29A9A3A1" w14:textId="4C74C82C" w:rsidR="00BD7D12" w:rsidRDefault="00BD7D12" w:rsidP="00BD7D12">
      <w:pPr>
        <w:rPr>
          <w:lang w:val="es-ES" w:eastAsia="es-ES"/>
        </w:rPr>
      </w:pPr>
    </w:p>
    <w:p w14:paraId="6BF717D9" w14:textId="77777777" w:rsidR="00BD7D12" w:rsidRDefault="00BD7D12" w:rsidP="00BD7D12">
      <w:pPr>
        <w:rPr>
          <w:lang w:val="es-ES" w:eastAsia="es-ES"/>
        </w:rPr>
      </w:pPr>
    </w:p>
    <w:p w14:paraId="015AE12A" w14:textId="1EC7182B" w:rsidR="00BD7D12" w:rsidRDefault="000B73AD" w:rsidP="00BD7D12">
      <w:pPr>
        <w:rPr>
          <w:lang w:val="es-ES" w:eastAsia="es-ES"/>
        </w:rPr>
      </w:pPr>
      <w:r>
        <w:rPr>
          <w:noProof/>
          <w:lang w:eastAsia="es-MX"/>
        </w:rPr>
        <mc:AlternateContent>
          <mc:Choice Requires="wps">
            <w:drawing>
              <wp:anchor distT="0" distB="0" distL="114300" distR="114300" simplePos="0" relativeHeight="251790848" behindDoc="0" locked="0" layoutInCell="1" allowOverlap="1" wp14:anchorId="0736243B" wp14:editId="216137C5">
                <wp:simplePos x="0" y="0"/>
                <wp:positionH relativeFrom="margin">
                  <wp:posOffset>1834515</wp:posOffset>
                </wp:positionH>
                <wp:positionV relativeFrom="paragraph">
                  <wp:posOffset>27305</wp:posOffset>
                </wp:positionV>
                <wp:extent cx="3676650" cy="1466850"/>
                <wp:effectExtent l="0" t="0" r="19050" b="19050"/>
                <wp:wrapNone/>
                <wp:docPr id="186" name="Cuadro de texto 186"/>
                <wp:cNvGraphicFramePr/>
                <a:graphic xmlns:a="http://schemas.openxmlformats.org/drawingml/2006/main">
                  <a:graphicData uri="http://schemas.microsoft.com/office/word/2010/wordprocessingShape">
                    <wps:wsp>
                      <wps:cNvSpPr txBox="1"/>
                      <wps:spPr>
                        <a:xfrm>
                          <a:off x="0" y="0"/>
                          <a:ext cx="3676650" cy="1466850"/>
                        </a:xfrm>
                        <a:prstGeom prst="rect">
                          <a:avLst/>
                        </a:prstGeom>
                        <a:solidFill>
                          <a:schemeClr val="tx2">
                            <a:lumMod val="20000"/>
                            <a:lumOff val="80000"/>
                          </a:schemeClr>
                        </a:solidFill>
                        <a:ln w="6350">
                          <a:solidFill>
                            <a:schemeClr val="tx2">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653784B" w14:textId="77777777" w:rsidR="00FE786B" w:rsidRPr="006D7E71" w:rsidRDefault="00FE786B" w:rsidP="00BD7D12">
                            <w:pPr>
                              <w:ind w:left="720"/>
                              <w:rPr>
                                <w:rFonts w:ascii="Times New Roman" w:hAnsi="Times New Roman" w:cs="Times New Roman"/>
                                <w:sz w:val="28"/>
                                <w:szCs w:val="24"/>
                              </w:rPr>
                            </w:pPr>
                            <w:r w:rsidRPr="006D7E71">
                              <w:rPr>
                                <w:rFonts w:ascii="Times New Roman" w:hAnsi="Times New Roman" w:cs="Times New Roman"/>
                                <w:b/>
                                <w:bCs/>
                                <w:sz w:val="28"/>
                                <w:szCs w:val="24"/>
                              </w:rPr>
                              <w:t xml:space="preserve">Debilidades </w:t>
                            </w:r>
                          </w:p>
                          <w:p w14:paraId="1A1484E2" w14:textId="77777777" w:rsidR="00FE786B" w:rsidRPr="000B73AD" w:rsidRDefault="00FE786B" w:rsidP="00EF5ED4">
                            <w:pPr>
                              <w:numPr>
                                <w:ilvl w:val="0"/>
                                <w:numId w:val="16"/>
                              </w:numPr>
                              <w:rPr>
                                <w:rFonts w:ascii="Times New Roman" w:hAnsi="Times New Roman" w:cs="Times New Roman"/>
                                <w:sz w:val="24"/>
                              </w:rPr>
                            </w:pPr>
                            <w:r w:rsidRPr="000B73AD">
                              <w:rPr>
                                <w:rFonts w:ascii="Times New Roman" w:hAnsi="Times New Roman" w:cs="Times New Roman"/>
                                <w:sz w:val="24"/>
                              </w:rPr>
                              <w:t>No se definen las poblaciones potencial y objetivo del programa en la entidad.</w:t>
                            </w:r>
                          </w:p>
                          <w:p w14:paraId="30D264EA" w14:textId="77777777" w:rsidR="00FE786B" w:rsidRDefault="00FE786B" w:rsidP="00BD7D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6243B" id="Cuadro de texto 186" o:spid="_x0000_s1081" type="#_x0000_t202" style="position:absolute;margin-left:144.45pt;margin-top:2.15pt;width:289.5pt;height:115.5pt;z-index:25179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" fillcolor="#c6d9f1 [671]" strokecolor="#c6d9f1 [671]" strokeweight=".5pt">
                <v:textbox>
                  <w:txbxContent>
                    <w:p w14:paraId="1653784B" w14:textId="77777777" w:rsidR="00FE786B" w:rsidRPr="006D7E71" w:rsidRDefault="00FE786B" w:rsidP="00BD7D12">
                      <w:pPr>
                        <w:ind w:left="720"/>
                        <w:rPr>
                          <w:rFonts w:ascii="Times New Roman" w:hAnsi="Times New Roman" w:cs="Times New Roman"/>
                          <w:sz w:val="28"/>
                          <w:szCs w:val="24"/>
                        </w:rPr>
                      </w:pPr>
                      <w:r w:rsidRPr="006D7E71">
                        <w:rPr>
                          <w:rFonts w:ascii="Times New Roman" w:hAnsi="Times New Roman" w:cs="Times New Roman"/>
                          <w:b/>
                          <w:bCs/>
                          <w:sz w:val="28"/>
                          <w:szCs w:val="24"/>
                        </w:rPr>
                        <w:t xml:space="preserve">Debilidades </w:t>
                      </w:r>
                    </w:p>
                    <w:p w14:paraId="1A1484E2" w14:textId="77777777" w:rsidR="00FE786B" w:rsidRPr="000B73AD" w:rsidRDefault="00FE786B" w:rsidP="00EF5ED4">
                      <w:pPr>
                        <w:numPr>
                          <w:ilvl w:val="0"/>
                          <w:numId w:val="16"/>
                        </w:numPr>
                        <w:rPr>
                          <w:rFonts w:ascii="Times New Roman" w:hAnsi="Times New Roman" w:cs="Times New Roman"/>
                          <w:sz w:val="24"/>
                        </w:rPr>
                      </w:pPr>
                      <w:r w:rsidRPr="000B73AD">
                        <w:rPr>
                          <w:rFonts w:ascii="Times New Roman" w:hAnsi="Times New Roman" w:cs="Times New Roman"/>
                          <w:sz w:val="24"/>
                        </w:rPr>
                        <w:t>No se definen las poblaciones potencial y objetivo del programa en la entidad.</w:t>
                      </w:r>
                    </w:p>
                    <w:p w14:paraId="30D264EA" w14:textId="77777777" w:rsidR="00FE786B" w:rsidRDefault="00FE786B" w:rsidP="00BD7D12"/>
                  </w:txbxContent>
                </v:textbox>
                <w10:wrap anchorx="margin"/>
              </v:shape>
            </w:pict>
          </mc:Fallback>
        </mc:AlternateContent>
      </w:r>
      <w:r w:rsidR="00BD7D12">
        <w:rPr>
          <w:noProof/>
          <w:lang w:eastAsia="es-MX"/>
        </w:rPr>
        <mc:AlternateContent>
          <mc:Choice Requires="wps">
            <w:drawing>
              <wp:anchor distT="0" distB="0" distL="114300" distR="114300" simplePos="0" relativeHeight="251788800" behindDoc="0" locked="0" layoutInCell="1" allowOverlap="1" wp14:anchorId="20FCF4AF" wp14:editId="2DE8EF17">
                <wp:simplePos x="0" y="0"/>
                <wp:positionH relativeFrom="margin">
                  <wp:posOffset>-400050</wp:posOffset>
                </wp:positionH>
                <wp:positionV relativeFrom="paragraph">
                  <wp:posOffset>256540</wp:posOffset>
                </wp:positionV>
                <wp:extent cx="1809750" cy="990600"/>
                <wp:effectExtent l="0" t="0" r="0" b="0"/>
                <wp:wrapNone/>
                <wp:docPr id="187" name="Menos 187"/>
                <wp:cNvGraphicFramePr/>
                <a:graphic xmlns:a="http://schemas.openxmlformats.org/drawingml/2006/main">
                  <a:graphicData uri="http://schemas.microsoft.com/office/word/2010/wordprocessingShape">
                    <wps:wsp>
                      <wps:cNvSpPr/>
                      <wps:spPr>
                        <a:xfrm>
                          <a:off x="0" y="0"/>
                          <a:ext cx="1809750" cy="990600"/>
                        </a:xfrm>
                        <a:prstGeom prst="mathMinus">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B41F7" id="Menos 187" o:spid="_x0000_s1026" style="position:absolute;margin-left:-31.5pt;margin-top:20.2pt;width:142.5pt;height:78pt;z-index:25178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09750,99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" path="m239882,378805r1329986,l1569868,611795r-1329986,l239882,378805xe" fillcolor="#652523 [1637]" stroked="f">
                <v:fill color2="#ba4442 [3013]" rotate="t" angle="180" colors="0 #9b2d2a;52429f #cb3d3a;1 #ce3b37" focus="100%" type="gradient">
                  <o:fill v:ext="view" type="gradientUnscaled"/>
                </v:fill>
                <v:shadow on="t" color="black" opacity="22937f" origin=",.5" offset="0,.63889mm"/>
                <v:path arrowok="t" o:connecttype="custom" o:connectlocs="239882,378805;1569868,378805;1569868,611795;239882,611795;239882,378805" o:connectangles="0,0,0,0,0"/>
                <w10:wrap anchorx="margin"/>
              </v:shape>
            </w:pict>
          </mc:Fallback>
        </mc:AlternateContent>
      </w:r>
    </w:p>
    <w:p w14:paraId="167CA927" w14:textId="3432DFF9" w:rsidR="00BD7D12" w:rsidRDefault="00BD7D12" w:rsidP="00BD7D12">
      <w:pPr>
        <w:rPr>
          <w:lang w:val="es-ES" w:eastAsia="es-ES"/>
        </w:rPr>
      </w:pPr>
    </w:p>
    <w:p w14:paraId="47720D0B" w14:textId="66DEC96A" w:rsidR="00BD7D12" w:rsidRDefault="00BD7D12" w:rsidP="00BD7D12">
      <w:pPr>
        <w:rPr>
          <w:lang w:val="es-ES" w:eastAsia="es-ES"/>
        </w:rPr>
      </w:pPr>
    </w:p>
    <w:p w14:paraId="7D6B3619" w14:textId="01078AA2" w:rsidR="00BD7D12" w:rsidRDefault="00BD7D12" w:rsidP="00BD7D12">
      <w:pPr>
        <w:rPr>
          <w:lang w:val="es-ES" w:eastAsia="es-ES"/>
        </w:rPr>
      </w:pPr>
    </w:p>
    <w:p w14:paraId="1507502D" w14:textId="6D1B11DC" w:rsidR="00BD7D12" w:rsidRDefault="00BD7D12" w:rsidP="00BD7D12">
      <w:pPr>
        <w:rPr>
          <w:lang w:val="es-ES" w:eastAsia="es-ES"/>
        </w:rPr>
      </w:pPr>
    </w:p>
    <w:p w14:paraId="306810D5" w14:textId="349E58EE" w:rsidR="00BD7D12" w:rsidRPr="00243D02" w:rsidRDefault="000B73AD" w:rsidP="00694EF0">
      <w:pPr>
        <w:rPr>
          <w:rStyle w:val="Ttulo1Car"/>
          <w:rFonts w:eastAsia="Arial Unicode MS"/>
          <w:color w:val="4C004C"/>
        </w:rPr>
      </w:pPr>
      <w:r>
        <w:rPr>
          <w:noProof/>
          <w:lang w:eastAsia="es-MX"/>
        </w:rPr>
        <mc:AlternateContent>
          <mc:Choice Requires="wps">
            <w:drawing>
              <wp:anchor distT="0" distB="0" distL="114300" distR="114300" simplePos="0" relativeHeight="251791872" behindDoc="0" locked="0" layoutInCell="1" allowOverlap="1" wp14:anchorId="7384E15B" wp14:editId="15EDEF91">
                <wp:simplePos x="0" y="0"/>
                <wp:positionH relativeFrom="margin">
                  <wp:posOffset>-285750</wp:posOffset>
                </wp:positionH>
                <wp:positionV relativeFrom="paragraph">
                  <wp:posOffset>330200</wp:posOffset>
                </wp:positionV>
                <wp:extent cx="1371600" cy="1724025"/>
                <wp:effectExtent l="0" t="0" r="0" b="0"/>
                <wp:wrapNone/>
                <wp:docPr id="188" name="Más 188"/>
                <wp:cNvGraphicFramePr/>
                <a:graphic xmlns:a="http://schemas.openxmlformats.org/drawingml/2006/main">
                  <a:graphicData uri="http://schemas.microsoft.com/office/word/2010/wordprocessingShape">
                    <wps:wsp>
                      <wps:cNvSpPr/>
                      <wps:spPr>
                        <a:xfrm>
                          <a:off x="0" y="0"/>
                          <a:ext cx="1371600" cy="1724025"/>
                        </a:xfrm>
                        <a:prstGeom prst="mathPlus">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9740F" id="Más 188" o:spid="_x0000_s1026" style="position:absolute;margin-left:-22.5pt;margin-top:26pt;width:108pt;height:135.75pt;z-index:25179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371600,172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" path="m181806,700712r342694,l524500,228520r322600,l847100,700712r342694,l1189794,1023313r-342694,l847100,1495505r-322600,l524500,1023313r-342694,l181806,700712xe" fillcolor="#254163 [1636]" stroked="f">
                <v:fill color2="#4477b6 [3012]" rotate="t" angle="180" colors="0 #2c5d98;52429f #3c7bc7;1 #3a7ccb" focus="100%" type="gradient">
                  <o:fill v:ext="view" type="gradientUnscaled"/>
                </v:fill>
                <v:shadow on="t" color="black" opacity="22937f" origin=",.5" offset="0,.63889mm"/>
                <v:path arrowok="t" o:connecttype="custom" o:connectlocs="181806,700712;524500,700712;524500,228520;847100,228520;847100,700712;1189794,700712;1189794,1023313;847100,1023313;847100,1495505;524500,1495505;524500,1023313;181806,1023313;181806,700712" o:connectangles="0,0,0,0,0,0,0,0,0,0,0,0,0"/>
                <w10:wrap anchorx="margin"/>
              </v:shape>
            </w:pict>
          </mc:Fallback>
        </mc:AlternateContent>
      </w:r>
      <w:r>
        <w:rPr>
          <w:noProof/>
          <w:lang w:eastAsia="es-MX"/>
        </w:rPr>
        <mc:AlternateContent>
          <mc:Choice Requires="wps">
            <w:drawing>
              <wp:anchor distT="0" distB="0" distL="114300" distR="114300" simplePos="0" relativeHeight="251793920" behindDoc="0" locked="0" layoutInCell="1" allowOverlap="1" wp14:anchorId="127F1213" wp14:editId="603E4328">
                <wp:simplePos x="0" y="0"/>
                <wp:positionH relativeFrom="column">
                  <wp:posOffset>1815465</wp:posOffset>
                </wp:positionH>
                <wp:positionV relativeFrom="paragraph">
                  <wp:posOffset>73025</wp:posOffset>
                </wp:positionV>
                <wp:extent cx="3686175" cy="1466850"/>
                <wp:effectExtent l="0" t="0" r="28575" b="19050"/>
                <wp:wrapNone/>
                <wp:docPr id="189" name="Cuadro de texto 189"/>
                <wp:cNvGraphicFramePr/>
                <a:graphic xmlns:a="http://schemas.openxmlformats.org/drawingml/2006/main">
                  <a:graphicData uri="http://schemas.microsoft.com/office/word/2010/wordprocessingShape">
                    <wps:wsp>
                      <wps:cNvSpPr txBox="1"/>
                      <wps:spPr>
                        <a:xfrm>
                          <a:off x="0" y="0"/>
                          <a:ext cx="3686175" cy="1466850"/>
                        </a:xfrm>
                        <a:prstGeom prst="rect">
                          <a:avLst/>
                        </a:prstGeom>
                        <a:solidFill>
                          <a:schemeClr val="tx2">
                            <a:lumMod val="20000"/>
                            <a:lumOff val="80000"/>
                          </a:schemeClr>
                        </a:solidFill>
                        <a:ln w="6350">
                          <a:solidFill>
                            <a:schemeClr val="tx2">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9CF451C" w14:textId="77777777" w:rsidR="00FE786B" w:rsidRPr="00FA1A5F" w:rsidRDefault="00FE786B" w:rsidP="00BD7D12">
                            <w:pPr>
                              <w:ind w:left="720"/>
                              <w:rPr>
                                <w:rFonts w:ascii="Times New Roman" w:hAnsi="Times New Roman" w:cs="Times New Roman"/>
                                <w:b/>
                                <w:sz w:val="28"/>
                                <w:szCs w:val="24"/>
                              </w:rPr>
                            </w:pPr>
                            <w:r w:rsidRPr="00FA1A5F">
                              <w:rPr>
                                <w:rFonts w:ascii="Times New Roman" w:hAnsi="Times New Roman" w:cs="Times New Roman"/>
                                <w:b/>
                                <w:sz w:val="28"/>
                                <w:szCs w:val="24"/>
                              </w:rPr>
                              <w:t>Oportunidades</w:t>
                            </w:r>
                          </w:p>
                          <w:p w14:paraId="7F9B3895" w14:textId="12FD3D91" w:rsidR="00FE786B" w:rsidRPr="00BC305E" w:rsidRDefault="00FE786B" w:rsidP="00BC305E">
                            <w:pPr>
                              <w:pStyle w:val="Prrafodelista"/>
                              <w:numPr>
                                <w:ilvl w:val="0"/>
                                <w:numId w:val="14"/>
                              </w:numPr>
                              <w:jc w:val="both"/>
                              <w:rPr>
                                <w:rFonts w:ascii="Times New Roman" w:hAnsi="Times New Roman" w:cs="Times New Roman"/>
                                <w:sz w:val="24"/>
                                <w:szCs w:val="24"/>
                              </w:rPr>
                            </w:pPr>
                            <w:r w:rsidRPr="004D225A">
                              <w:rPr>
                                <w:rFonts w:ascii="Times New Roman" w:hAnsi="Times New Roman" w:cs="Times New Roman"/>
                                <w:sz w:val="24"/>
                                <w:szCs w:val="24"/>
                              </w:rPr>
                              <w:t>Definir la población objetivo del Recurso Fortalecimiento Financiero, para una mejor medición de su desempeño en este ámbito</w:t>
                            </w:r>
                            <w:r w:rsidRPr="00BC305E">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7F1213" id="Cuadro de texto 189" o:spid="_x0000_s1082" type="#_x0000_t202" style="position:absolute;margin-left:142.95pt;margin-top:5.75pt;width:290.25pt;height:115.5pt;z-index:25179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" fillcolor="#c6d9f1 [671]" strokecolor="#c6d9f1 [671]" strokeweight=".5pt">
                <v:textbox>
                  <w:txbxContent>
                    <w:p w14:paraId="59CF451C" w14:textId="77777777" w:rsidR="00FE786B" w:rsidRPr="00FA1A5F" w:rsidRDefault="00FE786B" w:rsidP="00BD7D12">
                      <w:pPr>
                        <w:ind w:left="720"/>
                        <w:rPr>
                          <w:rFonts w:ascii="Times New Roman" w:hAnsi="Times New Roman" w:cs="Times New Roman"/>
                          <w:b/>
                          <w:sz w:val="28"/>
                          <w:szCs w:val="24"/>
                        </w:rPr>
                      </w:pPr>
                      <w:r w:rsidRPr="00FA1A5F">
                        <w:rPr>
                          <w:rFonts w:ascii="Times New Roman" w:hAnsi="Times New Roman" w:cs="Times New Roman"/>
                          <w:b/>
                          <w:sz w:val="28"/>
                          <w:szCs w:val="24"/>
                        </w:rPr>
                        <w:t>Oportunidades</w:t>
                      </w:r>
                    </w:p>
                    <w:p w14:paraId="7F9B3895" w14:textId="12FD3D91" w:rsidR="00FE786B" w:rsidRPr="00BC305E" w:rsidRDefault="00FE786B" w:rsidP="00BC305E">
                      <w:pPr>
                        <w:pStyle w:val="Prrafodelista"/>
                        <w:numPr>
                          <w:ilvl w:val="0"/>
                          <w:numId w:val="14"/>
                        </w:numPr>
                        <w:jc w:val="both"/>
                        <w:rPr>
                          <w:rFonts w:ascii="Times New Roman" w:hAnsi="Times New Roman" w:cs="Times New Roman"/>
                          <w:sz w:val="24"/>
                          <w:szCs w:val="24"/>
                        </w:rPr>
                      </w:pPr>
                      <w:r w:rsidRPr="004D225A">
                        <w:rPr>
                          <w:rFonts w:ascii="Times New Roman" w:hAnsi="Times New Roman" w:cs="Times New Roman"/>
                          <w:sz w:val="24"/>
                          <w:szCs w:val="24"/>
                        </w:rPr>
                        <w:t>Definir la población objetivo del Recurso Fortalecimiento Financiero, para una mejor medición de su desempeño en este ámbito</w:t>
                      </w:r>
                      <w:r w:rsidRPr="00BC305E">
                        <w:rPr>
                          <w:rFonts w:ascii="Times New Roman" w:hAnsi="Times New Roman" w:cs="Times New Roman"/>
                          <w:sz w:val="24"/>
                          <w:szCs w:val="24"/>
                        </w:rPr>
                        <w:t>.</w:t>
                      </w:r>
                    </w:p>
                  </w:txbxContent>
                </v:textbox>
              </v:shape>
            </w:pict>
          </mc:Fallback>
        </mc:AlternateContent>
      </w:r>
    </w:p>
    <w:p w14:paraId="235A833D" w14:textId="290D125A" w:rsidR="00BD7D12" w:rsidRDefault="00BD7D12" w:rsidP="00BD7D12">
      <w:pPr>
        <w:rPr>
          <w:lang w:val="es-ES" w:eastAsia="es-ES"/>
        </w:rPr>
      </w:pPr>
    </w:p>
    <w:p w14:paraId="6269760D" w14:textId="77777777" w:rsidR="00BD7D12" w:rsidRDefault="00BD7D12" w:rsidP="00BD7D12">
      <w:pPr>
        <w:rPr>
          <w:lang w:val="es-ES" w:eastAsia="es-ES"/>
        </w:rPr>
      </w:pPr>
    </w:p>
    <w:p w14:paraId="02E2C816" w14:textId="77777777" w:rsidR="00BD7D12" w:rsidRDefault="00BD7D12" w:rsidP="00BD7D12">
      <w:pPr>
        <w:rPr>
          <w:lang w:val="es-ES" w:eastAsia="es-ES"/>
        </w:rPr>
      </w:pPr>
    </w:p>
    <w:p w14:paraId="5122B507" w14:textId="2BF75D4F" w:rsidR="00BD7D12" w:rsidRDefault="00BD7D12" w:rsidP="00BD7D12">
      <w:pPr>
        <w:rPr>
          <w:lang w:val="es-ES" w:eastAsia="es-ES"/>
        </w:rPr>
      </w:pPr>
    </w:p>
    <w:p w14:paraId="3B87C0DC" w14:textId="77777777" w:rsidR="00BD7D12" w:rsidRDefault="00BD7D12" w:rsidP="00BD7D12">
      <w:pPr>
        <w:rPr>
          <w:lang w:val="es-ES" w:eastAsia="es-ES"/>
        </w:rPr>
      </w:pPr>
    </w:p>
    <w:p w14:paraId="61FE974E" w14:textId="4BC36D2D" w:rsidR="00BD7D12" w:rsidRDefault="000B73AD" w:rsidP="00BD7D12">
      <w:pPr>
        <w:rPr>
          <w:lang w:val="es-ES" w:eastAsia="es-ES"/>
        </w:rPr>
      </w:pPr>
      <w:r>
        <w:rPr>
          <w:noProof/>
          <w:lang w:eastAsia="es-MX"/>
        </w:rPr>
        <mc:AlternateContent>
          <mc:Choice Requires="wps">
            <w:drawing>
              <wp:anchor distT="0" distB="0" distL="114300" distR="114300" simplePos="0" relativeHeight="251794944" behindDoc="0" locked="0" layoutInCell="1" allowOverlap="1" wp14:anchorId="05139C55" wp14:editId="7AD7EF20">
                <wp:simplePos x="0" y="0"/>
                <wp:positionH relativeFrom="margin">
                  <wp:posOffset>1849755</wp:posOffset>
                </wp:positionH>
                <wp:positionV relativeFrom="paragraph">
                  <wp:posOffset>115570</wp:posOffset>
                </wp:positionV>
                <wp:extent cx="3676650" cy="1609725"/>
                <wp:effectExtent l="0" t="0" r="19050" b="28575"/>
                <wp:wrapNone/>
                <wp:docPr id="190" name="Cuadro de texto 190"/>
                <wp:cNvGraphicFramePr/>
                <a:graphic xmlns:a="http://schemas.openxmlformats.org/drawingml/2006/main">
                  <a:graphicData uri="http://schemas.microsoft.com/office/word/2010/wordprocessingShape">
                    <wps:wsp>
                      <wps:cNvSpPr txBox="1"/>
                      <wps:spPr>
                        <a:xfrm>
                          <a:off x="0" y="0"/>
                          <a:ext cx="3676650" cy="1609725"/>
                        </a:xfrm>
                        <a:prstGeom prst="rect">
                          <a:avLst/>
                        </a:prstGeom>
                        <a:solidFill>
                          <a:schemeClr val="tx2">
                            <a:lumMod val="20000"/>
                            <a:lumOff val="80000"/>
                          </a:schemeClr>
                        </a:solidFill>
                        <a:ln w="6350">
                          <a:solidFill>
                            <a:schemeClr val="tx2">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47EC325" w14:textId="77777777" w:rsidR="00FE786B" w:rsidRPr="00FA1A5F" w:rsidRDefault="00FE786B" w:rsidP="00BD7D12">
                            <w:pPr>
                              <w:ind w:left="720"/>
                              <w:rPr>
                                <w:rFonts w:ascii="Times New Roman" w:hAnsi="Times New Roman" w:cs="Times New Roman"/>
                                <w:sz w:val="24"/>
                                <w:szCs w:val="24"/>
                              </w:rPr>
                            </w:pPr>
                            <w:r w:rsidRPr="00FA1A5F">
                              <w:rPr>
                                <w:rFonts w:ascii="Times New Roman" w:hAnsi="Times New Roman" w:cs="Times New Roman"/>
                                <w:b/>
                                <w:bCs/>
                                <w:sz w:val="28"/>
                                <w:szCs w:val="24"/>
                              </w:rPr>
                              <w:t>Amenazas</w:t>
                            </w:r>
                          </w:p>
                          <w:p w14:paraId="4E112F05" w14:textId="77777777" w:rsidR="00FE786B" w:rsidRPr="00BD7D12" w:rsidRDefault="00FE786B" w:rsidP="00EF5ED4">
                            <w:pPr>
                              <w:numPr>
                                <w:ilvl w:val="0"/>
                                <w:numId w:val="15"/>
                              </w:numPr>
                              <w:rPr>
                                <w:rFonts w:ascii="Times New Roman" w:hAnsi="Times New Roman" w:cs="Times New Roman"/>
                                <w:sz w:val="24"/>
                                <w:szCs w:val="24"/>
                              </w:rPr>
                            </w:pPr>
                            <w:r w:rsidRPr="00BD7D12">
                              <w:rPr>
                                <w:rFonts w:ascii="Times New Roman" w:hAnsi="Times New Roman" w:cs="Times New Roman"/>
                                <w:sz w:val="24"/>
                                <w:szCs w:val="24"/>
                              </w:rPr>
                              <w:t>No se identifican amenazas en este ámbito</w:t>
                            </w:r>
                          </w:p>
                          <w:p w14:paraId="0445AA30" w14:textId="77777777" w:rsidR="00FE786B" w:rsidRDefault="00FE786B" w:rsidP="00BD7D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39C55" id="Cuadro de texto 190" o:spid="_x0000_s1083" type="#_x0000_t202" style="position:absolute;margin-left:145.65pt;margin-top:9.1pt;width:289.5pt;height:126.75pt;z-index:25179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" fillcolor="#c6d9f1 [671]" strokecolor="#c6d9f1 [671]" strokeweight=".5pt">
                <v:textbox>
                  <w:txbxContent>
                    <w:p w14:paraId="447EC325" w14:textId="77777777" w:rsidR="00FE786B" w:rsidRPr="00FA1A5F" w:rsidRDefault="00FE786B" w:rsidP="00BD7D12">
                      <w:pPr>
                        <w:ind w:left="720"/>
                        <w:rPr>
                          <w:rFonts w:ascii="Times New Roman" w:hAnsi="Times New Roman" w:cs="Times New Roman"/>
                          <w:sz w:val="24"/>
                          <w:szCs w:val="24"/>
                        </w:rPr>
                      </w:pPr>
                      <w:r w:rsidRPr="00FA1A5F">
                        <w:rPr>
                          <w:rFonts w:ascii="Times New Roman" w:hAnsi="Times New Roman" w:cs="Times New Roman"/>
                          <w:b/>
                          <w:bCs/>
                          <w:sz w:val="28"/>
                          <w:szCs w:val="24"/>
                        </w:rPr>
                        <w:t>Amenazas</w:t>
                      </w:r>
                    </w:p>
                    <w:p w14:paraId="4E112F05" w14:textId="77777777" w:rsidR="00FE786B" w:rsidRPr="00BD7D12" w:rsidRDefault="00FE786B" w:rsidP="00EF5ED4">
                      <w:pPr>
                        <w:numPr>
                          <w:ilvl w:val="0"/>
                          <w:numId w:val="15"/>
                        </w:numPr>
                        <w:rPr>
                          <w:rFonts w:ascii="Times New Roman" w:hAnsi="Times New Roman" w:cs="Times New Roman"/>
                          <w:sz w:val="24"/>
                          <w:szCs w:val="24"/>
                        </w:rPr>
                      </w:pPr>
                      <w:r w:rsidRPr="00BD7D12">
                        <w:rPr>
                          <w:rFonts w:ascii="Times New Roman" w:hAnsi="Times New Roman" w:cs="Times New Roman"/>
                          <w:sz w:val="24"/>
                          <w:szCs w:val="24"/>
                        </w:rPr>
                        <w:t>No se identifican amenazas en este ámbito</w:t>
                      </w:r>
                    </w:p>
                    <w:p w14:paraId="0445AA30" w14:textId="77777777" w:rsidR="00FE786B" w:rsidRDefault="00FE786B" w:rsidP="00BD7D12"/>
                  </w:txbxContent>
                </v:textbox>
                <w10:wrap anchorx="margin"/>
              </v:shape>
            </w:pict>
          </mc:Fallback>
        </mc:AlternateContent>
      </w:r>
      <w:r>
        <w:rPr>
          <w:noProof/>
          <w:lang w:eastAsia="es-MX"/>
        </w:rPr>
        <mc:AlternateContent>
          <mc:Choice Requires="wps">
            <w:drawing>
              <wp:anchor distT="0" distB="0" distL="114300" distR="114300" simplePos="0" relativeHeight="251792896" behindDoc="0" locked="0" layoutInCell="1" allowOverlap="1" wp14:anchorId="15F6B04F" wp14:editId="7167582E">
                <wp:simplePos x="0" y="0"/>
                <wp:positionH relativeFrom="margin">
                  <wp:posOffset>-447675</wp:posOffset>
                </wp:positionH>
                <wp:positionV relativeFrom="paragraph">
                  <wp:posOffset>287020</wp:posOffset>
                </wp:positionV>
                <wp:extent cx="1809750" cy="990600"/>
                <wp:effectExtent l="0" t="0" r="0" b="0"/>
                <wp:wrapNone/>
                <wp:docPr id="191" name="Menos 191"/>
                <wp:cNvGraphicFramePr/>
                <a:graphic xmlns:a="http://schemas.openxmlformats.org/drawingml/2006/main">
                  <a:graphicData uri="http://schemas.microsoft.com/office/word/2010/wordprocessingShape">
                    <wps:wsp>
                      <wps:cNvSpPr/>
                      <wps:spPr>
                        <a:xfrm>
                          <a:off x="0" y="0"/>
                          <a:ext cx="1809750" cy="990600"/>
                        </a:xfrm>
                        <a:prstGeom prst="mathMinus">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2B2C3" id="Menos 191" o:spid="_x0000_s1026" style="position:absolute;margin-left:-35.25pt;margin-top:22.6pt;width:142.5pt;height:78pt;z-index:2517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09750,99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" path="m239882,378805r1329986,l1569868,611795r-1329986,l239882,378805xe" fillcolor="#652523 [1637]" stroked="f">
                <v:fill color2="#ba4442 [3013]" rotate="t" angle="180" colors="0 #9b2d2a;52429f #cb3d3a;1 #ce3b37" focus="100%" type="gradient">
                  <o:fill v:ext="view" type="gradientUnscaled"/>
                </v:fill>
                <v:shadow on="t" color="black" opacity="22937f" origin=",.5" offset="0,.63889mm"/>
                <v:path arrowok="t" o:connecttype="custom" o:connectlocs="239882,378805;1569868,378805;1569868,611795;239882,611795;239882,378805" o:connectangles="0,0,0,0,0"/>
                <w10:wrap anchorx="margin"/>
              </v:shape>
            </w:pict>
          </mc:Fallback>
        </mc:AlternateContent>
      </w:r>
    </w:p>
    <w:p w14:paraId="7EFF6DF0" w14:textId="77777777" w:rsidR="00BD7D12" w:rsidRDefault="00BD7D12" w:rsidP="00BD7D12">
      <w:pPr>
        <w:rPr>
          <w:lang w:val="es-ES" w:eastAsia="es-ES"/>
        </w:rPr>
      </w:pPr>
    </w:p>
    <w:p w14:paraId="282991E4" w14:textId="77777777" w:rsidR="00BD7D12" w:rsidRDefault="00BD7D12" w:rsidP="00BD7D12">
      <w:pPr>
        <w:rPr>
          <w:lang w:val="es-ES" w:eastAsia="es-ES"/>
        </w:rPr>
      </w:pPr>
    </w:p>
    <w:p w14:paraId="0AAD54EA" w14:textId="77777777" w:rsidR="00694EF0" w:rsidRDefault="00694EF0">
      <w:pPr>
        <w:rPr>
          <w:lang w:val="es-ES" w:eastAsia="es-ES"/>
        </w:rPr>
      </w:pPr>
      <w:r>
        <w:rPr>
          <w:lang w:val="es-ES" w:eastAsia="es-ES"/>
        </w:rPr>
        <w:br w:type="page"/>
      </w:r>
    </w:p>
    <w:p w14:paraId="369F389A" w14:textId="77777777" w:rsidR="00694EF0" w:rsidRDefault="00694EF0" w:rsidP="00694EF0">
      <w:pPr>
        <w:spacing w:after="0"/>
        <w:rPr>
          <w:rFonts w:ascii="Arial Unicode MS" w:eastAsia="Arial Unicode MS" w:hAnsi="Arial Unicode MS" w:cs="Arial Unicode MS"/>
          <w:b/>
          <w:color w:val="17365D" w:themeColor="text2" w:themeShade="BF"/>
          <w:sz w:val="28"/>
          <w:szCs w:val="28"/>
          <w:lang w:val="es-ES" w:eastAsia="es-ES"/>
        </w:rPr>
      </w:pPr>
    </w:p>
    <w:p w14:paraId="21571F04" w14:textId="39C66213" w:rsidR="0096431E" w:rsidRPr="0096431E" w:rsidRDefault="003725FA" w:rsidP="003725FA">
      <w:pPr>
        <w:rPr>
          <w:rFonts w:ascii="Arial Unicode MS" w:eastAsia="Arial Unicode MS" w:hAnsi="Arial Unicode MS" w:cs="Arial Unicode MS"/>
          <w:b/>
          <w:color w:val="17365D" w:themeColor="text2" w:themeShade="BF"/>
          <w:sz w:val="28"/>
          <w:szCs w:val="28"/>
          <w:lang w:val="es-ES" w:eastAsia="es-ES"/>
        </w:rPr>
      </w:pPr>
      <w:r w:rsidRPr="0096431E">
        <w:rPr>
          <w:rFonts w:ascii="Arial Unicode MS" w:eastAsia="Arial Unicode MS" w:hAnsi="Arial Unicode MS" w:cs="Arial Unicode MS"/>
          <w:b/>
          <w:color w:val="17365D" w:themeColor="text2" w:themeShade="BF"/>
          <w:sz w:val="28"/>
          <w:szCs w:val="28"/>
          <w:lang w:val="es-ES" w:eastAsia="es-ES"/>
        </w:rPr>
        <w:t>CONCLUSIONES</w:t>
      </w:r>
    </w:p>
    <w:p w14:paraId="6020D22D" w14:textId="36CEFF93" w:rsidR="00467F3E" w:rsidRPr="00320303" w:rsidRDefault="00467F3E" w:rsidP="00621CE2">
      <w:pPr>
        <w:spacing w:after="0" w:line="240" w:lineRule="auto"/>
        <w:jc w:val="both"/>
        <w:rPr>
          <w:rFonts w:ascii="Times New Roman" w:hAnsi="Times New Roman" w:cs="Times New Roman"/>
          <w:b/>
          <w:sz w:val="24"/>
          <w:szCs w:val="24"/>
        </w:rPr>
      </w:pPr>
      <w:r w:rsidRPr="00621CE2">
        <w:rPr>
          <w:rFonts w:ascii="Times New Roman" w:hAnsi="Times New Roman" w:cs="Times New Roman"/>
          <w:sz w:val="24"/>
          <w:szCs w:val="24"/>
        </w:rPr>
        <w:t xml:space="preserve">Procedente de los análisis anteriores y de la información disponible en la ejecución del </w:t>
      </w:r>
      <w:r w:rsidRPr="00621CE2">
        <w:rPr>
          <w:rFonts w:ascii="Times New Roman" w:hAnsi="Times New Roman" w:cs="Times New Roman"/>
          <w:sz w:val="24"/>
          <w:szCs w:val="24"/>
          <w:lang w:val="es-ES" w:eastAsia="es-ES"/>
        </w:rPr>
        <w:t xml:space="preserve">El </w:t>
      </w:r>
      <w:r w:rsidR="00844F30">
        <w:rPr>
          <w:rFonts w:ascii="Times New Roman" w:hAnsi="Times New Roman" w:cs="Times New Roman"/>
          <w:sz w:val="24"/>
          <w:szCs w:val="24"/>
          <w:lang w:val="es-ES" w:eastAsia="es-ES"/>
        </w:rPr>
        <w:t xml:space="preserve">Recurso </w:t>
      </w:r>
      <w:r w:rsidRPr="00621CE2">
        <w:rPr>
          <w:rFonts w:ascii="Times New Roman" w:hAnsi="Times New Roman" w:cs="Times New Roman"/>
          <w:sz w:val="24"/>
          <w:szCs w:val="24"/>
          <w:lang w:val="es-ES" w:eastAsia="es-ES"/>
        </w:rPr>
        <w:t xml:space="preserve">Fortalecimiento Financiero </w:t>
      </w:r>
      <w:r w:rsidR="002C3D66">
        <w:rPr>
          <w:rFonts w:ascii="Times New Roman" w:hAnsi="Times New Roman" w:cs="Times New Roman"/>
          <w:sz w:val="24"/>
          <w:szCs w:val="24"/>
          <w:lang w:val="es-ES" w:eastAsia="es-ES"/>
        </w:rPr>
        <w:t xml:space="preserve">U135 </w:t>
      </w:r>
      <w:r w:rsidRPr="00621CE2">
        <w:rPr>
          <w:rFonts w:ascii="Times New Roman" w:hAnsi="Times New Roman" w:cs="Times New Roman"/>
          <w:sz w:val="24"/>
          <w:szCs w:val="24"/>
          <w:lang w:val="es-ES" w:eastAsia="es-ES"/>
        </w:rPr>
        <w:t>en su ejercicio 2017,</w:t>
      </w:r>
      <w:r w:rsidR="00844F30">
        <w:rPr>
          <w:rFonts w:ascii="Times New Roman" w:hAnsi="Times New Roman" w:cs="Times New Roman"/>
          <w:sz w:val="24"/>
          <w:szCs w:val="24"/>
        </w:rPr>
        <w:t xml:space="preserve"> se concluye que refleja un </w:t>
      </w:r>
      <w:r w:rsidR="000F71A5">
        <w:rPr>
          <w:rFonts w:ascii="Times New Roman" w:hAnsi="Times New Roman" w:cs="Times New Roman"/>
          <w:sz w:val="24"/>
          <w:szCs w:val="24"/>
        </w:rPr>
        <w:t>regular desempeño</w:t>
      </w:r>
      <w:r w:rsidR="00320303">
        <w:rPr>
          <w:rFonts w:ascii="Times New Roman" w:hAnsi="Times New Roman" w:cs="Times New Roman"/>
          <w:sz w:val="24"/>
          <w:szCs w:val="24"/>
        </w:rPr>
        <w:t>; esto</w:t>
      </w:r>
      <w:r w:rsidRPr="00621CE2">
        <w:rPr>
          <w:rFonts w:ascii="Times New Roman" w:hAnsi="Times New Roman" w:cs="Times New Roman"/>
          <w:sz w:val="24"/>
          <w:szCs w:val="24"/>
        </w:rPr>
        <w:t xml:space="preserve"> considerando como base los resultados arrojados de dicha evaluación, </w:t>
      </w:r>
      <w:r w:rsidR="00D366B9">
        <w:rPr>
          <w:rFonts w:ascii="Times New Roman" w:hAnsi="Times New Roman" w:cs="Times New Roman"/>
          <w:sz w:val="24"/>
          <w:szCs w:val="24"/>
        </w:rPr>
        <w:t xml:space="preserve">teniendo como resultado </w:t>
      </w:r>
      <w:r w:rsidR="00320303">
        <w:rPr>
          <w:rFonts w:ascii="Times New Roman" w:hAnsi="Times New Roman" w:cs="Times New Roman"/>
          <w:sz w:val="24"/>
          <w:szCs w:val="24"/>
        </w:rPr>
        <w:t xml:space="preserve">que </w:t>
      </w:r>
      <w:r w:rsidR="00D366B9">
        <w:rPr>
          <w:rFonts w:ascii="Times New Roman" w:hAnsi="Times New Roman" w:cs="Times New Roman"/>
          <w:sz w:val="24"/>
          <w:szCs w:val="24"/>
        </w:rPr>
        <w:t xml:space="preserve">en su </w:t>
      </w:r>
      <w:r w:rsidRPr="00621CE2">
        <w:rPr>
          <w:rFonts w:ascii="Times New Roman" w:hAnsi="Times New Roman" w:cs="Times New Roman"/>
          <w:sz w:val="24"/>
          <w:szCs w:val="24"/>
        </w:rPr>
        <w:t xml:space="preserve">desempeño programático </w:t>
      </w:r>
      <w:r w:rsidR="00320303" w:rsidRPr="00621CE2">
        <w:rPr>
          <w:rFonts w:ascii="Times New Roman" w:hAnsi="Times New Roman" w:cs="Times New Roman"/>
          <w:sz w:val="24"/>
          <w:szCs w:val="24"/>
        </w:rPr>
        <w:t xml:space="preserve">fue prácticamente </w:t>
      </w:r>
      <w:r w:rsidR="00320303">
        <w:rPr>
          <w:rFonts w:ascii="Times New Roman" w:hAnsi="Times New Roman" w:cs="Times New Roman"/>
          <w:sz w:val="24"/>
          <w:szCs w:val="24"/>
        </w:rPr>
        <w:t>del</w:t>
      </w:r>
      <w:r w:rsidR="00320303" w:rsidRPr="00621CE2">
        <w:rPr>
          <w:rFonts w:ascii="Times New Roman" w:hAnsi="Times New Roman" w:cs="Times New Roman"/>
          <w:sz w:val="24"/>
          <w:szCs w:val="24"/>
        </w:rPr>
        <w:t xml:space="preserve"> </w:t>
      </w:r>
      <w:r w:rsidR="000F71A5">
        <w:rPr>
          <w:rFonts w:ascii="Times New Roman" w:hAnsi="Times New Roman" w:cs="Times New Roman"/>
          <w:sz w:val="24"/>
          <w:szCs w:val="24"/>
        </w:rPr>
        <w:t>56.87</w:t>
      </w:r>
      <w:r w:rsidR="00320303" w:rsidRPr="00621CE2">
        <w:rPr>
          <w:rFonts w:ascii="Times New Roman" w:hAnsi="Times New Roman" w:cs="Times New Roman"/>
          <w:sz w:val="24"/>
          <w:szCs w:val="24"/>
        </w:rPr>
        <w:t xml:space="preserve">%, </w:t>
      </w:r>
      <w:r w:rsidRPr="00621CE2">
        <w:rPr>
          <w:rFonts w:ascii="Times New Roman" w:hAnsi="Times New Roman" w:cs="Times New Roman"/>
          <w:sz w:val="24"/>
          <w:szCs w:val="24"/>
        </w:rPr>
        <w:t xml:space="preserve">y por otra parte el ejercicio presupuestal muestra un índice de eficiencia del </w:t>
      </w:r>
      <w:r w:rsidR="00B85E47">
        <w:rPr>
          <w:rFonts w:ascii="Times New Roman" w:hAnsi="Times New Roman" w:cs="Times New Roman"/>
          <w:sz w:val="24"/>
          <w:szCs w:val="24"/>
        </w:rPr>
        <w:t>60.30</w:t>
      </w:r>
      <w:r w:rsidRPr="00D21E2F">
        <w:rPr>
          <w:rFonts w:ascii="Times New Roman" w:hAnsi="Times New Roman" w:cs="Times New Roman"/>
          <w:sz w:val="24"/>
          <w:szCs w:val="24"/>
        </w:rPr>
        <w:t xml:space="preserve"> %.</w:t>
      </w:r>
    </w:p>
    <w:p w14:paraId="272E43C9" w14:textId="77777777" w:rsidR="00D366B9" w:rsidRPr="00621CE2" w:rsidRDefault="00D366B9" w:rsidP="00621CE2">
      <w:pPr>
        <w:spacing w:after="0" w:line="240" w:lineRule="auto"/>
        <w:jc w:val="both"/>
        <w:rPr>
          <w:rFonts w:ascii="Times New Roman" w:hAnsi="Times New Roman" w:cs="Times New Roman"/>
          <w:sz w:val="24"/>
          <w:szCs w:val="24"/>
          <w:lang w:val="es-ES" w:eastAsia="es-ES"/>
        </w:rPr>
      </w:pPr>
    </w:p>
    <w:p w14:paraId="0BD1E378" w14:textId="293F5AD7" w:rsidR="00686418" w:rsidRDefault="00621CE2" w:rsidP="00621CE2">
      <w:pPr>
        <w:spacing w:after="0" w:line="240" w:lineRule="auto"/>
        <w:jc w:val="both"/>
        <w:rPr>
          <w:rFonts w:ascii="Times New Roman" w:hAnsi="Times New Roman" w:cs="Times New Roman"/>
          <w:sz w:val="24"/>
          <w:szCs w:val="24"/>
          <w:lang w:val="es-ES" w:eastAsia="es-ES"/>
        </w:rPr>
      </w:pPr>
      <w:r w:rsidRPr="00621CE2">
        <w:rPr>
          <w:rFonts w:ascii="Times New Roman" w:hAnsi="Times New Roman" w:cs="Times New Roman"/>
          <w:sz w:val="24"/>
          <w:szCs w:val="24"/>
          <w:lang w:val="es-ES" w:eastAsia="es-ES"/>
        </w:rPr>
        <w:t xml:space="preserve">Por otra </w:t>
      </w:r>
      <w:r w:rsidR="00FD5E7F" w:rsidRPr="00621CE2">
        <w:rPr>
          <w:rFonts w:ascii="Times New Roman" w:hAnsi="Times New Roman" w:cs="Times New Roman"/>
          <w:sz w:val="24"/>
          <w:szCs w:val="24"/>
          <w:lang w:val="es-ES" w:eastAsia="es-ES"/>
        </w:rPr>
        <w:t>parte,</w:t>
      </w:r>
      <w:r w:rsidRPr="00621CE2">
        <w:rPr>
          <w:rFonts w:ascii="Times New Roman" w:hAnsi="Times New Roman" w:cs="Times New Roman"/>
          <w:sz w:val="24"/>
          <w:szCs w:val="24"/>
          <w:lang w:val="es-ES" w:eastAsia="es-ES"/>
        </w:rPr>
        <w:t xml:space="preserve"> se puede resaltar que el </w:t>
      </w:r>
      <w:r w:rsidR="003E1A87">
        <w:rPr>
          <w:rFonts w:ascii="Times New Roman" w:hAnsi="Times New Roman" w:cs="Times New Roman"/>
          <w:sz w:val="24"/>
          <w:szCs w:val="24"/>
          <w:lang w:val="es-ES" w:eastAsia="es-ES"/>
        </w:rPr>
        <w:t>Recurso</w:t>
      </w:r>
      <w:r w:rsidRPr="00621CE2">
        <w:rPr>
          <w:rFonts w:ascii="Times New Roman" w:hAnsi="Times New Roman" w:cs="Times New Roman"/>
          <w:sz w:val="24"/>
          <w:szCs w:val="24"/>
          <w:lang w:val="es-ES" w:eastAsia="es-ES"/>
        </w:rPr>
        <w:t xml:space="preserve"> Fortalecimiento financiero cuenta con una </w:t>
      </w:r>
      <w:r w:rsidR="00FD5E7F">
        <w:rPr>
          <w:rFonts w:ascii="Times New Roman" w:hAnsi="Times New Roman" w:cs="Times New Roman"/>
          <w:sz w:val="24"/>
          <w:szCs w:val="24"/>
          <w:lang w:val="es-ES" w:eastAsia="es-ES"/>
        </w:rPr>
        <w:t>adecuada</w:t>
      </w:r>
      <w:r w:rsidRPr="00621CE2">
        <w:rPr>
          <w:rFonts w:ascii="Times New Roman" w:hAnsi="Times New Roman" w:cs="Times New Roman"/>
          <w:sz w:val="24"/>
          <w:szCs w:val="24"/>
          <w:lang w:val="es-ES" w:eastAsia="es-ES"/>
        </w:rPr>
        <w:t xml:space="preserve"> alineación con los objetivos y metas nacionales.</w:t>
      </w:r>
      <w:r w:rsidR="002C3D66">
        <w:rPr>
          <w:rFonts w:ascii="Times New Roman" w:hAnsi="Times New Roman" w:cs="Times New Roman"/>
          <w:sz w:val="24"/>
          <w:szCs w:val="24"/>
          <w:lang w:val="es-ES" w:eastAsia="es-ES"/>
        </w:rPr>
        <w:t xml:space="preserve"> </w:t>
      </w:r>
      <w:r w:rsidR="002C3D66" w:rsidRPr="002C3D66">
        <w:rPr>
          <w:rFonts w:ascii="Times New Roman" w:hAnsi="Times New Roman" w:cs="Times New Roman"/>
          <w:b/>
          <w:i/>
          <w:sz w:val="24"/>
          <w:szCs w:val="24"/>
          <w:lang w:val="es-ES" w:eastAsia="es-ES"/>
        </w:rPr>
        <w:t>Atendiendo al objeto de esta evaluación, e</w:t>
      </w:r>
      <w:r w:rsidR="00686418" w:rsidRPr="002C3D66">
        <w:rPr>
          <w:rFonts w:ascii="Times New Roman" w:hAnsi="Times New Roman" w:cs="Times New Roman"/>
          <w:b/>
          <w:i/>
          <w:sz w:val="24"/>
          <w:szCs w:val="24"/>
          <w:lang w:val="es-ES" w:eastAsia="es-ES"/>
        </w:rPr>
        <w:t>l Recurso Fortalecimiento Financiero</w:t>
      </w:r>
      <w:r w:rsidR="003E2327" w:rsidRPr="002C3D66">
        <w:rPr>
          <w:rFonts w:ascii="Times New Roman" w:hAnsi="Times New Roman" w:cs="Times New Roman"/>
          <w:b/>
          <w:i/>
          <w:sz w:val="24"/>
          <w:szCs w:val="24"/>
          <w:lang w:val="es-ES" w:eastAsia="es-ES"/>
        </w:rPr>
        <w:t xml:space="preserve"> U130</w:t>
      </w:r>
      <w:r w:rsidR="00686418" w:rsidRPr="002C3D66">
        <w:rPr>
          <w:rFonts w:ascii="Times New Roman" w:hAnsi="Times New Roman" w:cs="Times New Roman"/>
          <w:b/>
          <w:i/>
          <w:sz w:val="24"/>
          <w:szCs w:val="24"/>
          <w:lang w:val="es-ES" w:eastAsia="es-ES"/>
        </w:rPr>
        <w:t xml:space="preserve"> en su ejercicio 2017</w:t>
      </w:r>
      <w:r w:rsidR="00FD5E7F">
        <w:rPr>
          <w:rFonts w:ascii="Times New Roman" w:hAnsi="Times New Roman" w:cs="Times New Roman"/>
          <w:sz w:val="24"/>
          <w:szCs w:val="24"/>
          <w:lang w:val="es-ES" w:eastAsia="es-ES"/>
        </w:rPr>
        <w:t xml:space="preserve"> </w:t>
      </w:r>
      <w:r w:rsidR="00686418" w:rsidRPr="00621CE2">
        <w:rPr>
          <w:rFonts w:ascii="Times New Roman" w:hAnsi="Times New Roman" w:cs="Times New Roman"/>
          <w:sz w:val="24"/>
          <w:szCs w:val="24"/>
          <w:lang w:val="es-ES" w:eastAsia="es-ES"/>
        </w:rPr>
        <w:t>tiene como objetivo aportar recursos a las entidades federativas para atender las solicitudes de fortalecerlos financieramen</w:t>
      </w:r>
      <w:r w:rsidR="00D366B9">
        <w:rPr>
          <w:rFonts w:ascii="Times New Roman" w:hAnsi="Times New Roman" w:cs="Times New Roman"/>
          <w:sz w:val="24"/>
          <w:szCs w:val="24"/>
          <w:lang w:val="es-ES" w:eastAsia="es-ES"/>
        </w:rPr>
        <w:t>te para impulsar la inversión; s</w:t>
      </w:r>
      <w:r w:rsidR="00686418" w:rsidRPr="00621CE2">
        <w:rPr>
          <w:rFonts w:ascii="Times New Roman" w:hAnsi="Times New Roman" w:cs="Times New Roman"/>
          <w:sz w:val="24"/>
          <w:szCs w:val="24"/>
          <w:lang w:val="es-ES" w:eastAsia="es-ES"/>
        </w:rPr>
        <w:t>in embargo, no se define un objetivo claro para la designación del recurso, y consecuentemente, no se establece una estrategia que permita incluir una población objetiva y metas de cobertura; así como instrumentos para evaluar la satisfacción de los beneficiarios</w:t>
      </w:r>
      <w:r w:rsidR="001159EF">
        <w:rPr>
          <w:rFonts w:ascii="Times New Roman" w:hAnsi="Times New Roman" w:cs="Times New Roman"/>
          <w:sz w:val="24"/>
          <w:szCs w:val="24"/>
          <w:lang w:val="es-ES" w:eastAsia="es-ES"/>
        </w:rPr>
        <w:t>.</w:t>
      </w:r>
    </w:p>
    <w:p w14:paraId="649645A0" w14:textId="77777777" w:rsidR="003725FA" w:rsidRDefault="003725FA" w:rsidP="00686418">
      <w:pPr>
        <w:autoSpaceDE w:val="0"/>
        <w:autoSpaceDN w:val="0"/>
        <w:adjustRightInd w:val="0"/>
        <w:jc w:val="both"/>
        <w:rPr>
          <w:rFonts w:ascii="Arial Unicode MS" w:eastAsia="Arial Unicode MS" w:hAnsi="Arial Unicode MS" w:cs="Arial Unicode MS"/>
          <w:b/>
          <w:sz w:val="24"/>
          <w:szCs w:val="24"/>
        </w:rPr>
      </w:pPr>
    </w:p>
    <w:p w14:paraId="332662CC" w14:textId="14859AF4" w:rsidR="00686418" w:rsidRPr="00686418" w:rsidRDefault="003725FA" w:rsidP="00686418">
      <w:pPr>
        <w:autoSpaceDE w:val="0"/>
        <w:autoSpaceDN w:val="0"/>
        <w:adjustRightInd w:val="0"/>
        <w:jc w:val="both"/>
        <w:rPr>
          <w:rFonts w:ascii="Arial Unicode MS" w:eastAsia="Arial Unicode MS" w:hAnsi="Arial Unicode MS" w:cs="Arial Unicode MS"/>
          <w:b/>
          <w:sz w:val="24"/>
          <w:szCs w:val="24"/>
        </w:rPr>
      </w:pPr>
      <w:r w:rsidRPr="00686418">
        <w:rPr>
          <w:rFonts w:ascii="Arial Unicode MS" w:eastAsia="Arial Unicode MS" w:hAnsi="Arial Unicode MS" w:cs="Arial Unicode MS"/>
          <w:b/>
          <w:sz w:val="24"/>
          <w:szCs w:val="24"/>
        </w:rPr>
        <w:t>PRINCIPALES HALLAZGOS:</w:t>
      </w:r>
    </w:p>
    <w:p w14:paraId="6E88A360" w14:textId="7E8CBF5F" w:rsidR="00857D05" w:rsidRDefault="003E2327" w:rsidP="00857D05">
      <w:pPr>
        <w:numPr>
          <w:ilvl w:val="0"/>
          <w:numId w:val="9"/>
        </w:numPr>
        <w:spacing w:line="24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En el caso del Fondo de Fortalecimiento Financiero U135, s</w:t>
      </w:r>
      <w:r w:rsidR="00FD5E7F" w:rsidRPr="00857D05">
        <w:rPr>
          <w:rFonts w:ascii="Times New Roman" w:hAnsi="Times New Roman" w:cs="Times New Roman"/>
          <w:sz w:val="24"/>
          <w:szCs w:val="24"/>
          <w:lang w:val="es-ES" w:eastAsia="es-ES"/>
        </w:rPr>
        <w:t>e observó</w:t>
      </w:r>
      <w:r w:rsidR="00686418" w:rsidRPr="00857D05">
        <w:rPr>
          <w:rFonts w:ascii="Times New Roman" w:hAnsi="Times New Roman" w:cs="Times New Roman"/>
          <w:sz w:val="24"/>
          <w:szCs w:val="24"/>
          <w:lang w:val="es-ES" w:eastAsia="es-ES"/>
        </w:rPr>
        <w:t xml:space="preserve"> un desempeño programático de</w:t>
      </w:r>
      <w:r w:rsidR="006F55EF" w:rsidRPr="00857D05">
        <w:rPr>
          <w:rFonts w:ascii="Times New Roman" w:hAnsi="Times New Roman" w:cs="Times New Roman"/>
          <w:sz w:val="24"/>
          <w:szCs w:val="24"/>
          <w:lang w:val="es-ES" w:eastAsia="es-ES"/>
        </w:rPr>
        <w:t>l</w:t>
      </w:r>
      <w:r w:rsidR="00686418" w:rsidRPr="00857D05">
        <w:rPr>
          <w:rFonts w:ascii="Times New Roman" w:hAnsi="Times New Roman" w:cs="Times New Roman"/>
          <w:sz w:val="24"/>
          <w:szCs w:val="24"/>
          <w:lang w:val="es-ES" w:eastAsia="es-ES"/>
        </w:rPr>
        <w:t xml:space="preserve"> </w:t>
      </w:r>
      <w:r w:rsidR="000F71A5" w:rsidRPr="00857D05">
        <w:rPr>
          <w:rFonts w:ascii="Times New Roman" w:hAnsi="Times New Roman" w:cs="Times New Roman"/>
          <w:sz w:val="24"/>
          <w:szCs w:val="24"/>
          <w:lang w:val="es-ES" w:eastAsia="es-ES"/>
        </w:rPr>
        <w:t>56.87%</w:t>
      </w:r>
      <w:r w:rsidR="00857D05" w:rsidRPr="00857D05">
        <w:rPr>
          <w:rFonts w:ascii="Times New Roman" w:hAnsi="Times New Roman" w:cs="Times New Roman"/>
          <w:sz w:val="24"/>
          <w:szCs w:val="24"/>
          <w:lang w:val="es-ES" w:eastAsia="es-ES"/>
        </w:rPr>
        <w:t>, un nivel de cumplimiento apenas por arriba de la media, estos</w:t>
      </w:r>
      <w:r w:rsidR="0017224F">
        <w:rPr>
          <w:rFonts w:ascii="Times New Roman" w:hAnsi="Times New Roman" w:cs="Times New Roman"/>
          <w:sz w:val="24"/>
          <w:szCs w:val="24"/>
          <w:lang w:val="es-ES" w:eastAsia="es-ES"/>
        </w:rPr>
        <w:t xml:space="preserve"> </w:t>
      </w:r>
      <w:r w:rsidR="00857D05" w:rsidRPr="00857D05">
        <w:rPr>
          <w:rFonts w:ascii="Times New Roman" w:hAnsi="Times New Roman" w:cs="Times New Roman"/>
          <w:sz w:val="24"/>
          <w:szCs w:val="24"/>
          <w:lang w:val="es-ES" w:eastAsia="es-ES"/>
        </w:rPr>
        <w:t xml:space="preserve">resultados </w:t>
      </w:r>
      <w:r w:rsidR="0017224F">
        <w:rPr>
          <w:rFonts w:ascii="Times New Roman" w:hAnsi="Times New Roman" w:cs="Times New Roman"/>
          <w:sz w:val="24"/>
          <w:szCs w:val="24"/>
          <w:lang w:val="es-ES" w:eastAsia="es-ES"/>
        </w:rPr>
        <w:t>son</w:t>
      </w:r>
      <w:r w:rsidR="00857D05" w:rsidRPr="00857D05">
        <w:rPr>
          <w:rFonts w:ascii="Times New Roman" w:hAnsi="Times New Roman" w:cs="Times New Roman"/>
          <w:sz w:val="24"/>
          <w:szCs w:val="24"/>
          <w:lang w:val="es-ES" w:eastAsia="es-ES"/>
        </w:rPr>
        <w:t xml:space="preserve"> derivado</w:t>
      </w:r>
      <w:r w:rsidR="0017224F">
        <w:rPr>
          <w:rFonts w:ascii="Times New Roman" w:hAnsi="Times New Roman" w:cs="Times New Roman"/>
          <w:sz w:val="24"/>
          <w:szCs w:val="24"/>
          <w:lang w:val="es-ES" w:eastAsia="es-ES"/>
        </w:rPr>
        <w:t>s</w:t>
      </w:r>
      <w:r w:rsidR="00857D05" w:rsidRPr="00857D05">
        <w:rPr>
          <w:rFonts w:ascii="Times New Roman" w:hAnsi="Times New Roman" w:cs="Times New Roman"/>
          <w:sz w:val="24"/>
          <w:szCs w:val="24"/>
          <w:lang w:val="es-ES" w:eastAsia="es-ES"/>
        </w:rPr>
        <w:t xml:space="preserve"> </w:t>
      </w:r>
      <w:r w:rsidR="00857D05">
        <w:rPr>
          <w:rFonts w:ascii="Times New Roman" w:hAnsi="Times New Roman" w:cs="Times New Roman"/>
          <w:sz w:val="24"/>
          <w:szCs w:val="24"/>
          <w:lang w:val="es-ES" w:eastAsia="es-ES"/>
        </w:rPr>
        <w:t>de</w:t>
      </w:r>
      <w:r w:rsidR="00857D05" w:rsidRPr="00857D05">
        <w:rPr>
          <w:rFonts w:ascii="Times New Roman" w:hAnsi="Times New Roman" w:cs="Times New Roman"/>
          <w:sz w:val="24"/>
          <w:szCs w:val="24"/>
          <w:lang w:val="es-ES" w:eastAsia="es-ES"/>
        </w:rPr>
        <w:t xml:space="preserve"> las obras que no presentan ningún avance y se encuentran en cero, debido a que la entidad federativa o el municipio no reportó información sobre el avance físico, y el proyecto se encuentra en ejecución. </w:t>
      </w:r>
    </w:p>
    <w:p w14:paraId="78969479" w14:textId="7538FFDD" w:rsidR="002C3D66" w:rsidRPr="00857D05" w:rsidRDefault="002C3D66" w:rsidP="00857D05">
      <w:pPr>
        <w:numPr>
          <w:ilvl w:val="0"/>
          <w:numId w:val="9"/>
        </w:numPr>
        <w:spacing w:line="24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 xml:space="preserve">Por su parte, el recurso federal de Fortalecimiento Financiero U130 que es objeto de esta evaluación, observó un desempeño en el cumplimiento presupuestal de </w:t>
      </w:r>
      <w:r w:rsidR="00C14712">
        <w:rPr>
          <w:rFonts w:ascii="Times New Roman" w:hAnsi="Times New Roman" w:cs="Times New Roman"/>
          <w:sz w:val="24"/>
          <w:szCs w:val="24"/>
          <w:lang w:val="es-ES" w:eastAsia="es-ES"/>
        </w:rPr>
        <w:t>98.1%</w:t>
      </w:r>
    </w:p>
    <w:p w14:paraId="2C6C9ED3" w14:textId="6C2BA807" w:rsidR="00857D05" w:rsidRPr="00857D05" w:rsidRDefault="003E2327" w:rsidP="00857D05">
      <w:pPr>
        <w:numPr>
          <w:ilvl w:val="0"/>
          <w:numId w:val="9"/>
        </w:numPr>
        <w:spacing w:line="24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En el caso del Fortalecimiento Financiero U130, e</w:t>
      </w:r>
      <w:r w:rsidR="00857D05" w:rsidRPr="00857D05">
        <w:rPr>
          <w:rFonts w:ascii="Times New Roman" w:hAnsi="Times New Roman" w:cs="Times New Roman"/>
          <w:sz w:val="24"/>
          <w:szCs w:val="24"/>
          <w:lang w:val="es-ES" w:eastAsia="es-ES"/>
        </w:rPr>
        <w:t>ste Fondo por su naturaleza, requiere forzosamente mejorar la transparencia en su utilización, sobre todo cuando se utiliza para fortalecer el gasto corriente o realizar sustitución o cambios de fondos, es decir gasto programado con recurso estatal que por falta de liquidez y como estrategia se modifica para que sea financiado con este recurso federal.</w:t>
      </w:r>
    </w:p>
    <w:p w14:paraId="5E15BFC5" w14:textId="08A4BE39" w:rsidR="00857D05" w:rsidRPr="00857D05" w:rsidRDefault="00857D05" w:rsidP="00857D05">
      <w:pPr>
        <w:numPr>
          <w:ilvl w:val="0"/>
          <w:numId w:val="9"/>
        </w:numPr>
        <w:spacing w:line="240" w:lineRule="auto"/>
        <w:jc w:val="both"/>
        <w:rPr>
          <w:rFonts w:ascii="Times New Roman" w:hAnsi="Times New Roman" w:cs="Times New Roman"/>
          <w:sz w:val="24"/>
          <w:szCs w:val="24"/>
          <w:lang w:val="es-ES" w:eastAsia="es-ES"/>
        </w:rPr>
      </w:pPr>
      <w:r w:rsidRPr="00857D05">
        <w:rPr>
          <w:rFonts w:ascii="Times New Roman" w:hAnsi="Times New Roman" w:cs="Times New Roman"/>
          <w:sz w:val="24"/>
          <w:szCs w:val="24"/>
          <w:lang w:val="es-ES" w:eastAsia="es-ES"/>
        </w:rPr>
        <w:t>Es importante que la Secretaría de Planeación y Finanzas diseñe una estrategia financiera para utilizar el fortalecimiento financiero</w:t>
      </w:r>
      <w:r w:rsidR="003E2327">
        <w:rPr>
          <w:rFonts w:ascii="Times New Roman" w:hAnsi="Times New Roman" w:cs="Times New Roman"/>
          <w:sz w:val="24"/>
          <w:szCs w:val="24"/>
          <w:lang w:val="es-ES" w:eastAsia="es-ES"/>
        </w:rPr>
        <w:t xml:space="preserve"> U130</w:t>
      </w:r>
      <w:r w:rsidRPr="00857D05">
        <w:rPr>
          <w:rFonts w:ascii="Times New Roman" w:hAnsi="Times New Roman" w:cs="Times New Roman"/>
          <w:sz w:val="24"/>
          <w:szCs w:val="24"/>
          <w:lang w:val="es-ES" w:eastAsia="es-ES"/>
        </w:rPr>
        <w:t>.</w:t>
      </w:r>
    </w:p>
    <w:p w14:paraId="712C6D9B" w14:textId="317A5BBE" w:rsidR="00857D05" w:rsidRDefault="00857D05" w:rsidP="00857D05">
      <w:pPr>
        <w:numPr>
          <w:ilvl w:val="0"/>
          <w:numId w:val="9"/>
        </w:numPr>
        <w:spacing w:line="240" w:lineRule="auto"/>
        <w:jc w:val="both"/>
        <w:rPr>
          <w:rFonts w:ascii="Times New Roman" w:hAnsi="Times New Roman" w:cs="Times New Roman"/>
          <w:sz w:val="24"/>
          <w:szCs w:val="24"/>
          <w:lang w:val="es-ES" w:eastAsia="es-ES"/>
        </w:rPr>
      </w:pPr>
      <w:r w:rsidRPr="00857D05">
        <w:rPr>
          <w:rFonts w:ascii="Times New Roman" w:hAnsi="Times New Roman" w:cs="Times New Roman"/>
          <w:sz w:val="24"/>
          <w:szCs w:val="24"/>
          <w:lang w:val="es-ES" w:eastAsia="es-ES"/>
        </w:rPr>
        <w:t xml:space="preserve">También es muy importante que este recurso no se presupueste de arranque en los ingresos, porque se tratan de recursos de gestión que no se tiene la certeza si se accederá a ellos, </w:t>
      </w:r>
      <w:r>
        <w:rPr>
          <w:rFonts w:ascii="Times New Roman" w:hAnsi="Times New Roman" w:cs="Times New Roman"/>
          <w:sz w:val="24"/>
          <w:szCs w:val="24"/>
          <w:lang w:val="es-ES" w:eastAsia="es-ES"/>
        </w:rPr>
        <w:t>puesto que sí</w:t>
      </w:r>
      <w:r w:rsidRPr="00857D05">
        <w:rPr>
          <w:rFonts w:ascii="Times New Roman" w:hAnsi="Times New Roman" w:cs="Times New Roman"/>
          <w:sz w:val="24"/>
          <w:szCs w:val="24"/>
          <w:lang w:val="es-ES" w:eastAsia="es-ES"/>
        </w:rPr>
        <w:t xml:space="preserve"> de inicio se incluyen, est</w:t>
      </w:r>
      <w:r>
        <w:rPr>
          <w:rFonts w:ascii="Times New Roman" w:hAnsi="Times New Roman" w:cs="Times New Roman"/>
          <w:sz w:val="24"/>
          <w:szCs w:val="24"/>
          <w:lang w:val="es-ES" w:eastAsia="es-ES"/>
        </w:rPr>
        <w:t>arán</w:t>
      </w:r>
      <w:r w:rsidRPr="00857D05">
        <w:rPr>
          <w:rFonts w:ascii="Times New Roman" w:hAnsi="Times New Roman" w:cs="Times New Roman"/>
          <w:sz w:val="24"/>
          <w:szCs w:val="24"/>
          <w:lang w:val="es-ES" w:eastAsia="es-ES"/>
        </w:rPr>
        <w:t xml:space="preserve"> fondeando un gasto que en su momento se tendrá que recortar y esto nos lleva a preguntarnos, ¿Es este recurso una estrategia para lograr un balance ingreso – gasto en el paquete económico?</w:t>
      </w:r>
    </w:p>
    <w:p w14:paraId="52ECEF9A" w14:textId="77777777" w:rsidR="00C14712" w:rsidRDefault="00C14712" w:rsidP="00C14712">
      <w:pPr>
        <w:spacing w:line="240" w:lineRule="auto"/>
        <w:ind w:left="720"/>
        <w:jc w:val="both"/>
        <w:rPr>
          <w:rFonts w:ascii="Times New Roman" w:hAnsi="Times New Roman" w:cs="Times New Roman"/>
          <w:sz w:val="24"/>
          <w:szCs w:val="24"/>
          <w:lang w:val="es-ES" w:eastAsia="es-ES"/>
        </w:rPr>
      </w:pPr>
    </w:p>
    <w:p w14:paraId="09E006BF" w14:textId="7C07C1E8" w:rsidR="00686418" w:rsidRPr="00D366B9" w:rsidRDefault="00686418" w:rsidP="00FD5E7F">
      <w:pPr>
        <w:numPr>
          <w:ilvl w:val="0"/>
          <w:numId w:val="9"/>
        </w:numPr>
        <w:spacing w:line="240" w:lineRule="auto"/>
        <w:jc w:val="both"/>
        <w:rPr>
          <w:rFonts w:ascii="Times New Roman" w:hAnsi="Times New Roman" w:cs="Times New Roman"/>
          <w:sz w:val="24"/>
          <w:szCs w:val="24"/>
          <w:lang w:val="es-ES" w:eastAsia="es-ES"/>
        </w:rPr>
      </w:pPr>
      <w:r w:rsidRPr="00D366B9">
        <w:rPr>
          <w:rFonts w:ascii="Times New Roman" w:hAnsi="Times New Roman" w:cs="Times New Roman"/>
          <w:sz w:val="24"/>
          <w:szCs w:val="24"/>
          <w:lang w:val="es-ES" w:eastAsia="es-ES"/>
        </w:rPr>
        <w:t xml:space="preserve">El Recurso Federal Fortalecimiento Financiero </w:t>
      </w:r>
      <w:r w:rsidR="003E2327">
        <w:rPr>
          <w:rFonts w:ascii="Times New Roman" w:hAnsi="Times New Roman" w:cs="Times New Roman"/>
          <w:sz w:val="24"/>
          <w:szCs w:val="24"/>
          <w:lang w:val="es-ES" w:eastAsia="es-ES"/>
        </w:rPr>
        <w:t xml:space="preserve">U130 </w:t>
      </w:r>
      <w:r w:rsidRPr="00D366B9">
        <w:rPr>
          <w:rFonts w:ascii="Times New Roman" w:hAnsi="Times New Roman" w:cs="Times New Roman"/>
          <w:sz w:val="24"/>
          <w:szCs w:val="24"/>
          <w:lang w:val="es-ES" w:eastAsia="es-ES"/>
        </w:rPr>
        <w:t xml:space="preserve">se encuentra alineado a los Planes de Desarrollo Estatal y Federal. </w:t>
      </w:r>
    </w:p>
    <w:p w14:paraId="6F63A74F" w14:textId="0150EE25" w:rsidR="000F71A5" w:rsidRDefault="00686418" w:rsidP="00FD5E7F">
      <w:pPr>
        <w:pStyle w:val="Prrafodelista"/>
        <w:numPr>
          <w:ilvl w:val="0"/>
          <w:numId w:val="9"/>
        </w:numPr>
        <w:autoSpaceDE w:val="0"/>
        <w:autoSpaceDN w:val="0"/>
        <w:adjustRightInd w:val="0"/>
        <w:spacing w:line="240" w:lineRule="auto"/>
        <w:jc w:val="both"/>
        <w:rPr>
          <w:rFonts w:ascii="Times New Roman" w:hAnsi="Times New Roman" w:cs="Times New Roman"/>
          <w:sz w:val="24"/>
          <w:szCs w:val="24"/>
          <w:lang w:val="es-ES" w:eastAsia="es-ES"/>
        </w:rPr>
      </w:pPr>
      <w:r w:rsidRPr="00D366B9">
        <w:rPr>
          <w:rFonts w:ascii="Times New Roman" w:hAnsi="Times New Roman" w:cs="Times New Roman"/>
          <w:sz w:val="24"/>
          <w:szCs w:val="24"/>
          <w:lang w:val="es-ES" w:eastAsia="es-ES"/>
        </w:rPr>
        <w:t>El Recurso Federal Fortalecimiento Financiero</w:t>
      </w:r>
      <w:r w:rsidR="003E2327">
        <w:rPr>
          <w:rFonts w:ascii="Times New Roman" w:hAnsi="Times New Roman" w:cs="Times New Roman"/>
          <w:sz w:val="24"/>
          <w:szCs w:val="24"/>
          <w:lang w:val="es-ES" w:eastAsia="es-ES"/>
        </w:rPr>
        <w:t xml:space="preserve"> U130</w:t>
      </w:r>
      <w:r w:rsidRPr="00D366B9">
        <w:rPr>
          <w:rFonts w:ascii="Times New Roman" w:hAnsi="Times New Roman" w:cs="Times New Roman"/>
          <w:sz w:val="24"/>
          <w:szCs w:val="24"/>
          <w:lang w:val="es-ES" w:eastAsia="es-ES"/>
        </w:rPr>
        <w:t xml:space="preserve"> se constituye como una importante fuente de recursos para proyectos que fortalecen la economía y desarrollo de las comunidades logrando elevar los niveles de bienestar social.</w:t>
      </w:r>
    </w:p>
    <w:p w14:paraId="0ED83219" w14:textId="77777777" w:rsidR="00FD5E7F" w:rsidRDefault="00FD5E7F" w:rsidP="00FD5E7F">
      <w:pPr>
        <w:pStyle w:val="Prrafodelista"/>
        <w:autoSpaceDE w:val="0"/>
        <w:autoSpaceDN w:val="0"/>
        <w:adjustRightInd w:val="0"/>
        <w:spacing w:line="240" w:lineRule="auto"/>
        <w:jc w:val="both"/>
        <w:rPr>
          <w:rFonts w:ascii="Times New Roman" w:hAnsi="Times New Roman" w:cs="Times New Roman"/>
          <w:sz w:val="24"/>
          <w:szCs w:val="24"/>
          <w:lang w:val="es-ES" w:eastAsia="es-ES"/>
        </w:rPr>
      </w:pPr>
    </w:p>
    <w:p w14:paraId="61CB4F11" w14:textId="647BD5BD" w:rsidR="000F71A5" w:rsidRDefault="000F71A5" w:rsidP="00FD5E7F">
      <w:pPr>
        <w:pStyle w:val="Prrafodelista"/>
        <w:numPr>
          <w:ilvl w:val="0"/>
          <w:numId w:val="9"/>
        </w:numPr>
        <w:autoSpaceDE w:val="0"/>
        <w:autoSpaceDN w:val="0"/>
        <w:adjustRightInd w:val="0"/>
        <w:spacing w:line="24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La efic</w:t>
      </w:r>
      <w:r w:rsidR="00B85E47">
        <w:rPr>
          <w:rFonts w:ascii="Times New Roman" w:hAnsi="Times New Roman" w:cs="Times New Roman"/>
          <w:sz w:val="24"/>
          <w:szCs w:val="24"/>
          <w:lang w:val="es-ES" w:eastAsia="es-ES"/>
        </w:rPr>
        <w:t>iencia presupuestal fue de un 60.3</w:t>
      </w:r>
      <w:r>
        <w:rPr>
          <w:rFonts w:ascii="Times New Roman" w:hAnsi="Times New Roman" w:cs="Times New Roman"/>
          <w:sz w:val="24"/>
          <w:szCs w:val="24"/>
          <w:lang w:val="es-ES" w:eastAsia="es-ES"/>
        </w:rPr>
        <w:t>% en los recursos del Fondo Fortalecimiento Financiero</w:t>
      </w:r>
      <w:r w:rsidR="00C14712">
        <w:rPr>
          <w:rFonts w:ascii="Times New Roman" w:hAnsi="Times New Roman" w:cs="Times New Roman"/>
          <w:sz w:val="24"/>
          <w:szCs w:val="24"/>
          <w:lang w:val="es-ES" w:eastAsia="es-ES"/>
        </w:rPr>
        <w:t xml:space="preserve"> U135</w:t>
      </w:r>
      <w:r>
        <w:rPr>
          <w:rFonts w:ascii="Times New Roman" w:hAnsi="Times New Roman" w:cs="Times New Roman"/>
          <w:sz w:val="24"/>
          <w:szCs w:val="24"/>
          <w:lang w:val="es-ES" w:eastAsia="es-ES"/>
        </w:rPr>
        <w:t>.</w:t>
      </w:r>
    </w:p>
    <w:p w14:paraId="4044F53B" w14:textId="77777777" w:rsidR="003E2327" w:rsidRPr="003E2327" w:rsidRDefault="003E2327" w:rsidP="003E2327">
      <w:pPr>
        <w:pStyle w:val="Prrafodelista"/>
        <w:rPr>
          <w:rFonts w:ascii="Times New Roman" w:hAnsi="Times New Roman" w:cs="Times New Roman"/>
          <w:sz w:val="24"/>
          <w:szCs w:val="24"/>
          <w:lang w:val="es-ES" w:eastAsia="es-ES"/>
        </w:rPr>
      </w:pPr>
    </w:p>
    <w:p w14:paraId="4D312B66" w14:textId="0DDF3AB2" w:rsidR="004D225A" w:rsidRPr="002138BA" w:rsidRDefault="00BB030D" w:rsidP="00EA3047">
      <w:pPr>
        <w:pStyle w:val="Prrafodelista"/>
        <w:numPr>
          <w:ilvl w:val="0"/>
          <w:numId w:val="9"/>
        </w:numPr>
        <w:autoSpaceDE w:val="0"/>
        <w:autoSpaceDN w:val="0"/>
        <w:adjustRightInd w:val="0"/>
        <w:spacing w:line="240" w:lineRule="auto"/>
        <w:jc w:val="both"/>
        <w:rPr>
          <w:rFonts w:ascii="Times New Roman" w:hAnsi="Times New Roman" w:cs="Times New Roman"/>
          <w:sz w:val="24"/>
          <w:szCs w:val="24"/>
          <w:lang w:val="es-ES" w:eastAsia="es-ES"/>
        </w:rPr>
      </w:pPr>
      <w:r w:rsidRPr="00BD66E4">
        <w:rPr>
          <w:rFonts w:ascii="Times New Roman" w:hAnsi="Times New Roman" w:cs="Times New Roman"/>
          <w:sz w:val="24"/>
          <w:szCs w:val="24"/>
          <w:lang w:val="es-ES" w:eastAsia="es-ES"/>
        </w:rPr>
        <w:t>El Recurso</w:t>
      </w:r>
      <w:r w:rsidR="00BD66E4" w:rsidRPr="00BD66E4">
        <w:rPr>
          <w:rFonts w:ascii="Times New Roman" w:hAnsi="Times New Roman" w:cs="Times New Roman"/>
          <w:sz w:val="24"/>
          <w:szCs w:val="24"/>
          <w:lang w:val="es-ES" w:eastAsia="es-ES"/>
        </w:rPr>
        <w:t xml:space="preserve"> Fortalecimiento</w:t>
      </w:r>
      <w:r w:rsidRPr="00BD66E4">
        <w:rPr>
          <w:rFonts w:ascii="Times New Roman" w:hAnsi="Times New Roman" w:cs="Times New Roman"/>
          <w:sz w:val="24"/>
          <w:szCs w:val="24"/>
          <w:lang w:val="es-ES" w:eastAsia="es-ES"/>
        </w:rPr>
        <w:t xml:space="preserve"> Financiero</w:t>
      </w:r>
      <w:r w:rsidR="003E2327">
        <w:rPr>
          <w:rFonts w:ascii="Times New Roman" w:hAnsi="Times New Roman" w:cs="Times New Roman"/>
          <w:sz w:val="24"/>
          <w:szCs w:val="24"/>
          <w:lang w:val="es-ES" w:eastAsia="es-ES"/>
        </w:rPr>
        <w:t xml:space="preserve"> U130</w:t>
      </w:r>
      <w:r w:rsidR="00BD66E4" w:rsidRPr="00BD66E4">
        <w:rPr>
          <w:rFonts w:ascii="Times New Roman" w:hAnsi="Times New Roman" w:cs="Times New Roman"/>
          <w:sz w:val="24"/>
          <w:szCs w:val="24"/>
          <w:lang w:val="es-ES" w:eastAsia="es-ES"/>
        </w:rPr>
        <w:t>, por su naturaleza es complejo, debido a que puede ser utilizado para fortalecer el gasto corriente o realizar sustitución o cambios de fondos</w:t>
      </w:r>
      <w:r w:rsidR="00D719AC">
        <w:rPr>
          <w:rFonts w:ascii="Times New Roman" w:hAnsi="Times New Roman" w:cs="Times New Roman"/>
          <w:sz w:val="24"/>
          <w:szCs w:val="24"/>
          <w:lang w:val="es-ES" w:eastAsia="es-ES"/>
        </w:rPr>
        <w:t xml:space="preserve"> </w:t>
      </w:r>
      <w:r w:rsidR="00BD66E4" w:rsidRPr="00BD66E4">
        <w:rPr>
          <w:rFonts w:ascii="Times New Roman" w:hAnsi="Times New Roman" w:cs="Times New Roman"/>
          <w:sz w:val="24"/>
          <w:szCs w:val="24"/>
          <w:lang w:val="es-ES" w:eastAsia="es-ES"/>
        </w:rPr>
        <w:t xml:space="preserve">cuando no se cuenta con la liquidez para el gasto programado con recurso estatal y se financia con en este recurso federal, </w:t>
      </w:r>
      <w:r w:rsidR="00D719AC">
        <w:rPr>
          <w:rFonts w:ascii="Times New Roman" w:hAnsi="Times New Roman" w:cs="Times New Roman"/>
          <w:sz w:val="24"/>
          <w:szCs w:val="24"/>
          <w:lang w:val="es-ES" w:eastAsia="es-ES"/>
        </w:rPr>
        <w:t xml:space="preserve">sin embargo, </w:t>
      </w:r>
      <w:r w:rsidR="00BD66E4" w:rsidRPr="00BD66E4">
        <w:rPr>
          <w:rFonts w:ascii="Times New Roman" w:hAnsi="Times New Roman" w:cs="Times New Roman"/>
          <w:sz w:val="24"/>
          <w:szCs w:val="24"/>
          <w:lang w:val="es-ES" w:eastAsia="es-ES"/>
        </w:rPr>
        <w:t>esto obliga a que se mejore imprescindiblemente la transparencia de la ejecución de este recurso.</w:t>
      </w:r>
    </w:p>
    <w:p w14:paraId="2FCBB4A8" w14:textId="669C23F9" w:rsidR="00612969" w:rsidRDefault="00612969">
      <w:pPr>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br w:type="page"/>
      </w:r>
    </w:p>
    <w:p w14:paraId="62B4F487" w14:textId="77777777" w:rsidR="001C36BB" w:rsidRPr="001C36BB" w:rsidRDefault="001C36BB" w:rsidP="001C36BB">
      <w:pPr>
        <w:rPr>
          <w:lang w:val="es-ES" w:eastAsia="es-ES"/>
        </w:rPr>
      </w:pPr>
    </w:p>
    <w:p w14:paraId="6352B11B" w14:textId="1845D557" w:rsidR="006059E3" w:rsidRPr="00DA4E8B" w:rsidRDefault="001C36BB" w:rsidP="006F55EF">
      <w:pPr>
        <w:pStyle w:val="Ttulo2"/>
        <w:numPr>
          <w:ilvl w:val="1"/>
          <w:numId w:val="20"/>
        </w:numPr>
        <w:ind w:left="567"/>
        <w:rPr>
          <w:rFonts w:ascii="Arial Unicode MS" w:eastAsia="Arial Unicode MS" w:hAnsi="Arial Unicode MS" w:cs="Arial Unicode MS"/>
          <w:color w:val="17365D" w:themeColor="text2" w:themeShade="BF"/>
          <w:sz w:val="28"/>
          <w:szCs w:val="28"/>
        </w:rPr>
      </w:pPr>
      <w:r w:rsidRPr="00DA4E8B">
        <w:rPr>
          <w:rFonts w:ascii="Arial Unicode MS" w:eastAsia="Arial Unicode MS" w:hAnsi="Arial Unicode MS" w:cs="Arial Unicode MS"/>
          <w:color w:val="17365D" w:themeColor="text2" w:themeShade="BF"/>
          <w:sz w:val="28"/>
          <w:szCs w:val="28"/>
        </w:rPr>
        <w:t>RECOMENDACIONES</w:t>
      </w:r>
      <w:r>
        <w:rPr>
          <w:rFonts w:ascii="Arial Unicode MS" w:eastAsia="Arial Unicode MS" w:hAnsi="Arial Unicode MS" w:cs="Arial Unicode MS"/>
          <w:color w:val="17365D" w:themeColor="text2" w:themeShade="BF"/>
          <w:sz w:val="28"/>
          <w:szCs w:val="28"/>
        </w:rPr>
        <w:t>.</w:t>
      </w:r>
    </w:p>
    <w:p w14:paraId="264D933A" w14:textId="66798D85" w:rsidR="0096431E" w:rsidRPr="00621CE2" w:rsidRDefault="0096431E" w:rsidP="00621CE2">
      <w:pPr>
        <w:spacing w:line="240" w:lineRule="auto"/>
        <w:rPr>
          <w:rFonts w:ascii="Times New Roman" w:hAnsi="Times New Roman" w:cs="Times New Roman"/>
          <w:sz w:val="24"/>
          <w:szCs w:val="24"/>
          <w:lang w:val="es-ES" w:eastAsia="es-ES"/>
        </w:rPr>
      </w:pPr>
    </w:p>
    <w:p w14:paraId="59DC6B55" w14:textId="49F94A6A" w:rsidR="004A3618" w:rsidRPr="0002626B" w:rsidRDefault="004A3618" w:rsidP="004A3618">
      <w:pPr>
        <w:shd w:val="clear" w:color="auto" w:fill="000099"/>
        <w:rPr>
          <w:rFonts w:ascii="Times New Roman" w:hAnsi="Times New Roman" w:cs="Times New Roman"/>
          <w:sz w:val="24"/>
          <w:szCs w:val="24"/>
          <w:lang w:val="es-ES" w:eastAsia="es-ES"/>
        </w:rPr>
      </w:pPr>
      <w:r w:rsidRPr="0002626B">
        <w:rPr>
          <w:rFonts w:ascii="Times New Roman" w:hAnsi="Times New Roman" w:cs="Times New Roman"/>
          <w:sz w:val="24"/>
          <w:szCs w:val="24"/>
          <w:shd w:val="clear" w:color="auto" w:fill="000099"/>
          <w:lang w:val="es-ES" w:eastAsia="es-ES"/>
        </w:rPr>
        <w:t>Ámbito de Indicadores</w:t>
      </w:r>
      <w:r w:rsidRPr="0002626B">
        <w:rPr>
          <w:rFonts w:ascii="Times New Roman" w:hAnsi="Times New Roman" w:cs="Times New Roman"/>
          <w:sz w:val="24"/>
          <w:szCs w:val="24"/>
          <w:lang w:val="es-ES" w:eastAsia="es-ES"/>
        </w:rPr>
        <w:t>:</w:t>
      </w:r>
    </w:p>
    <w:p w14:paraId="780E83BA" w14:textId="568072D3" w:rsidR="004A3618" w:rsidRDefault="004A3618" w:rsidP="004A3618">
      <w:pPr>
        <w:shd w:val="clear" w:color="auto" w:fill="95B3D7" w:themeFill="accent1" w:themeFillTint="99"/>
        <w:rPr>
          <w:rFonts w:ascii="Times New Roman" w:hAnsi="Times New Roman" w:cs="Times New Roman"/>
          <w:sz w:val="24"/>
          <w:szCs w:val="24"/>
          <w:lang w:val="es-ES" w:eastAsia="es-ES"/>
        </w:rPr>
      </w:pPr>
      <w:r>
        <w:rPr>
          <w:rFonts w:ascii="Times New Roman" w:hAnsi="Times New Roman" w:cs="Times New Roman"/>
          <w:sz w:val="24"/>
          <w:szCs w:val="24"/>
          <w:lang w:val="es-ES" w:eastAsia="es-ES"/>
        </w:rPr>
        <w:t xml:space="preserve">La creación de un indicador que permita medir el desempeño presupuestal del </w:t>
      </w:r>
      <w:r w:rsidR="003E1A87">
        <w:rPr>
          <w:rFonts w:ascii="Times New Roman" w:hAnsi="Times New Roman" w:cs="Times New Roman"/>
          <w:sz w:val="24"/>
          <w:szCs w:val="24"/>
          <w:lang w:val="es-ES" w:eastAsia="es-ES"/>
        </w:rPr>
        <w:t xml:space="preserve">Recurso </w:t>
      </w:r>
      <w:r w:rsidR="002F4060">
        <w:rPr>
          <w:rFonts w:ascii="Times New Roman" w:hAnsi="Times New Roman" w:cs="Times New Roman"/>
          <w:sz w:val="24"/>
          <w:szCs w:val="24"/>
          <w:lang w:val="es-ES" w:eastAsia="es-ES"/>
        </w:rPr>
        <w:t xml:space="preserve">Federal </w:t>
      </w:r>
      <w:r>
        <w:rPr>
          <w:rFonts w:ascii="Times New Roman" w:hAnsi="Times New Roman" w:cs="Times New Roman"/>
          <w:sz w:val="24"/>
          <w:szCs w:val="24"/>
          <w:lang w:val="es-ES" w:eastAsia="es-ES"/>
        </w:rPr>
        <w:t>Fortalecimiento Financiero</w:t>
      </w:r>
      <w:r w:rsidR="00941EE1">
        <w:rPr>
          <w:rFonts w:ascii="Times New Roman" w:hAnsi="Times New Roman" w:cs="Times New Roman"/>
          <w:sz w:val="24"/>
          <w:szCs w:val="24"/>
          <w:lang w:val="es-ES" w:eastAsia="es-ES"/>
        </w:rPr>
        <w:t xml:space="preserve"> U130</w:t>
      </w:r>
      <w:r>
        <w:rPr>
          <w:rFonts w:ascii="Times New Roman" w:hAnsi="Times New Roman" w:cs="Times New Roman"/>
          <w:sz w:val="24"/>
          <w:szCs w:val="24"/>
          <w:lang w:val="es-ES" w:eastAsia="es-ES"/>
        </w:rPr>
        <w:t>.</w:t>
      </w:r>
    </w:p>
    <w:p w14:paraId="38B97629" w14:textId="4FE5EC0E" w:rsidR="00EA3047" w:rsidRPr="0002626B" w:rsidRDefault="00EA3047" w:rsidP="004A3618">
      <w:pPr>
        <w:shd w:val="clear" w:color="auto" w:fill="95B3D7" w:themeFill="accent1" w:themeFillTint="99"/>
        <w:rPr>
          <w:rFonts w:ascii="Times New Roman" w:hAnsi="Times New Roman" w:cs="Times New Roman"/>
          <w:sz w:val="24"/>
          <w:szCs w:val="24"/>
          <w:lang w:val="es-ES" w:eastAsia="es-ES"/>
        </w:rPr>
      </w:pPr>
      <w:r w:rsidRPr="00EA3047">
        <w:rPr>
          <w:rFonts w:ascii="Times New Roman" w:hAnsi="Times New Roman" w:cs="Times New Roman"/>
          <w:b/>
          <w:sz w:val="24"/>
          <w:szCs w:val="24"/>
          <w:lang w:val="es-ES" w:eastAsia="es-ES"/>
        </w:rPr>
        <w:t>Indicador propuesto</w:t>
      </w:r>
      <w:r w:rsidRPr="006C58DC">
        <w:rPr>
          <w:rFonts w:ascii="Times New Roman" w:hAnsi="Times New Roman" w:cs="Times New Roman"/>
          <w:sz w:val="24"/>
          <w:szCs w:val="24"/>
          <w:lang w:val="es-ES" w:eastAsia="es-ES"/>
        </w:rPr>
        <w:t>:</w:t>
      </w:r>
      <w:r w:rsidRPr="006C58DC">
        <w:rPr>
          <w:rFonts w:ascii="Times New Roman" w:hAnsi="Times New Roman" w:cs="Times New Roman"/>
          <w:b/>
          <w:sz w:val="24"/>
          <w:szCs w:val="24"/>
          <w:lang w:val="es-ES" w:eastAsia="es-ES"/>
        </w:rPr>
        <w:t xml:space="preserve"> </w:t>
      </w:r>
      <w:r w:rsidRPr="00EA3047">
        <w:rPr>
          <w:rFonts w:ascii="Times New Roman" w:hAnsi="Times New Roman" w:cs="Times New Roman"/>
          <w:sz w:val="24"/>
          <w:szCs w:val="24"/>
          <w:lang w:val="es-ES" w:eastAsia="es-ES"/>
        </w:rPr>
        <w:t xml:space="preserve">% de proyectos </w:t>
      </w:r>
      <w:r>
        <w:rPr>
          <w:rFonts w:ascii="Times New Roman" w:hAnsi="Times New Roman" w:cs="Times New Roman"/>
          <w:sz w:val="24"/>
          <w:szCs w:val="24"/>
          <w:lang w:val="es-ES" w:eastAsia="es-ES"/>
        </w:rPr>
        <w:t xml:space="preserve">realizados con el Recurso Federal Fortalecimiento Financiero. </w:t>
      </w:r>
      <w:r w:rsidRPr="00EA3047">
        <w:rPr>
          <w:rFonts w:ascii="Times New Roman" w:hAnsi="Times New Roman" w:cs="Times New Roman"/>
          <w:b/>
          <w:sz w:val="24"/>
          <w:szCs w:val="24"/>
          <w:lang w:val="es-ES" w:eastAsia="es-ES"/>
        </w:rPr>
        <w:t>Formula:</w:t>
      </w:r>
      <w:r w:rsidRPr="006C58DC">
        <w:rPr>
          <w:rFonts w:ascii="Times New Roman" w:hAnsi="Times New Roman" w:cs="Times New Roman"/>
          <w:b/>
          <w:sz w:val="24"/>
          <w:szCs w:val="24"/>
          <w:lang w:val="es-ES" w:eastAsia="es-ES"/>
        </w:rPr>
        <w:t xml:space="preserve"> </w:t>
      </w:r>
      <w:r w:rsidRPr="00EA3047">
        <w:rPr>
          <w:rFonts w:ascii="Times New Roman" w:hAnsi="Times New Roman" w:cs="Times New Roman"/>
          <w:sz w:val="24"/>
          <w:szCs w:val="24"/>
          <w:lang w:val="es-ES" w:eastAsia="es-ES"/>
        </w:rPr>
        <w:t xml:space="preserve">número de proyectos </w:t>
      </w:r>
      <w:r>
        <w:rPr>
          <w:rFonts w:ascii="Times New Roman" w:hAnsi="Times New Roman" w:cs="Times New Roman"/>
          <w:sz w:val="24"/>
          <w:szCs w:val="24"/>
          <w:lang w:val="es-ES" w:eastAsia="es-ES"/>
        </w:rPr>
        <w:t>realizados</w:t>
      </w:r>
      <w:r w:rsidRPr="00EA3047">
        <w:rPr>
          <w:rFonts w:ascii="Times New Roman" w:hAnsi="Times New Roman" w:cs="Times New Roman"/>
          <w:sz w:val="24"/>
          <w:szCs w:val="24"/>
          <w:lang w:val="es-ES" w:eastAsia="es-ES"/>
        </w:rPr>
        <w:t>/ número total de proyectos</w:t>
      </w:r>
      <w:r>
        <w:rPr>
          <w:rFonts w:ascii="Times New Roman" w:hAnsi="Times New Roman" w:cs="Times New Roman"/>
          <w:sz w:val="24"/>
          <w:szCs w:val="24"/>
          <w:lang w:val="es-ES" w:eastAsia="es-ES"/>
        </w:rPr>
        <w:t xml:space="preserve"> aprobados</w:t>
      </w:r>
      <w:r w:rsidRPr="00EA3047">
        <w:rPr>
          <w:rFonts w:ascii="Times New Roman" w:hAnsi="Times New Roman" w:cs="Times New Roman"/>
          <w:sz w:val="24"/>
          <w:szCs w:val="24"/>
          <w:lang w:val="es-ES" w:eastAsia="es-ES"/>
        </w:rPr>
        <w:t>*100</w:t>
      </w:r>
      <w:r w:rsidR="003C540D">
        <w:rPr>
          <w:rFonts w:ascii="Times New Roman" w:hAnsi="Times New Roman" w:cs="Times New Roman"/>
          <w:sz w:val="24"/>
          <w:szCs w:val="24"/>
          <w:lang w:val="es-ES" w:eastAsia="es-ES"/>
        </w:rPr>
        <w:t>.</w:t>
      </w:r>
    </w:p>
    <w:p w14:paraId="5FE06D54" w14:textId="49F1BFD1" w:rsidR="004A3618" w:rsidRPr="0002626B" w:rsidRDefault="004A3618" w:rsidP="004A3618">
      <w:pPr>
        <w:shd w:val="clear" w:color="auto" w:fill="000099"/>
        <w:rPr>
          <w:rFonts w:ascii="Times New Roman" w:hAnsi="Times New Roman" w:cs="Times New Roman"/>
          <w:sz w:val="24"/>
          <w:szCs w:val="24"/>
          <w:lang w:val="es-ES" w:eastAsia="es-ES"/>
        </w:rPr>
      </w:pPr>
      <w:r w:rsidRPr="0002626B">
        <w:rPr>
          <w:rFonts w:ascii="Times New Roman" w:hAnsi="Times New Roman" w:cs="Times New Roman"/>
          <w:sz w:val="24"/>
          <w:szCs w:val="24"/>
          <w:lang w:val="es-ES" w:eastAsia="es-ES"/>
        </w:rPr>
        <w:t xml:space="preserve">Ámbito </w:t>
      </w:r>
      <w:r w:rsidR="0039310F">
        <w:rPr>
          <w:rFonts w:ascii="Times New Roman" w:hAnsi="Times New Roman" w:cs="Times New Roman"/>
          <w:sz w:val="24"/>
          <w:szCs w:val="24"/>
          <w:lang w:val="es-ES" w:eastAsia="es-ES"/>
        </w:rPr>
        <w:t>de indicadores</w:t>
      </w:r>
      <w:r w:rsidRPr="0002626B">
        <w:rPr>
          <w:rFonts w:ascii="Times New Roman" w:hAnsi="Times New Roman" w:cs="Times New Roman"/>
          <w:sz w:val="24"/>
          <w:szCs w:val="24"/>
          <w:lang w:val="es-ES" w:eastAsia="es-ES"/>
        </w:rPr>
        <w:t xml:space="preserve">: </w:t>
      </w:r>
    </w:p>
    <w:p w14:paraId="3FCF2BF9" w14:textId="3495132C" w:rsidR="004A3618" w:rsidRDefault="004A3618" w:rsidP="004A3618">
      <w:pPr>
        <w:shd w:val="clear" w:color="auto" w:fill="95B3D7" w:themeFill="accent1" w:themeFillTint="99"/>
        <w:rPr>
          <w:rFonts w:ascii="Times New Roman" w:hAnsi="Times New Roman" w:cs="Times New Roman"/>
          <w:bCs/>
          <w:sz w:val="24"/>
          <w:szCs w:val="24"/>
          <w:lang w:val="es-ES" w:eastAsia="es-ES"/>
        </w:rPr>
      </w:pPr>
      <w:r>
        <w:rPr>
          <w:rFonts w:ascii="Times New Roman" w:hAnsi="Times New Roman" w:cs="Times New Roman"/>
          <w:bCs/>
          <w:sz w:val="24"/>
          <w:szCs w:val="24"/>
          <w:lang w:val="es-ES" w:eastAsia="es-ES"/>
        </w:rPr>
        <w:t>Indicar la cobertura que generan las acciones emprendidas con estos recursos en los informes que se hacen a la federación.</w:t>
      </w:r>
    </w:p>
    <w:p w14:paraId="0A02E67D" w14:textId="77777777" w:rsidR="006F04B5" w:rsidRPr="0002626B" w:rsidRDefault="006F04B5" w:rsidP="006F04B5">
      <w:pPr>
        <w:shd w:val="clear" w:color="auto" w:fill="000099"/>
        <w:rPr>
          <w:rFonts w:ascii="Times New Roman" w:hAnsi="Times New Roman" w:cs="Times New Roman"/>
          <w:sz w:val="24"/>
          <w:szCs w:val="24"/>
          <w:lang w:val="es-ES" w:eastAsia="es-ES"/>
        </w:rPr>
      </w:pPr>
      <w:r w:rsidRPr="0002626B">
        <w:rPr>
          <w:rFonts w:ascii="Times New Roman" w:hAnsi="Times New Roman" w:cs="Times New Roman"/>
          <w:sz w:val="24"/>
          <w:szCs w:val="24"/>
          <w:lang w:val="es-ES" w:eastAsia="es-ES"/>
        </w:rPr>
        <w:t>Ámbito presupuestal:</w:t>
      </w:r>
    </w:p>
    <w:p w14:paraId="379B3DD0" w14:textId="697D9734" w:rsidR="006F04B5" w:rsidRDefault="007B19E7" w:rsidP="004D789A">
      <w:pPr>
        <w:shd w:val="clear" w:color="auto" w:fill="95B3D7" w:themeFill="accent1" w:themeFillTint="99"/>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Q</w:t>
      </w:r>
      <w:r w:rsidRPr="007B19E7">
        <w:rPr>
          <w:rFonts w:ascii="Times New Roman" w:hAnsi="Times New Roman" w:cs="Times New Roman"/>
          <w:sz w:val="24"/>
          <w:szCs w:val="24"/>
          <w:lang w:val="es-ES" w:eastAsia="es-ES"/>
        </w:rPr>
        <w:t xml:space="preserve">ue este recurso no se presupueste de arranque en los ingresos, porque se tratan de recursos de gestión que no se tiene la certeza si se accederá a ellos, por lo que si ya de inicio se incluyen están </w:t>
      </w:r>
      <w:r w:rsidR="003C2067">
        <w:rPr>
          <w:rFonts w:ascii="Times New Roman" w:hAnsi="Times New Roman" w:cs="Times New Roman"/>
          <w:sz w:val="24"/>
          <w:szCs w:val="24"/>
          <w:lang w:val="es-ES" w:eastAsia="es-ES"/>
        </w:rPr>
        <w:t>contemplando</w:t>
      </w:r>
      <w:r w:rsidRPr="007B19E7">
        <w:rPr>
          <w:rFonts w:ascii="Times New Roman" w:hAnsi="Times New Roman" w:cs="Times New Roman"/>
          <w:sz w:val="24"/>
          <w:szCs w:val="24"/>
          <w:lang w:val="es-ES" w:eastAsia="es-ES"/>
        </w:rPr>
        <w:t xml:space="preserve"> un gasto que en su momento se tendrá que recortar</w:t>
      </w:r>
      <w:r w:rsidR="003C2067">
        <w:rPr>
          <w:rFonts w:ascii="Times New Roman" w:hAnsi="Times New Roman" w:cs="Times New Roman"/>
          <w:sz w:val="24"/>
          <w:szCs w:val="24"/>
          <w:lang w:val="es-ES" w:eastAsia="es-ES"/>
        </w:rPr>
        <w:t>.</w:t>
      </w:r>
    </w:p>
    <w:p w14:paraId="121EA3C6" w14:textId="159E7E3A" w:rsidR="0039310F" w:rsidRPr="0002626B" w:rsidRDefault="0039310F" w:rsidP="004D789A">
      <w:pPr>
        <w:shd w:val="clear" w:color="auto" w:fill="95B3D7" w:themeFill="accent1" w:themeFillTint="99"/>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R</w:t>
      </w:r>
      <w:r w:rsidRPr="0039310F">
        <w:rPr>
          <w:rFonts w:ascii="Times New Roman" w:hAnsi="Times New Roman" w:cs="Times New Roman"/>
          <w:sz w:val="24"/>
          <w:szCs w:val="24"/>
          <w:lang w:val="es-ES" w:eastAsia="es-ES"/>
        </w:rPr>
        <w:t>equiere forzosamente mejorar la transparencia en su utilización, sobre todo cuando se utiliza para fortalecer el gasto corriente o realizar sustitución o cambios de fondos, es decir gasto programado con recurso estatal que por falta de liquidez y como estrategia se modifica a que sea financiado con este recurso federal</w:t>
      </w:r>
      <w:r w:rsidR="004C01E9">
        <w:rPr>
          <w:rFonts w:ascii="Times New Roman" w:hAnsi="Times New Roman" w:cs="Times New Roman"/>
          <w:sz w:val="24"/>
          <w:szCs w:val="24"/>
          <w:lang w:val="es-ES" w:eastAsia="es-ES"/>
        </w:rPr>
        <w:t>, además de la mala imagen que se ha generado en medios de comunicación respecto del ejercicio de estos recursos.</w:t>
      </w:r>
    </w:p>
    <w:p w14:paraId="353ED8DA" w14:textId="42A6D109" w:rsidR="004D225A" w:rsidRPr="0002626B" w:rsidRDefault="004D225A" w:rsidP="004D225A">
      <w:pPr>
        <w:shd w:val="clear" w:color="auto" w:fill="000099"/>
        <w:rPr>
          <w:rFonts w:ascii="Times New Roman" w:hAnsi="Times New Roman" w:cs="Times New Roman"/>
          <w:sz w:val="24"/>
          <w:szCs w:val="24"/>
          <w:lang w:val="es-ES" w:eastAsia="es-ES"/>
        </w:rPr>
      </w:pPr>
      <w:r w:rsidRPr="0002626B">
        <w:rPr>
          <w:rFonts w:ascii="Times New Roman" w:hAnsi="Times New Roman" w:cs="Times New Roman"/>
          <w:sz w:val="24"/>
          <w:szCs w:val="24"/>
          <w:lang w:val="es-ES" w:eastAsia="es-ES"/>
        </w:rPr>
        <w:t>Ámbito pr</w:t>
      </w:r>
      <w:r>
        <w:rPr>
          <w:rFonts w:ascii="Times New Roman" w:hAnsi="Times New Roman" w:cs="Times New Roman"/>
          <w:sz w:val="24"/>
          <w:szCs w:val="24"/>
          <w:lang w:val="es-ES" w:eastAsia="es-ES"/>
        </w:rPr>
        <w:t>ogramático</w:t>
      </w:r>
      <w:r w:rsidRPr="0002626B">
        <w:rPr>
          <w:rFonts w:ascii="Times New Roman" w:hAnsi="Times New Roman" w:cs="Times New Roman"/>
          <w:sz w:val="24"/>
          <w:szCs w:val="24"/>
          <w:lang w:val="es-ES" w:eastAsia="es-ES"/>
        </w:rPr>
        <w:t>:</w:t>
      </w:r>
    </w:p>
    <w:p w14:paraId="0F2C9A01" w14:textId="7C90D84F" w:rsidR="00470B76" w:rsidRDefault="000F71A5" w:rsidP="00470B76">
      <w:pPr>
        <w:shd w:val="clear" w:color="auto" w:fill="95B3D7" w:themeFill="accent1" w:themeFillTint="99"/>
        <w:jc w:val="both"/>
        <w:rPr>
          <w:rFonts w:ascii="Times New Roman" w:hAnsi="Times New Roman" w:cs="Times New Roman"/>
          <w:sz w:val="24"/>
          <w:szCs w:val="18"/>
          <w:lang w:val="es-ES" w:eastAsia="es-ES"/>
        </w:rPr>
      </w:pPr>
      <w:r>
        <w:rPr>
          <w:rFonts w:ascii="Times New Roman" w:hAnsi="Times New Roman" w:cs="Times New Roman"/>
          <w:sz w:val="24"/>
          <w:szCs w:val="18"/>
          <w:lang w:val="es-ES" w:eastAsia="es-ES"/>
        </w:rPr>
        <w:t xml:space="preserve">Se recomienda mantener una comunicación </w:t>
      </w:r>
      <w:r w:rsidR="00E557E5" w:rsidRPr="00E557E5">
        <w:rPr>
          <w:rFonts w:ascii="Times New Roman" w:hAnsi="Times New Roman" w:cs="Times New Roman"/>
          <w:sz w:val="24"/>
          <w:szCs w:val="18"/>
          <w:lang w:val="es-ES" w:eastAsia="es-ES"/>
        </w:rPr>
        <w:t>interinstitucional</w:t>
      </w:r>
      <w:r w:rsidR="00E557E5">
        <w:rPr>
          <w:rFonts w:ascii="Times New Roman" w:hAnsi="Times New Roman" w:cs="Times New Roman"/>
          <w:sz w:val="24"/>
          <w:szCs w:val="18"/>
          <w:lang w:val="es-ES" w:eastAsia="es-ES"/>
        </w:rPr>
        <w:t xml:space="preserve"> </w:t>
      </w:r>
      <w:r>
        <w:rPr>
          <w:rFonts w:ascii="Times New Roman" w:hAnsi="Times New Roman" w:cs="Times New Roman"/>
          <w:sz w:val="24"/>
          <w:szCs w:val="18"/>
          <w:lang w:val="es-ES" w:eastAsia="es-ES"/>
        </w:rPr>
        <w:t xml:space="preserve">entre las instancias ejecutoras responsables </w:t>
      </w:r>
      <w:r w:rsidR="00B85E47">
        <w:rPr>
          <w:rFonts w:ascii="Times New Roman" w:hAnsi="Times New Roman" w:cs="Times New Roman"/>
          <w:sz w:val="24"/>
          <w:szCs w:val="18"/>
          <w:lang w:val="es-ES" w:eastAsia="es-ES"/>
        </w:rPr>
        <w:t>de ejercer el recurso del</w:t>
      </w:r>
      <w:r w:rsidR="00941EE1">
        <w:rPr>
          <w:rFonts w:ascii="Times New Roman" w:hAnsi="Times New Roman" w:cs="Times New Roman"/>
          <w:sz w:val="24"/>
          <w:szCs w:val="18"/>
          <w:lang w:val="es-ES" w:eastAsia="es-ES"/>
        </w:rPr>
        <w:t xml:space="preserve"> recurso U130</w:t>
      </w:r>
      <w:r w:rsidR="00B85E47">
        <w:rPr>
          <w:rFonts w:ascii="Times New Roman" w:hAnsi="Times New Roman" w:cs="Times New Roman"/>
          <w:sz w:val="24"/>
          <w:szCs w:val="18"/>
          <w:lang w:val="es-ES" w:eastAsia="es-ES"/>
        </w:rPr>
        <w:t xml:space="preserve">, a través de informes y oficios, </w:t>
      </w:r>
      <w:r>
        <w:rPr>
          <w:rFonts w:ascii="Times New Roman" w:hAnsi="Times New Roman" w:cs="Times New Roman"/>
          <w:sz w:val="24"/>
          <w:szCs w:val="18"/>
          <w:lang w:val="es-ES" w:eastAsia="es-ES"/>
        </w:rPr>
        <w:t xml:space="preserve">ya </w:t>
      </w:r>
      <w:r w:rsidRPr="00286C63">
        <w:rPr>
          <w:rFonts w:ascii="Times New Roman" w:hAnsi="Times New Roman" w:cs="Times New Roman"/>
          <w:sz w:val="24"/>
          <w:szCs w:val="18"/>
          <w:lang w:val="es-ES" w:eastAsia="es-ES"/>
        </w:rPr>
        <w:t xml:space="preserve">que </w:t>
      </w:r>
      <w:r>
        <w:rPr>
          <w:rFonts w:ascii="Times New Roman" w:hAnsi="Times New Roman" w:cs="Times New Roman"/>
          <w:sz w:val="24"/>
          <w:szCs w:val="18"/>
          <w:lang w:val="es-ES" w:eastAsia="es-ES"/>
        </w:rPr>
        <w:t xml:space="preserve">se tienen </w:t>
      </w:r>
      <w:r w:rsidRPr="00286C63">
        <w:rPr>
          <w:rFonts w:ascii="Times New Roman" w:hAnsi="Times New Roman" w:cs="Times New Roman"/>
          <w:sz w:val="24"/>
          <w:szCs w:val="18"/>
          <w:lang w:val="es-ES" w:eastAsia="es-ES"/>
        </w:rPr>
        <w:t>obras</w:t>
      </w:r>
      <w:r>
        <w:rPr>
          <w:rFonts w:ascii="Times New Roman" w:hAnsi="Times New Roman" w:cs="Times New Roman"/>
          <w:sz w:val="24"/>
          <w:szCs w:val="18"/>
          <w:lang w:val="es-ES" w:eastAsia="es-ES"/>
        </w:rPr>
        <w:t xml:space="preserve"> con las que no se cuenta con información de avance,</w:t>
      </w:r>
      <w:r w:rsidRPr="00286C63">
        <w:rPr>
          <w:rFonts w:ascii="Times New Roman" w:hAnsi="Times New Roman" w:cs="Times New Roman"/>
          <w:sz w:val="24"/>
          <w:szCs w:val="18"/>
          <w:lang w:val="es-ES" w:eastAsia="es-ES"/>
        </w:rPr>
        <w:t xml:space="preserve"> </w:t>
      </w:r>
      <w:r>
        <w:rPr>
          <w:rFonts w:ascii="Times New Roman" w:hAnsi="Times New Roman" w:cs="Times New Roman"/>
          <w:sz w:val="24"/>
          <w:szCs w:val="18"/>
          <w:lang w:val="es-ES" w:eastAsia="es-ES"/>
        </w:rPr>
        <w:t>es debido a que l</w:t>
      </w:r>
      <w:r w:rsidRPr="0009271D">
        <w:rPr>
          <w:rFonts w:ascii="Times New Roman" w:hAnsi="Times New Roman" w:cs="Times New Roman"/>
          <w:sz w:val="24"/>
          <w:szCs w:val="18"/>
          <w:lang w:val="es-ES" w:eastAsia="es-ES"/>
        </w:rPr>
        <w:t>a entidad federativa o el municipio no reportó información sobre el avance físico</w:t>
      </w:r>
      <w:r>
        <w:rPr>
          <w:rFonts w:ascii="Times New Roman" w:hAnsi="Times New Roman" w:cs="Times New Roman"/>
          <w:sz w:val="24"/>
          <w:szCs w:val="18"/>
          <w:lang w:val="es-ES" w:eastAsia="es-ES"/>
        </w:rPr>
        <w:t xml:space="preserve">, lo cual limita la valoración del desempeño del </w:t>
      </w:r>
      <w:r w:rsidR="00941EE1">
        <w:rPr>
          <w:rFonts w:ascii="Times New Roman" w:hAnsi="Times New Roman" w:cs="Times New Roman"/>
          <w:sz w:val="24"/>
          <w:szCs w:val="18"/>
          <w:lang w:val="es-ES" w:eastAsia="es-ES"/>
        </w:rPr>
        <w:t>Recurso</w:t>
      </w:r>
      <w:r>
        <w:rPr>
          <w:rFonts w:ascii="Times New Roman" w:hAnsi="Times New Roman" w:cs="Times New Roman"/>
          <w:sz w:val="24"/>
          <w:szCs w:val="18"/>
          <w:lang w:val="es-ES" w:eastAsia="es-ES"/>
        </w:rPr>
        <w:t>.</w:t>
      </w:r>
    </w:p>
    <w:p w14:paraId="781AEED1" w14:textId="26EE76BE" w:rsidR="007F36B3" w:rsidRPr="002138BA" w:rsidRDefault="00470B76" w:rsidP="002138BA">
      <w:pPr>
        <w:shd w:val="clear" w:color="auto" w:fill="95B3D7" w:themeFill="accent1" w:themeFillTint="99"/>
        <w:jc w:val="both"/>
        <w:rPr>
          <w:rFonts w:ascii="Times New Roman" w:hAnsi="Times New Roman" w:cs="Times New Roman"/>
          <w:sz w:val="24"/>
          <w:szCs w:val="18"/>
          <w:lang w:val="es-ES" w:eastAsia="es-ES"/>
        </w:rPr>
      </w:pPr>
      <w:r w:rsidRPr="00470B76">
        <w:rPr>
          <w:rFonts w:ascii="Times New Roman" w:hAnsi="Times New Roman" w:cs="Times New Roman"/>
          <w:bCs/>
          <w:sz w:val="24"/>
          <w:szCs w:val="18"/>
          <w:lang w:val="es-ES" w:eastAsia="es-ES"/>
        </w:rPr>
        <w:t>Es necesario que la Secretaría de Planeación y Finanzas, cuente con una estrategia financiera que le permita la utilización eficiente del Recurso de Fortalecimiento Financiero</w:t>
      </w:r>
      <w:r w:rsidR="00941EE1">
        <w:rPr>
          <w:rFonts w:ascii="Times New Roman" w:hAnsi="Times New Roman" w:cs="Times New Roman"/>
          <w:bCs/>
          <w:sz w:val="24"/>
          <w:szCs w:val="18"/>
          <w:lang w:val="es-ES" w:eastAsia="es-ES"/>
        </w:rPr>
        <w:t xml:space="preserve"> U130</w:t>
      </w:r>
      <w:r w:rsidRPr="00470B76">
        <w:rPr>
          <w:rFonts w:ascii="Times New Roman" w:hAnsi="Times New Roman" w:cs="Times New Roman"/>
          <w:bCs/>
          <w:sz w:val="24"/>
          <w:szCs w:val="18"/>
          <w:lang w:val="es-ES" w:eastAsia="es-ES"/>
        </w:rPr>
        <w:t xml:space="preserve">; ya que se trata de recursos de gestión </w:t>
      </w:r>
      <w:r w:rsidRPr="00470B76">
        <w:rPr>
          <w:rFonts w:ascii="Times New Roman" w:hAnsi="Times New Roman" w:cs="Times New Roman"/>
          <w:sz w:val="24"/>
          <w:szCs w:val="18"/>
          <w:lang w:val="es-ES" w:eastAsia="es-ES"/>
        </w:rPr>
        <w:t>con los cuales no se tiene</w:t>
      </w:r>
      <w:r w:rsidRPr="00470B76">
        <w:rPr>
          <w:rFonts w:ascii="Times New Roman" w:hAnsi="Times New Roman" w:cs="Times New Roman"/>
          <w:bCs/>
          <w:sz w:val="24"/>
          <w:szCs w:val="18"/>
          <w:lang w:val="es-ES" w:eastAsia="es-ES"/>
        </w:rPr>
        <w:t xml:space="preserve"> la certeza si accederá a ellos y así tratar de mitigar probables recortes en los recursos.</w:t>
      </w:r>
    </w:p>
    <w:p w14:paraId="741B5C43" w14:textId="77777777" w:rsidR="004D789A" w:rsidRDefault="004D789A" w:rsidP="004D789A">
      <w:pPr>
        <w:rPr>
          <w:lang w:val="es-ES" w:eastAsia="es-ES"/>
        </w:rPr>
      </w:pPr>
    </w:p>
    <w:p w14:paraId="6717D770" w14:textId="77777777" w:rsidR="00612969" w:rsidRDefault="00612969" w:rsidP="004D789A">
      <w:pPr>
        <w:rPr>
          <w:lang w:val="es-ES" w:eastAsia="es-ES"/>
        </w:rPr>
      </w:pPr>
    </w:p>
    <w:p w14:paraId="18B0C1CD" w14:textId="77777777" w:rsidR="00612969" w:rsidRDefault="00612969" w:rsidP="004D789A">
      <w:pPr>
        <w:rPr>
          <w:lang w:val="es-ES" w:eastAsia="es-ES"/>
        </w:rPr>
      </w:pPr>
    </w:p>
    <w:p w14:paraId="52F61CDF" w14:textId="38F4D744" w:rsidR="00D366B9" w:rsidRPr="004D789A" w:rsidRDefault="001C36BB" w:rsidP="004D789A">
      <w:pPr>
        <w:pStyle w:val="Ttulo2"/>
        <w:numPr>
          <w:ilvl w:val="0"/>
          <w:numId w:val="0"/>
        </w:numPr>
        <w:rPr>
          <w:rFonts w:ascii="Arial Unicode MS" w:eastAsia="Arial Unicode MS" w:hAnsi="Arial Unicode MS" w:cs="Arial Unicode MS"/>
          <w:color w:val="17365D" w:themeColor="text2" w:themeShade="BF"/>
          <w:sz w:val="28"/>
          <w:szCs w:val="28"/>
        </w:rPr>
      </w:pPr>
      <w:bookmarkStart w:id="29" w:name="_Toc516821143"/>
      <w:r w:rsidRPr="00DA4E8B">
        <w:rPr>
          <w:rFonts w:ascii="Arial Unicode MS" w:eastAsia="Arial Unicode MS" w:hAnsi="Arial Unicode MS" w:cs="Arial Unicode MS"/>
          <w:color w:val="17365D" w:themeColor="text2" w:themeShade="BF"/>
          <w:sz w:val="28"/>
          <w:szCs w:val="28"/>
        </w:rPr>
        <w:t>FUENTES DE INFORMACIÓN.</w:t>
      </w:r>
      <w:bookmarkEnd w:id="29"/>
    </w:p>
    <w:p w14:paraId="2372653F" w14:textId="77777777" w:rsidR="0078463D" w:rsidRPr="0078463D" w:rsidRDefault="0078463D" w:rsidP="00BC67E8">
      <w:pPr>
        <w:pStyle w:val="Prrafodelista"/>
        <w:spacing w:after="0" w:line="240" w:lineRule="auto"/>
        <w:jc w:val="both"/>
        <w:rPr>
          <w:rFonts w:ascii="Times New Roman" w:eastAsia="Arial Unicode MS" w:hAnsi="Times New Roman" w:cs="Times New Roman"/>
          <w:sz w:val="24"/>
          <w:szCs w:val="24"/>
        </w:rPr>
      </w:pPr>
    </w:p>
    <w:p w14:paraId="5404F68A" w14:textId="77777777" w:rsidR="00312F84" w:rsidRPr="001F5D38" w:rsidRDefault="00312F84" w:rsidP="00312F84">
      <w:pPr>
        <w:spacing w:after="0" w:line="240" w:lineRule="auto"/>
        <w:rPr>
          <w:rFonts w:ascii="Times New Roman" w:eastAsia="Arial Unicode MS" w:hAnsi="Times New Roman" w:cs="Times New Roman"/>
          <w:sz w:val="24"/>
          <w:szCs w:val="24"/>
        </w:rPr>
      </w:pPr>
    </w:p>
    <w:p w14:paraId="092CE0E2" w14:textId="77777777" w:rsidR="00186984" w:rsidRPr="00186984" w:rsidRDefault="00186984" w:rsidP="00186984">
      <w:pPr>
        <w:spacing w:after="0" w:line="240" w:lineRule="auto"/>
        <w:jc w:val="both"/>
        <w:rPr>
          <w:rFonts w:ascii="Times New Roman" w:eastAsia="Arial Unicode MS" w:hAnsi="Times New Roman" w:cs="Times New Roman"/>
          <w:sz w:val="24"/>
          <w:szCs w:val="24"/>
        </w:rPr>
      </w:pPr>
      <w:r w:rsidRPr="00186984">
        <w:rPr>
          <w:rFonts w:ascii="Times New Roman" w:eastAsia="Arial Unicode MS" w:hAnsi="Times New Roman" w:cs="Times New Roman"/>
          <w:sz w:val="24"/>
          <w:szCs w:val="24"/>
        </w:rPr>
        <w:t xml:space="preserve">Convenios para el otorgamiento de subsidios celebrados entre la Secretaría de Hacienda y Crédito Público y el Gobierno del Estado de Baja California correspondientes al Fortalecimiento Financiero 2017. </w:t>
      </w:r>
    </w:p>
    <w:p w14:paraId="5D72F794" w14:textId="77777777" w:rsidR="00312F84" w:rsidRPr="001F5D38" w:rsidRDefault="00312F84" w:rsidP="00312F84">
      <w:pPr>
        <w:spacing w:after="0" w:line="240" w:lineRule="auto"/>
        <w:rPr>
          <w:rFonts w:ascii="Times New Roman" w:eastAsia="Arial Unicode MS" w:hAnsi="Times New Roman" w:cs="Times New Roman"/>
          <w:b/>
          <w:color w:val="4C004C"/>
          <w:sz w:val="24"/>
          <w:szCs w:val="24"/>
        </w:rPr>
      </w:pPr>
    </w:p>
    <w:p w14:paraId="01716BE5" w14:textId="77777777" w:rsidR="00D366B9" w:rsidRDefault="00D366B9" w:rsidP="00D366B9">
      <w:pPr>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Cuarto Informe de Gobierno del Estado de Baja California, recuperado de: </w:t>
      </w:r>
      <w:hyperlink r:id="rId39" w:history="1">
        <w:r w:rsidRPr="00B149BA">
          <w:rPr>
            <w:rStyle w:val="Hipervnculo"/>
            <w:rFonts w:ascii="Times New Roman" w:eastAsia="Arial Unicode MS" w:hAnsi="Times New Roman" w:cs="Times New Roman"/>
            <w:sz w:val="24"/>
            <w:szCs w:val="24"/>
          </w:rPr>
          <w:t>www.bajacalifornia.gob.mx/4toInformeBC/</w:t>
        </w:r>
      </w:hyperlink>
      <w:r>
        <w:rPr>
          <w:rFonts w:ascii="Times New Roman" w:eastAsia="Arial Unicode MS" w:hAnsi="Times New Roman" w:cs="Times New Roman"/>
          <w:sz w:val="24"/>
          <w:szCs w:val="24"/>
        </w:rPr>
        <w:t xml:space="preserve"> </w:t>
      </w:r>
    </w:p>
    <w:p w14:paraId="7744E131" w14:textId="77777777" w:rsidR="00D366B9" w:rsidRDefault="00D366B9" w:rsidP="00D366B9">
      <w:pPr>
        <w:spacing w:after="0" w:line="240" w:lineRule="auto"/>
        <w:jc w:val="both"/>
        <w:rPr>
          <w:rFonts w:ascii="Times New Roman" w:eastAsia="Arial Unicode MS" w:hAnsi="Times New Roman" w:cs="Times New Roman"/>
          <w:sz w:val="24"/>
          <w:szCs w:val="24"/>
        </w:rPr>
      </w:pPr>
    </w:p>
    <w:p w14:paraId="28800D10" w14:textId="77777777" w:rsidR="00D366B9" w:rsidRDefault="00D366B9" w:rsidP="00D366B9">
      <w:pPr>
        <w:spacing w:after="0" w:line="240" w:lineRule="auto"/>
        <w:jc w:val="both"/>
        <w:rPr>
          <w:rFonts w:ascii="Times New Roman" w:eastAsia="Arial Unicode MS" w:hAnsi="Times New Roman" w:cs="Times New Roman"/>
          <w:sz w:val="24"/>
          <w:szCs w:val="24"/>
        </w:rPr>
      </w:pPr>
      <w:r w:rsidRPr="001F423C">
        <w:rPr>
          <w:rFonts w:ascii="Times New Roman" w:eastAsia="Arial Unicode MS" w:hAnsi="Times New Roman" w:cs="Times New Roman"/>
          <w:sz w:val="24"/>
          <w:szCs w:val="24"/>
        </w:rPr>
        <w:t>Cuenta Pública del Poder Ejecutivo del Estado de Baja California 2016.</w:t>
      </w:r>
    </w:p>
    <w:p w14:paraId="3FB2299F" w14:textId="77777777" w:rsidR="00186984" w:rsidRDefault="00186984" w:rsidP="00D366B9">
      <w:pPr>
        <w:spacing w:after="0" w:line="240" w:lineRule="auto"/>
        <w:jc w:val="both"/>
        <w:rPr>
          <w:rFonts w:ascii="Times New Roman" w:eastAsia="Arial Unicode MS" w:hAnsi="Times New Roman" w:cs="Times New Roman"/>
          <w:sz w:val="24"/>
          <w:szCs w:val="24"/>
        </w:rPr>
      </w:pPr>
    </w:p>
    <w:p w14:paraId="5381F25B" w14:textId="3B2F8193" w:rsidR="00D366B9" w:rsidRDefault="00D366B9" w:rsidP="00D366B9">
      <w:pPr>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Proyectos de obras en Baja California</w:t>
      </w:r>
      <w:r w:rsidR="004D789A">
        <w:rPr>
          <w:rFonts w:ascii="Times New Roman" w:eastAsia="Arial Unicode MS" w:hAnsi="Times New Roman" w:cs="Times New Roman"/>
          <w:sz w:val="24"/>
          <w:szCs w:val="24"/>
        </w:rPr>
        <w:t>, 2017</w:t>
      </w:r>
      <w:r w:rsidR="000310FB">
        <w:rPr>
          <w:rFonts w:ascii="Times New Roman" w:eastAsia="Arial Unicode MS" w:hAnsi="Times New Roman" w:cs="Times New Roman"/>
          <w:sz w:val="24"/>
          <w:szCs w:val="24"/>
        </w:rPr>
        <w:t>;</w:t>
      </w:r>
      <w:r>
        <w:rPr>
          <w:rFonts w:ascii="Times New Roman" w:eastAsia="Arial Unicode MS" w:hAnsi="Times New Roman" w:cs="Times New Roman"/>
          <w:sz w:val="24"/>
          <w:szCs w:val="24"/>
        </w:rPr>
        <w:t xml:space="preserve"> recuperado de: </w:t>
      </w:r>
      <w:hyperlink r:id="rId40" w:history="1">
        <w:r w:rsidRPr="00B149BA">
          <w:rPr>
            <w:rStyle w:val="Hipervnculo"/>
            <w:rFonts w:ascii="Times New Roman" w:eastAsia="Arial Unicode MS" w:hAnsi="Times New Roman" w:cs="Times New Roman"/>
            <w:sz w:val="24"/>
            <w:szCs w:val="24"/>
          </w:rPr>
          <w:t>www.sidue.gob.mx/Obras.aspx</w:t>
        </w:r>
      </w:hyperlink>
      <w:r>
        <w:rPr>
          <w:rFonts w:ascii="Times New Roman" w:eastAsia="Arial Unicode MS" w:hAnsi="Times New Roman" w:cs="Times New Roman"/>
          <w:sz w:val="24"/>
          <w:szCs w:val="24"/>
        </w:rPr>
        <w:t xml:space="preserve"> </w:t>
      </w:r>
    </w:p>
    <w:p w14:paraId="30F38112" w14:textId="77777777" w:rsidR="00186984" w:rsidRPr="001F423C" w:rsidRDefault="00186984" w:rsidP="00D366B9">
      <w:pPr>
        <w:spacing w:after="0" w:line="240" w:lineRule="auto"/>
        <w:jc w:val="both"/>
        <w:rPr>
          <w:rFonts w:ascii="Times New Roman" w:eastAsia="Arial Unicode MS" w:hAnsi="Times New Roman" w:cs="Times New Roman"/>
          <w:sz w:val="24"/>
          <w:szCs w:val="24"/>
        </w:rPr>
      </w:pPr>
    </w:p>
    <w:p w14:paraId="5CB98F8C" w14:textId="77777777" w:rsidR="00186984" w:rsidRPr="00186984" w:rsidRDefault="00186984" w:rsidP="00186984">
      <w:pPr>
        <w:spacing w:after="0" w:line="240" w:lineRule="auto"/>
        <w:jc w:val="both"/>
        <w:rPr>
          <w:rFonts w:ascii="Times New Roman" w:eastAsia="Arial Unicode MS" w:hAnsi="Times New Roman" w:cs="Times New Roman"/>
          <w:sz w:val="24"/>
          <w:szCs w:val="24"/>
        </w:rPr>
      </w:pPr>
      <w:r w:rsidRPr="00186984">
        <w:rPr>
          <w:rFonts w:ascii="Times New Roman" w:eastAsia="Arial Unicode MS" w:hAnsi="Times New Roman" w:cs="Times New Roman"/>
          <w:sz w:val="24"/>
          <w:szCs w:val="24"/>
        </w:rPr>
        <w:t>Informe de seguimiento a recomendaciones de evaluaciones, atención a compromisos de mejora, B.C. 2016.</w:t>
      </w:r>
    </w:p>
    <w:p w14:paraId="32943DD5" w14:textId="77777777" w:rsidR="00D366B9" w:rsidRDefault="00D366B9" w:rsidP="00D366B9">
      <w:pPr>
        <w:spacing w:after="0" w:line="240" w:lineRule="auto"/>
        <w:jc w:val="both"/>
        <w:rPr>
          <w:rFonts w:ascii="Times New Roman" w:eastAsia="Arial Unicode MS" w:hAnsi="Times New Roman" w:cs="Times New Roman"/>
          <w:sz w:val="24"/>
          <w:szCs w:val="24"/>
        </w:rPr>
      </w:pPr>
    </w:p>
    <w:p w14:paraId="7C14D50A" w14:textId="77777777" w:rsidR="00D366B9" w:rsidRDefault="00D366B9" w:rsidP="00D366B9">
      <w:pPr>
        <w:spacing w:after="0" w:line="240" w:lineRule="auto"/>
        <w:jc w:val="both"/>
        <w:rPr>
          <w:rFonts w:ascii="Times New Roman" w:eastAsia="Arial Unicode MS" w:hAnsi="Times New Roman" w:cs="Times New Roman"/>
          <w:sz w:val="24"/>
          <w:szCs w:val="24"/>
        </w:rPr>
      </w:pPr>
      <w:r w:rsidRPr="001F423C">
        <w:rPr>
          <w:rFonts w:ascii="Times New Roman" w:eastAsia="Arial Unicode MS" w:hAnsi="Times New Roman" w:cs="Times New Roman"/>
          <w:sz w:val="24"/>
          <w:szCs w:val="24"/>
        </w:rPr>
        <w:t>Informes sobre la Situación Económica, las Finanzas Públicas y la Deuda Pública, apartado de Gestión de</w:t>
      </w:r>
      <w:r>
        <w:rPr>
          <w:rFonts w:ascii="Times New Roman" w:eastAsia="Arial Unicode MS" w:hAnsi="Times New Roman" w:cs="Times New Roman"/>
          <w:sz w:val="24"/>
          <w:szCs w:val="24"/>
        </w:rPr>
        <w:t xml:space="preserve"> Proyectos, IV trimestre de 2017</w:t>
      </w:r>
      <w:r w:rsidRPr="001F423C">
        <w:rPr>
          <w:rFonts w:ascii="Times New Roman" w:eastAsia="Arial Unicode MS" w:hAnsi="Times New Roman" w:cs="Times New Roman"/>
          <w:sz w:val="24"/>
          <w:szCs w:val="24"/>
        </w:rPr>
        <w:t>.</w:t>
      </w:r>
    </w:p>
    <w:p w14:paraId="463DD778" w14:textId="77777777" w:rsidR="00D366B9" w:rsidRDefault="00D366B9" w:rsidP="00D366B9">
      <w:pPr>
        <w:spacing w:after="0" w:line="240" w:lineRule="auto"/>
        <w:jc w:val="both"/>
        <w:rPr>
          <w:rFonts w:ascii="Times New Roman" w:eastAsia="Arial Unicode MS" w:hAnsi="Times New Roman" w:cs="Times New Roman"/>
          <w:sz w:val="24"/>
          <w:szCs w:val="24"/>
        </w:rPr>
      </w:pPr>
    </w:p>
    <w:p w14:paraId="4D7FF3BB" w14:textId="77777777" w:rsidR="00D366B9" w:rsidRDefault="00D366B9" w:rsidP="00D366B9">
      <w:pPr>
        <w:spacing w:after="0" w:line="240" w:lineRule="auto"/>
        <w:jc w:val="both"/>
        <w:rPr>
          <w:rFonts w:ascii="Times New Roman" w:eastAsia="Arial Unicode MS" w:hAnsi="Times New Roman" w:cs="Times New Roman"/>
          <w:sz w:val="24"/>
          <w:szCs w:val="24"/>
        </w:rPr>
      </w:pPr>
      <w:r w:rsidRPr="001F423C">
        <w:rPr>
          <w:rFonts w:ascii="Times New Roman" w:eastAsia="Arial Unicode MS" w:hAnsi="Times New Roman" w:cs="Times New Roman"/>
          <w:sz w:val="24"/>
          <w:szCs w:val="24"/>
        </w:rPr>
        <w:t xml:space="preserve"> Informes sobre la Situación Económica, las Finanzas Públicas y la Deuda Pública, apartado de Nivel </w:t>
      </w:r>
      <w:r>
        <w:rPr>
          <w:rFonts w:ascii="Times New Roman" w:eastAsia="Arial Unicode MS" w:hAnsi="Times New Roman" w:cs="Times New Roman"/>
          <w:sz w:val="24"/>
          <w:szCs w:val="24"/>
        </w:rPr>
        <w:t>Financiero, IV trimestre de 2017</w:t>
      </w:r>
      <w:r w:rsidRPr="001F423C">
        <w:rPr>
          <w:rFonts w:ascii="Times New Roman" w:eastAsia="Arial Unicode MS" w:hAnsi="Times New Roman" w:cs="Times New Roman"/>
          <w:sz w:val="24"/>
          <w:szCs w:val="24"/>
        </w:rPr>
        <w:t>.</w:t>
      </w:r>
    </w:p>
    <w:p w14:paraId="3E1E6EB1" w14:textId="2D613A6A" w:rsidR="00D366B9" w:rsidRDefault="00186984" w:rsidP="00D366B9">
      <w:pPr>
        <w:spacing w:after="0" w:line="240" w:lineRule="auto"/>
        <w:jc w:val="both"/>
        <w:rPr>
          <w:rStyle w:val="Hipervnculo"/>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w:t>
      </w:r>
    </w:p>
    <w:p w14:paraId="3089468E" w14:textId="77777777" w:rsidR="00D366B9" w:rsidRDefault="00D366B9" w:rsidP="00D366B9">
      <w:pPr>
        <w:spacing w:after="0" w:line="240" w:lineRule="auto"/>
        <w:jc w:val="both"/>
        <w:rPr>
          <w:rFonts w:ascii="Times New Roman" w:eastAsia="Arial Unicode MS" w:hAnsi="Times New Roman" w:cs="Times New Roman"/>
          <w:sz w:val="24"/>
          <w:szCs w:val="24"/>
        </w:rPr>
      </w:pPr>
      <w:r w:rsidRPr="001F423C">
        <w:rPr>
          <w:rFonts w:ascii="Times New Roman" w:eastAsia="Arial Unicode MS" w:hAnsi="Times New Roman" w:cs="Times New Roman"/>
          <w:sz w:val="24"/>
          <w:szCs w:val="24"/>
        </w:rPr>
        <w:t xml:space="preserve">Plan Estatal de Desarrollo 2014-2019. </w:t>
      </w:r>
      <w:r>
        <w:rPr>
          <w:rFonts w:ascii="Times New Roman" w:eastAsia="Arial Unicode MS" w:hAnsi="Times New Roman" w:cs="Times New Roman"/>
          <w:sz w:val="24"/>
          <w:szCs w:val="24"/>
        </w:rPr>
        <w:t xml:space="preserve">México; recuperado de: </w:t>
      </w:r>
      <w:hyperlink r:id="rId41" w:history="1">
        <w:r w:rsidRPr="00B228D1">
          <w:rPr>
            <w:rStyle w:val="Hipervnculo"/>
            <w:rFonts w:ascii="Times New Roman" w:eastAsia="Arial Unicode MS" w:hAnsi="Times New Roman" w:cs="Times New Roman"/>
            <w:sz w:val="24"/>
            <w:szCs w:val="24"/>
          </w:rPr>
          <w:t>http://www.bajacalifornia.gob.mx/portal/gobierno/ped/ped.jsp</w:t>
        </w:r>
      </w:hyperlink>
      <w:r>
        <w:rPr>
          <w:rFonts w:ascii="Times New Roman" w:eastAsia="Arial Unicode MS" w:hAnsi="Times New Roman" w:cs="Times New Roman"/>
          <w:sz w:val="24"/>
          <w:szCs w:val="24"/>
        </w:rPr>
        <w:t xml:space="preserve"> </w:t>
      </w:r>
    </w:p>
    <w:p w14:paraId="1D648FA7" w14:textId="77777777" w:rsidR="00D366B9" w:rsidRDefault="00D366B9" w:rsidP="00D366B9">
      <w:pPr>
        <w:spacing w:after="0" w:line="240" w:lineRule="auto"/>
        <w:jc w:val="both"/>
        <w:rPr>
          <w:rFonts w:ascii="Times New Roman" w:eastAsia="Arial Unicode MS" w:hAnsi="Times New Roman" w:cs="Times New Roman"/>
          <w:sz w:val="24"/>
          <w:szCs w:val="24"/>
        </w:rPr>
      </w:pPr>
    </w:p>
    <w:p w14:paraId="35E7B9E2" w14:textId="77777777" w:rsidR="00D366B9" w:rsidRDefault="00D366B9" w:rsidP="00D366B9">
      <w:pPr>
        <w:spacing w:after="0" w:line="240" w:lineRule="auto"/>
        <w:jc w:val="both"/>
        <w:rPr>
          <w:rFonts w:ascii="Times New Roman" w:eastAsia="Arial Unicode MS" w:hAnsi="Times New Roman" w:cs="Times New Roman"/>
          <w:sz w:val="24"/>
          <w:szCs w:val="24"/>
        </w:rPr>
      </w:pPr>
      <w:r w:rsidRPr="001F423C">
        <w:rPr>
          <w:rFonts w:ascii="Times New Roman" w:eastAsia="Arial Unicode MS" w:hAnsi="Times New Roman" w:cs="Times New Roman"/>
          <w:sz w:val="24"/>
          <w:szCs w:val="24"/>
        </w:rPr>
        <w:t xml:space="preserve">Plan Nacional de Desarrollo 2013-2018. </w:t>
      </w:r>
      <w:r>
        <w:rPr>
          <w:rFonts w:ascii="Times New Roman" w:eastAsia="Arial Unicode MS" w:hAnsi="Times New Roman" w:cs="Times New Roman"/>
          <w:sz w:val="24"/>
          <w:szCs w:val="24"/>
        </w:rPr>
        <w:t xml:space="preserve">México; recuperado de: </w:t>
      </w:r>
      <w:hyperlink r:id="rId42" w:history="1">
        <w:r w:rsidRPr="00B228D1">
          <w:rPr>
            <w:rStyle w:val="Hipervnculo"/>
            <w:rFonts w:ascii="Times New Roman" w:eastAsia="Arial Unicode MS" w:hAnsi="Times New Roman" w:cs="Times New Roman"/>
            <w:sz w:val="24"/>
            <w:szCs w:val="24"/>
          </w:rPr>
          <w:t>http://pnd.gob.mx/</w:t>
        </w:r>
      </w:hyperlink>
      <w:r>
        <w:rPr>
          <w:rFonts w:ascii="Times New Roman" w:eastAsia="Arial Unicode MS" w:hAnsi="Times New Roman" w:cs="Times New Roman"/>
          <w:sz w:val="24"/>
          <w:szCs w:val="24"/>
        </w:rPr>
        <w:t xml:space="preserve"> </w:t>
      </w:r>
    </w:p>
    <w:p w14:paraId="15D2E021" w14:textId="77777777" w:rsidR="00D366B9" w:rsidRDefault="00D366B9" w:rsidP="00D366B9">
      <w:pPr>
        <w:spacing w:after="0" w:line="240" w:lineRule="auto"/>
        <w:jc w:val="both"/>
        <w:rPr>
          <w:rFonts w:ascii="Times New Roman" w:eastAsia="Arial Unicode MS" w:hAnsi="Times New Roman" w:cs="Times New Roman"/>
          <w:sz w:val="24"/>
          <w:szCs w:val="24"/>
        </w:rPr>
      </w:pPr>
    </w:p>
    <w:p w14:paraId="55ED2156" w14:textId="6BF309BD" w:rsidR="00D366B9" w:rsidRDefault="00D366B9" w:rsidP="00D366B9">
      <w:pPr>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Programa Sectorial de Infraestructura</w:t>
      </w:r>
      <w:r w:rsidR="00186984">
        <w:rPr>
          <w:rFonts w:ascii="Times New Roman" w:eastAsia="Arial Unicode MS" w:hAnsi="Times New Roman" w:cs="Times New Roman"/>
          <w:sz w:val="24"/>
          <w:szCs w:val="24"/>
        </w:rPr>
        <w:t xml:space="preserve"> y Competitividad del</w:t>
      </w:r>
      <w:r>
        <w:rPr>
          <w:rFonts w:ascii="Times New Roman" w:eastAsia="Arial Unicode MS" w:hAnsi="Times New Roman" w:cs="Times New Roman"/>
          <w:sz w:val="24"/>
          <w:szCs w:val="24"/>
        </w:rPr>
        <w:t xml:space="preserve"> Estad</w:t>
      </w:r>
      <w:r w:rsidR="00186984">
        <w:rPr>
          <w:rFonts w:ascii="Times New Roman" w:eastAsia="Arial Unicode MS" w:hAnsi="Times New Roman" w:cs="Times New Roman"/>
          <w:sz w:val="24"/>
          <w:szCs w:val="24"/>
        </w:rPr>
        <w:t xml:space="preserve">o de Baja California 2015 2019, recuperado </w:t>
      </w:r>
      <w:r>
        <w:rPr>
          <w:rFonts w:ascii="Times New Roman" w:eastAsia="Arial Unicode MS" w:hAnsi="Times New Roman" w:cs="Times New Roman"/>
          <w:sz w:val="24"/>
          <w:szCs w:val="24"/>
        </w:rPr>
        <w:t>de:</w:t>
      </w:r>
      <w:r w:rsidR="00186984">
        <w:t xml:space="preserve"> </w:t>
      </w:r>
      <w:hyperlink r:id="rId43" w:history="1">
        <w:r w:rsidR="00186984" w:rsidRPr="00535BDC">
          <w:rPr>
            <w:rStyle w:val="Hipervnculo"/>
            <w:rFonts w:ascii="Times New Roman" w:eastAsia="Arial Unicode MS" w:hAnsi="Times New Roman" w:cs="Times New Roman"/>
            <w:sz w:val="24"/>
            <w:szCs w:val="24"/>
          </w:rPr>
          <w:t>http://www.copladebc.gob.mx/programas/sectoriales/Programa%20Sectorial%20de%20Infraestructura.pdf</w:t>
        </w:r>
      </w:hyperlink>
      <w:r w:rsidR="00186984">
        <w:rPr>
          <w:rStyle w:val="Hipervnculo"/>
          <w:rFonts w:ascii="Times New Roman" w:eastAsia="Arial Unicode MS" w:hAnsi="Times New Roman" w:cs="Times New Roman"/>
          <w:sz w:val="24"/>
          <w:szCs w:val="24"/>
        </w:rPr>
        <w:t xml:space="preserve"> </w:t>
      </w:r>
    </w:p>
    <w:p w14:paraId="09BDEEF5" w14:textId="288AC37D" w:rsidR="00307CAF" w:rsidRPr="004D789A" w:rsidRDefault="00186984" w:rsidP="004D789A">
      <w:pPr>
        <w:spacing w:after="0" w:line="240" w:lineRule="auto"/>
        <w:jc w:val="both"/>
        <w:rPr>
          <w:rFonts w:ascii="Times New Roman" w:eastAsia="Arial Unicode MS" w:hAnsi="Times New Roman" w:cs="Times New Roman"/>
          <w:sz w:val="24"/>
          <w:szCs w:val="24"/>
        </w:rPr>
      </w:pPr>
      <w:r w:rsidRPr="00186984">
        <w:rPr>
          <w:rFonts w:ascii="Times New Roman" w:eastAsia="Arial Unicode MS" w:hAnsi="Times New Roman" w:cs="Times New Roman"/>
          <w:sz w:val="24"/>
          <w:szCs w:val="24"/>
        </w:rPr>
        <w:t xml:space="preserve">Recursos Identificados para el Estado de Baja California en el Proyecto de Presupuesto de Egresos de la Federación 2017 </w:t>
      </w:r>
      <w:hyperlink r:id="rId44" w:history="1">
        <w:r w:rsidRPr="00186984">
          <w:rPr>
            <w:rStyle w:val="Hipervnculo"/>
            <w:rFonts w:ascii="Times New Roman" w:eastAsia="Arial Unicode MS" w:hAnsi="Times New Roman" w:cs="Times New Roman"/>
            <w:sz w:val="24"/>
            <w:szCs w:val="24"/>
          </w:rPr>
          <w:t>http://www.cefp.gob.mx/edospef/2017/ppef2017/BajaCalifornia.pdf</w:t>
        </w:r>
      </w:hyperlink>
      <w:r w:rsidRPr="00186984">
        <w:rPr>
          <w:rFonts w:ascii="Times New Roman" w:eastAsia="Arial Unicode MS" w:hAnsi="Times New Roman" w:cs="Times New Roman"/>
          <w:sz w:val="24"/>
          <w:szCs w:val="24"/>
        </w:rPr>
        <w:t xml:space="preserve"> </w:t>
      </w:r>
    </w:p>
    <w:p w14:paraId="4CEC9AA3" w14:textId="77777777" w:rsidR="00612969" w:rsidRDefault="00612969">
      <w:pPr>
        <w:rPr>
          <w:rFonts w:ascii="Arial Unicode MS" w:eastAsia="Arial Unicode MS" w:hAnsi="Arial Unicode MS" w:cs="Arial Unicode MS"/>
          <w:b/>
          <w:color w:val="4C004C"/>
          <w:sz w:val="28"/>
          <w:szCs w:val="28"/>
        </w:rPr>
      </w:pPr>
      <w:r>
        <w:rPr>
          <w:rFonts w:ascii="Arial Unicode MS" w:eastAsia="Arial Unicode MS" w:hAnsi="Arial Unicode MS" w:cs="Arial Unicode MS"/>
          <w:b/>
          <w:color w:val="4C004C"/>
          <w:sz w:val="28"/>
          <w:szCs w:val="28"/>
        </w:rPr>
        <w:br w:type="page"/>
      </w:r>
    </w:p>
    <w:p w14:paraId="3FFC2AFB" w14:textId="50078E58" w:rsidR="00312F84" w:rsidRPr="00243D02" w:rsidRDefault="00BC67E8" w:rsidP="00312F84">
      <w:pPr>
        <w:spacing w:after="0" w:line="240" w:lineRule="auto"/>
        <w:rPr>
          <w:rFonts w:ascii="Arial Unicode MS" w:eastAsia="Arial Unicode MS" w:hAnsi="Arial Unicode MS" w:cs="Arial Unicode MS"/>
          <w:b/>
          <w:color w:val="4C004C"/>
          <w:sz w:val="28"/>
          <w:szCs w:val="28"/>
        </w:rPr>
      </w:pPr>
      <w:r>
        <w:rPr>
          <w:noProof/>
          <w:lang w:eastAsia="es-MX"/>
        </w:rPr>
        <w:lastRenderedPageBreak/>
        <mc:AlternateContent>
          <mc:Choice Requires="wps">
            <w:drawing>
              <wp:anchor distT="0" distB="0" distL="114300" distR="114300" simplePos="0" relativeHeight="251861504" behindDoc="0" locked="0" layoutInCell="1" allowOverlap="1" wp14:anchorId="20D9222B" wp14:editId="6ABDCC68">
                <wp:simplePos x="0" y="0"/>
                <wp:positionH relativeFrom="page">
                  <wp:posOffset>-28575</wp:posOffset>
                </wp:positionH>
                <wp:positionV relativeFrom="paragraph">
                  <wp:posOffset>-716915</wp:posOffset>
                </wp:positionV>
                <wp:extent cx="476250" cy="4865370"/>
                <wp:effectExtent l="38100" t="38100" r="57150" b="87630"/>
                <wp:wrapNone/>
                <wp:docPr id="63" name="Rectángulo 38"/>
                <wp:cNvGraphicFramePr/>
                <a:graphic xmlns:a="http://schemas.openxmlformats.org/drawingml/2006/main">
                  <a:graphicData uri="http://schemas.microsoft.com/office/word/2010/wordprocessingShape">
                    <wps:wsp>
                      <wps:cNvSpPr/>
                      <wps:spPr bwMode="auto">
                        <a:xfrm rot="10800000">
                          <a:off x="0" y="0"/>
                          <a:ext cx="476250" cy="4865370"/>
                        </a:xfrm>
                        <a:custGeom>
                          <a:avLst/>
                          <a:gdLst>
                            <a:gd name="connsiteX0" fmla="*/ 0 w 180340"/>
                            <a:gd name="connsiteY0" fmla="*/ 0 h 1796415"/>
                            <a:gd name="connsiteX1" fmla="*/ 180340 w 180340"/>
                            <a:gd name="connsiteY1" fmla="*/ 0 h 1796415"/>
                            <a:gd name="connsiteX2" fmla="*/ 180340 w 180340"/>
                            <a:gd name="connsiteY2" fmla="*/ 1796415 h 1796415"/>
                            <a:gd name="connsiteX3" fmla="*/ 0 w 180340"/>
                            <a:gd name="connsiteY3" fmla="*/ 1796415 h 1796415"/>
                            <a:gd name="connsiteX4" fmla="*/ 0 w 180340"/>
                            <a:gd name="connsiteY4" fmla="*/ 0 h 1796415"/>
                            <a:gd name="connsiteX0" fmla="*/ 148856 w 329196"/>
                            <a:gd name="connsiteY0" fmla="*/ 0 h 1796415"/>
                            <a:gd name="connsiteX1" fmla="*/ 329196 w 329196"/>
                            <a:gd name="connsiteY1" fmla="*/ 0 h 1796415"/>
                            <a:gd name="connsiteX2" fmla="*/ 329196 w 329196"/>
                            <a:gd name="connsiteY2" fmla="*/ 1796415 h 1796415"/>
                            <a:gd name="connsiteX3" fmla="*/ 0 w 329196"/>
                            <a:gd name="connsiteY3" fmla="*/ 1796415 h 1796415"/>
                            <a:gd name="connsiteX4" fmla="*/ 148856 w 329196"/>
                            <a:gd name="connsiteY4" fmla="*/ 0 h 1796415"/>
                            <a:gd name="connsiteX0" fmla="*/ 148856 w 329196"/>
                            <a:gd name="connsiteY0" fmla="*/ 0 h 1796415"/>
                            <a:gd name="connsiteX1" fmla="*/ 329196 w 329196"/>
                            <a:gd name="connsiteY1" fmla="*/ 0 h 1796415"/>
                            <a:gd name="connsiteX2" fmla="*/ 329196 w 329196"/>
                            <a:gd name="connsiteY2" fmla="*/ 1796415 h 1796415"/>
                            <a:gd name="connsiteX3" fmla="*/ 0 w 329196"/>
                            <a:gd name="connsiteY3" fmla="*/ 1796415 h 1796415"/>
                            <a:gd name="connsiteX4" fmla="*/ 148856 w 329196"/>
                            <a:gd name="connsiteY4" fmla="*/ 0 h 17964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9196" h="1796415">
                              <a:moveTo>
                                <a:pt x="148856" y="0"/>
                              </a:moveTo>
                              <a:lnTo>
                                <a:pt x="329196" y="0"/>
                              </a:lnTo>
                              <a:lnTo>
                                <a:pt x="329196" y="1796415"/>
                              </a:lnTo>
                              <a:lnTo>
                                <a:pt x="0" y="1796415"/>
                              </a:lnTo>
                              <a:cubicBezTo>
                                <a:pt x="219550" y="1240140"/>
                                <a:pt x="99237" y="598805"/>
                                <a:pt x="148856" y="0"/>
                              </a:cubicBezTo>
                              <a:close/>
                            </a:path>
                          </a:pathLst>
                        </a:custGeom>
                        <a:solidFill>
                          <a:srgbClr val="003399"/>
                        </a:solidFill>
                        <a:ln>
                          <a:noFill/>
                        </a:ln>
                        <a:effectLst>
                          <a:outerShdw blurRad="50800" dist="38100" dir="2700000" algn="tl" rotWithShape="0">
                            <a:prstClr val="black">
                              <a:alpha val="40000"/>
                            </a:prstClr>
                          </a:outerShdw>
                        </a:effectLs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7703D" id="Rectángulo 38" o:spid="_x0000_s1026" style="position:absolute;margin-left:-2.25pt;margin-top:-56.45pt;width:37.5pt;height:383.1pt;rotation:180;z-index:25186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29196,179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" path="m148856,l329196,r,1796415l,1796415c219550,1240140,99237,598805,148856,xe" fillcolor="#039" stroked="f">
                <v:shadow on="t" color="black" opacity="26214f" origin="-.5,-.5" offset=".74836mm,.74836mm"/>
                <v:path arrowok="t" o:connecttype="custom" o:connectlocs="215351,0;476250,0;476250,4865370;0,4865370;215351,0" o:connectangles="0,0,0,0,0"/>
                <w10:wrap anchorx="page"/>
              </v:shape>
            </w:pict>
          </mc:Fallback>
        </mc:AlternateContent>
      </w:r>
    </w:p>
    <w:p w14:paraId="4809AD69" w14:textId="77777777" w:rsidR="00312F84" w:rsidRPr="00243D02" w:rsidRDefault="00312F84" w:rsidP="00312F84">
      <w:pPr>
        <w:spacing w:after="0" w:line="240" w:lineRule="auto"/>
        <w:rPr>
          <w:rFonts w:ascii="Arial Unicode MS" w:eastAsia="Arial Unicode MS" w:hAnsi="Arial Unicode MS" w:cs="Arial Unicode MS"/>
          <w:b/>
          <w:color w:val="4C004C"/>
          <w:sz w:val="28"/>
          <w:szCs w:val="28"/>
        </w:rPr>
      </w:pPr>
    </w:p>
    <w:p w14:paraId="364E60E6" w14:textId="69F1A70F" w:rsidR="00312F84" w:rsidRPr="00243D02" w:rsidRDefault="00312F84" w:rsidP="00312F84">
      <w:pPr>
        <w:spacing w:after="0" w:line="240" w:lineRule="auto"/>
        <w:rPr>
          <w:rFonts w:ascii="Arial Unicode MS" w:eastAsia="Arial Unicode MS" w:hAnsi="Arial Unicode MS" w:cs="Arial Unicode MS"/>
          <w:b/>
          <w:color w:val="4C004C"/>
          <w:sz w:val="28"/>
          <w:szCs w:val="28"/>
        </w:rPr>
      </w:pPr>
    </w:p>
    <w:p w14:paraId="77E82387" w14:textId="77777777" w:rsidR="00312F84" w:rsidRPr="00243D02" w:rsidRDefault="00312F84" w:rsidP="00312F84">
      <w:pPr>
        <w:spacing w:after="0" w:line="240" w:lineRule="auto"/>
        <w:rPr>
          <w:rFonts w:ascii="Arial Unicode MS" w:eastAsia="Arial Unicode MS" w:hAnsi="Arial Unicode MS" w:cs="Arial Unicode MS"/>
          <w:b/>
          <w:color w:val="4C004C"/>
          <w:sz w:val="28"/>
          <w:szCs w:val="28"/>
        </w:rPr>
      </w:pPr>
    </w:p>
    <w:p w14:paraId="1FA7F94A" w14:textId="6E444F31" w:rsidR="00312F84" w:rsidRPr="00243D02" w:rsidRDefault="00312F84" w:rsidP="00312F84">
      <w:pPr>
        <w:spacing w:after="0" w:line="240" w:lineRule="auto"/>
        <w:rPr>
          <w:rFonts w:ascii="Arial Unicode MS" w:eastAsia="Arial Unicode MS" w:hAnsi="Arial Unicode MS" w:cs="Arial Unicode MS"/>
          <w:b/>
          <w:color w:val="4C004C"/>
          <w:sz w:val="28"/>
          <w:szCs w:val="28"/>
        </w:rPr>
      </w:pPr>
    </w:p>
    <w:p w14:paraId="0A13607B" w14:textId="77777777" w:rsidR="00312F84" w:rsidRPr="00243D02" w:rsidRDefault="00312F84" w:rsidP="00312F84">
      <w:pPr>
        <w:spacing w:after="0" w:line="240" w:lineRule="auto"/>
        <w:rPr>
          <w:rFonts w:ascii="Arial Unicode MS" w:eastAsia="Arial Unicode MS" w:hAnsi="Arial Unicode MS" w:cs="Arial Unicode MS"/>
          <w:b/>
          <w:color w:val="4C004C"/>
          <w:sz w:val="28"/>
          <w:szCs w:val="28"/>
        </w:rPr>
      </w:pPr>
    </w:p>
    <w:p w14:paraId="246904EF" w14:textId="77777777" w:rsidR="00312F84" w:rsidRPr="00243D02" w:rsidRDefault="00312F84" w:rsidP="00312F84">
      <w:pPr>
        <w:spacing w:after="0" w:line="240" w:lineRule="auto"/>
        <w:rPr>
          <w:rFonts w:ascii="Arial Unicode MS" w:eastAsia="Arial Unicode MS" w:hAnsi="Arial Unicode MS" w:cs="Arial Unicode MS"/>
          <w:b/>
          <w:color w:val="4C004C"/>
          <w:sz w:val="28"/>
          <w:szCs w:val="28"/>
        </w:rPr>
      </w:pPr>
    </w:p>
    <w:p w14:paraId="6BEF0BC7" w14:textId="77777777" w:rsidR="00312F84" w:rsidRPr="00243D02" w:rsidRDefault="00312F84" w:rsidP="00312F84">
      <w:pPr>
        <w:spacing w:after="0" w:line="240" w:lineRule="auto"/>
        <w:rPr>
          <w:rFonts w:ascii="Arial Unicode MS" w:eastAsia="Arial Unicode MS" w:hAnsi="Arial Unicode MS" w:cs="Arial Unicode MS"/>
          <w:b/>
          <w:color w:val="4C004C"/>
          <w:sz w:val="28"/>
          <w:szCs w:val="28"/>
        </w:rPr>
      </w:pPr>
    </w:p>
    <w:p w14:paraId="4CA3D205" w14:textId="63862B1E" w:rsidR="00312F84" w:rsidRPr="00243D02" w:rsidRDefault="00312F84" w:rsidP="00312F84">
      <w:pPr>
        <w:spacing w:after="0" w:line="240" w:lineRule="auto"/>
        <w:rPr>
          <w:rFonts w:ascii="Arial Unicode MS" w:eastAsia="Arial Unicode MS" w:hAnsi="Arial Unicode MS" w:cs="Arial Unicode MS"/>
          <w:b/>
          <w:color w:val="4C004C"/>
          <w:sz w:val="28"/>
          <w:szCs w:val="28"/>
        </w:rPr>
      </w:pPr>
    </w:p>
    <w:p w14:paraId="43BCE60E" w14:textId="07B802F7" w:rsidR="00312F84" w:rsidRPr="00243D02" w:rsidRDefault="00312F84" w:rsidP="00312F84">
      <w:pPr>
        <w:spacing w:after="0" w:line="240" w:lineRule="auto"/>
        <w:rPr>
          <w:rFonts w:ascii="Arial Unicode MS" w:eastAsia="Arial Unicode MS" w:hAnsi="Arial Unicode MS" w:cs="Arial Unicode MS"/>
          <w:b/>
          <w:color w:val="4C004C"/>
          <w:sz w:val="28"/>
          <w:szCs w:val="28"/>
        </w:rPr>
      </w:pPr>
    </w:p>
    <w:p w14:paraId="40D27191" w14:textId="2DD512DB" w:rsidR="00312F84" w:rsidRPr="00243D02" w:rsidRDefault="00312F84" w:rsidP="00312F84">
      <w:pPr>
        <w:spacing w:after="0" w:line="240" w:lineRule="auto"/>
        <w:rPr>
          <w:rFonts w:ascii="Arial Unicode MS" w:eastAsia="Arial Unicode MS" w:hAnsi="Arial Unicode MS" w:cs="Arial Unicode MS"/>
          <w:b/>
          <w:color w:val="4C004C"/>
          <w:sz w:val="28"/>
          <w:szCs w:val="28"/>
        </w:rPr>
      </w:pPr>
    </w:p>
    <w:p w14:paraId="645B9048" w14:textId="149FD506" w:rsidR="00312F84" w:rsidRPr="00243D02" w:rsidRDefault="00BC67E8" w:rsidP="00312F84">
      <w:pPr>
        <w:spacing w:after="0" w:line="240" w:lineRule="auto"/>
        <w:rPr>
          <w:rFonts w:ascii="Arial Unicode MS" w:eastAsia="Arial Unicode MS" w:hAnsi="Arial Unicode MS" w:cs="Arial Unicode MS"/>
          <w:b/>
          <w:color w:val="4C004C"/>
          <w:sz w:val="28"/>
          <w:szCs w:val="28"/>
        </w:rPr>
      </w:pPr>
      <w:r>
        <w:rPr>
          <w:rFonts w:ascii="Arial Unicode MS" w:eastAsia="Arial Unicode MS" w:hAnsi="Arial Unicode MS" w:cs="Arial Unicode MS"/>
          <w:b/>
          <w:noProof/>
          <w:sz w:val="28"/>
          <w:szCs w:val="28"/>
          <w:u w:val="single"/>
          <w:lang w:eastAsia="es-MX"/>
        </w:rPr>
        <mc:AlternateContent>
          <mc:Choice Requires="wps">
            <w:drawing>
              <wp:anchor distT="0" distB="0" distL="114300" distR="114300" simplePos="0" relativeHeight="251863552" behindDoc="0" locked="0" layoutInCell="1" allowOverlap="1" wp14:anchorId="10D85CD9" wp14:editId="64BB5DCF">
                <wp:simplePos x="0" y="0"/>
                <wp:positionH relativeFrom="margin">
                  <wp:posOffset>-1070610</wp:posOffset>
                </wp:positionH>
                <wp:positionV relativeFrom="paragraph">
                  <wp:posOffset>219075</wp:posOffset>
                </wp:positionV>
                <wp:extent cx="7793355" cy="1854926"/>
                <wp:effectExtent l="76200" t="76200" r="150495" b="145415"/>
                <wp:wrapNone/>
                <wp:docPr id="517" name="Rectángulo 517"/>
                <wp:cNvGraphicFramePr/>
                <a:graphic xmlns:a="http://schemas.openxmlformats.org/drawingml/2006/main">
                  <a:graphicData uri="http://schemas.microsoft.com/office/word/2010/wordprocessingShape">
                    <wps:wsp>
                      <wps:cNvSpPr/>
                      <wps:spPr>
                        <a:xfrm>
                          <a:off x="0" y="0"/>
                          <a:ext cx="7793355" cy="1854926"/>
                        </a:xfrm>
                        <a:prstGeom prst="rect">
                          <a:avLst/>
                        </a:prstGeom>
                        <a:gradFill flip="none" rotWithShape="1">
                          <a:gsLst>
                            <a:gs pos="0">
                              <a:srgbClr val="000099">
                                <a:shade val="30000"/>
                                <a:satMod val="115000"/>
                              </a:srgbClr>
                            </a:gs>
                            <a:gs pos="50000">
                              <a:srgbClr val="000099">
                                <a:shade val="67500"/>
                                <a:satMod val="115000"/>
                              </a:srgbClr>
                            </a:gs>
                            <a:gs pos="100000">
                              <a:srgbClr val="000099">
                                <a:shade val="100000"/>
                                <a:satMod val="115000"/>
                              </a:srgbClr>
                            </a:gs>
                          </a:gsLst>
                          <a:lin ang="0" scaled="1"/>
                          <a:tileRect/>
                        </a:gradFill>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20968438" w14:textId="475D3756" w:rsidR="00FE786B" w:rsidRPr="004048DB" w:rsidRDefault="00FE786B" w:rsidP="00BC67E8">
                            <w:pPr>
                              <w:pStyle w:val="Ttulo1"/>
                              <w:numPr>
                                <w:ilvl w:val="0"/>
                                <w:numId w:val="0"/>
                              </w:numPr>
                              <w:ind w:left="1277"/>
                              <w:rPr>
                                <w:rFonts w:eastAsia="Arial Unicode MS"/>
                                <w:color w:val="003399"/>
                              </w:rPr>
                            </w:pPr>
                            <w:r w:rsidRPr="00BC67E8">
                              <w:rPr>
                                <w:rFonts w:ascii="Arial Unicode MS" w:eastAsia="Arial Unicode MS" w:hAnsi="Arial Unicode MS" w:cs="Arial Unicode MS"/>
                                <w:color w:val="FFFFFF" w:themeColor="background1"/>
                                <w:sz w:val="40"/>
                                <w:szCs w:val="22"/>
                                <w:lang w:val="es-MX" w:eastAsia="en-US"/>
                              </w:rPr>
                              <w:t>FORMATO PARA DIFUSIÓN DE LOS RESULTADOS (CONAC).</w:t>
                            </w:r>
                          </w:p>
                          <w:p w14:paraId="6A3FEF15" w14:textId="3F2243F9" w:rsidR="00FE786B" w:rsidRPr="00876A10" w:rsidRDefault="00FE786B" w:rsidP="00BC67E8">
                            <w:pPr>
                              <w:jc w:val="center"/>
                              <w:rPr>
                                <w:b/>
                                <w:color w:val="FFFFFF" w:themeColor="background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85CD9" id="Rectángulo 517" o:spid="_x0000_s1084" style="position:absolute;margin-left:-84.3pt;margin-top:17.25pt;width:613.65pt;height:146.05pt;z-index:25186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" fillcolor="#00005e" strokecolor="#243f60 [1604]" strokeweight="2pt">
                <v:fill color2="#0000a4" rotate="t" angle="90" colors="0 #00005e;.5 #000089;1 #0000a4" focus="100%" type="gradient"/>
                <v:shadow on="t" color="black" opacity="26214f" origin="-.5,-.5" offset=".74836mm,.74836mm"/>
                <v:textbox>
                  <w:txbxContent>
                    <w:p w14:paraId="20968438" w14:textId="475D3756" w:rsidR="00FE786B" w:rsidRPr="004048DB" w:rsidRDefault="00FE786B" w:rsidP="00BC67E8">
                      <w:pPr>
                        <w:pStyle w:val="Ttulo1"/>
                        <w:numPr>
                          <w:ilvl w:val="0"/>
                          <w:numId w:val="0"/>
                        </w:numPr>
                        <w:ind w:left="1277"/>
                        <w:rPr>
                          <w:rFonts w:eastAsia="Arial Unicode MS"/>
                          <w:color w:val="003399"/>
                        </w:rPr>
                      </w:pPr>
                      <w:r w:rsidRPr="00BC67E8">
                        <w:rPr>
                          <w:rFonts w:ascii="Arial Unicode MS" w:eastAsia="Arial Unicode MS" w:hAnsi="Arial Unicode MS" w:cs="Arial Unicode MS"/>
                          <w:color w:val="FFFFFF" w:themeColor="background1"/>
                          <w:sz w:val="40"/>
                          <w:szCs w:val="22"/>
                          <w:lang w:val="es-MX" w:eastAsia="en-US"/>
                        </w:rPr>
                        <w:t>FORMATO PARA DIFUSIÓN DE LOS RESULTADOS (CONAC).</w:t>
                      </w:r>
                    </w:p>
                    <w:p w14:paraId="6A3FEF15" w14:textId="3F2243F9" w:rsidR="00FE786B" w:rsidRPr="00876A10" w:rsidRDefault="00FE786B" w:rsidP="00BC67E8">
                      <w:pPr>
                        <w:jc w:val="center"/>
                        <w:rPr>
                          <w:b/>
                          <w:color w:val="FFFFFF" w:themeColor="background1"/>
                          <w:sz w:val="20"/>
                        </w:rPr>
                      </w:pPr>
                    </w:p>
                  </w:txbxContent>
                </v:textbox>
                <w10:wrap anchorx="margin"/>
              </v:rect>
            </w:pict>
          </mc:Fallback>
        </mc:AlternateContent>
      </w:r>
    </w:p>
    <w:p w14:paraId="27BAF45F" w14:textId="6F2C615B" w:rsidR="00312F84" w:rsidRPr="00243D02" w:rsidRDefault="00312F84" w:rsidP="00312F84">
      <w:pPr>
        <w:spacing w:after="0" w:line="240" w:lineRule="auto"/>
        <w:rPr>
          <w:rFonts w:ascii="Arial Unicode MS" w:eastAsia="Arial Unicode MS" w:hAnsi="Arial Unicode MS" w:cs="Arial Unicode MS"/>
          <w:b/>
          <w:color w:val="4C004C"/>
          <w:sz w:val="28"/>
          <w:szCs w:val="28"/>
        </w:rPr>
      </w:pPr>
    </w:p>
    <w:p w14:paraId="3B62748B" w14:textId="4E38C6A9" w:rsidR="00312F84" w:rsidRPr="004048DB" w:rsidRDefault="00BC67E8" w:rsidP="00BC67E8">
      <w:pPr>
        <w:spacing w:after="0" w:line="240" w:lineRule="auto"/>
        <w:rPr>
          <w:rFonts w:eastAsia="Arial Unicode MS"/>
          <w:color w:val="003399"/>
        </w:rPr>
      </w:pPr>
      <w:r>
        <w:rPr>
          <w:noProof/>
          <w:lang w:eastAsia="es-MX"/>
        </w:rPr>
        <mc:AlternateContent>
          <mc:Choice Requires="wps">
            <w:drawing>
              <wp:anchor distT="0" distB="0" distL="114300" distR="114300" simplePos="0" relativeHeight="251859456" behindDoc="0" locked="0" layoutInCell="1" allowOverlap="1" wp14:anchorId="5DE73E6E" wp14:editId="035A3710">
                <wp:simplePos x="0" y="0"/>
                <wp:positionH relativeFrom="page">
                  <wp:posOffset>-19050</wp:posOffset>
                </wp:positionH>
                <wp:positionV relativeFrom="paragraph">
                  <wp:posOffset>229870</wp:posOffset>
                </wp:positionV>
                <wp:extent cx="519430" cy="5321300"/>
                <wp:effectExtent l="38100" t="38100" r="71120" b="69850"/>
                <wp:wrapNone/>
                <wp:docPr id="62" name="Rectángulo 41"/>
                <wp:cNvGraphicFramePr/>
                <a:graphic xmlns:a="http://schemas.openxmlformats.org/drawingml/2006/main">
                  <a:graphicData uri="http://schemas.microsoft.com/office/word/2010/wordprocessingShape">
                    <wps:wsp>
                      <wps:cNvSpPr/>
                      <wps:spPr bwMode="auto">
                        <a:xfrm rot="10800000">
                          <a:off x="0" y="0"/>
                          <a:ext cx="519430" cy="5321300"/>
                        </a:xfrm>
                        <a:custGeom>
                          <a:avLst/>
                          <a:gdLst>
                            <a:gd name="connsiteX0" fmla="*/ 0 w 180340"/>
                            <a:gd name="connsiteY0" fmla="*/ 0 h 1796415"/>
                            <a:gd name="connsiteX1" fmla="*/ 180340 w 180340"/>
                            <a:gd name="connsiteY1" fmla="*/ 0 h 1796415"/>
                            <a:gd name="connsiteX2" fmla="*/ 180340 w 180340"/>
                            <a:gd name="connsiteY2" fmla="*/ 1796415 h 1796415"/>
                            <a:gd name="connsiteX3" fmla="*/ 0 w 180340"/>
                            <a:gd name="connsiteY3" fmla="*/ 1796415 h 1796415"/>
                            <a:gd name="connsiteX4" fmla="*/ 0 w 180340"/>
                            <a:gd name="connsiteY4" fmla="*/ 0 h 1796415"/>
                            <a:gd name="connsiteX0" fmla="*/ 0 w 265400"/>
                            <a:gd name="connsiteY0" fmla="*/ 53163 h 1796415"/>
                            <a:gd name="connsiteX1" fmla="*/ 265400 w 265400"/>
                            <a:gd name="connsiteY1" fmla="*/ 0 h 1796415"/>
                            <a:gd name="connsiteX2" fmla="*/ 265400 w 265400"/>
                            <a:gd name="connsiteY2" fmla="*/ 1796415 h 1796415"/>
                            <a:gd name="connsiteX3" fmla="*/ 85060 w 265400"/>
                            <a:gd name="connsiteY3" fmla="*/ 1796415 h 1796415"/>
                            <a:gd name="connsiteX4" fmla="*/ 0 w 265400"/>
                            <a:gd name="connsiteY4" fmla="*/ 53163 h 1796415"/>
                            <a:gd name="connsiteX0" fmla="*/ 0 w 297293"/>
                            <a:gd name="connsiteY0" fmla="*/ 425302 h 1796415"/>
                            <a:gd name="connsiteX1" fmla="*/ 297293 w 297293"/>
                            <a:gd name="connsiteY1" fmla="*/ 0 h 1796415"/>
                            <a:gd name="connsiteX2" fmla="*/ 297293 w 297293"/>
                            <a:gd name="connsiteY2" fmla="*/ 1796415 h 1796415"/>
                            <a:gd name="connsiteX3" fmla="*/ 116953 w 297293"/>
                            <a:gd name="connsiteY3" fmla="*/ 1796415 h 1796415"/>
                            <a:gd name="connsiteX4" fmla="*/ 0 w 297293"/>
                            <a:gd name="connsiteY4" fmla="*/ 425302 h 1796415"/>
                            <a:gd name="connsiteX0" fmla="*/ 0 w 297293"/>
                            <a:gd name="connsiteY0" fmla="*/ 425302 h 1796415"/>
                            <a:gd name="connsiteX1" fmla="*/ 297293 w 297293"/>
                            <a:gd name="connsiteY1" fmla="*/ 0 h 1796415"/>
                            <a:gd name="connsiteX2" fmla="*/ 297293 w 297293"/>
                            <a:gd name="connsiteY2" fmla="*/ 1796415 h 1796415"/>
                            <a:gd name="connsiteX3" fmla="*/ 116953 w 297293"/>
                            <a:gd name="connsiteY3" fmla="*/ 1796415 h 1796415"/>
                            <a:gd name="connsiteX4" fmla="*/ 0 w 297293"/>
                            <a:gd name="connsiteY4" fmla="*/ 425302 h 17964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7293" h="1796415">
                              <a:moveTo>
                                <a:pt x="0" y="425302"/>
                              </a:moveTo>
                              <a:lnTo>
                                <a:pt x="297293" y="0"/>
                              </a:lnTo>
                              <a:lnTo>
                                <a:pt x="297293" y="1796415"/>
                              </a:lnTo>
                              <a:lnTo>
                                <a:pt x="116953" y="1796415"/>
                              </a:lnTo>
                              <a:cubicBezTo>
                                <a:pt x="77969" y="1339377"/>
                                <a:pt x="145123" y="903605"/>
                                <a:pt x="0" y="425302"/>
                              </a:cubicBezTo>
                              <a:close/>
                            </a:path>
                          </a:pathLst>
                        </a:custGeom>
                        <a:solidFill>
                          <a:schemeClr val="accent5">
                            <a:lumMod val="75000"/>
                          </a:schemeClr>
                        </a:solidFill>
                        <a:ln>
                          <a:noFill/>
                        </a:ln>
                        <a:effectLst>
                          <a:outerShdw blurRad="50800" dist="38100" dir="2700000" algn="tl" rotWithShape="0">
                            <a:prstClr val="black">
                              <a:alpha val="40000"/>
                            </a:prstClr>
                          </a:outerShdw>
                        </a:effectLs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47B99" id="Rectángulo 41" o:spid="_x0000_s1026" style="position:absolute;margin-left:-1.5pt;margin-top:18.1pt;width:40.9pt;height:419pt;rotation:180;z-index:25185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97293,179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" path="m,425302l297293,r,1796415l116953,1796415c77969,1339377,145123,903605,,425302xe" fillcolor="#31849b [2408]" stroked="f">
                <v:shadow on="t" color="black" opacity="26214f" origin="-.5,-.5" offset=".74836mm,.74836mm"/>
                <v:path arrowok="t" o:connecttype="custom" o:connectlocs="0,1259820;519430,0;519430,5321300;204340,5321300;0,1259820" o:connectangles="0,0,0,0,0"/>
                <w10:wrap anchorx="page"/>
              </v:shape>
            </w:pict>
          </mc:Fallback>
        </mc:AlternateContent>
      </w:r>
    </w:p>
    <w:p w14:paraId="4B1DC898" w14:textId="4935BFBC" w:rsidR="007F36B3" w:rsidRDefault="007F36B3" w:rsidP="007F36B3">
      <w:pPr>
        <w:pStyle w:val="Prrafodelista"/>
        <w:spacing w:after="0" w:line="240" w:lineRule="auto"/>
        <w:rPr>
          <w:rFonts w:ascii="Arial Unicode MS" w:eastAsia="Arial Unicode MS" w:hAnsi="Arial Unicode MS" w:cs="Arial Unicode MS"/>
          <w:b/>
          <w:sz w:val="28"/>
          <w:szCs w:val="28"/>
        </w:rPr>
      </w:pPr>
    </w:p>
    <w:p w14:paraId="50A54FBA" w14:textId="66164F9F" w:rsidR="007F36B3" w:rsidRDefault="007F36B3" w:rsidP="007F36B3">
      <w:pPr>
        <w:pStyle w:val="Prrafodelista"/>
        <w:spacing w:after="0" w:line="240" w:lineRule="auto"/>
        <w:rPr>
          <w:rFonts w:ascii="Arial Unicode MS" w:eastAsia="Arial Unicode MS" w:hAnsi="Arial Unicode MS" w:cs="Arial Unicode MS"/>
          <w:b/>
          <w:sz w:val="28"/>
          <w:szCs w:val="28"/>
        </w:rPr>
      </w:pPr>
    </w:p>
    <w:p w14:paraId="70F06A9C" w14:textId="245F421C" w:rsidR="007F36B3" w:rsidRDefault="007F36B3" w:rsidP="007F36B3">
      <w:pPr>
        <w:pStyle w:val="Prrafodelista"/>
        <w:spacing w:after="0" w:line="240" w:lineRule="auto"/>
        <w:rPr>
          <w:rFonts w:ascii="Arial Unicode MS" w:eastAsia="Arial Unicode MS" w:hAnsi="Arial Unicode MS" w:cs="Arial Unicode MS"/>
          <w:b/>
          <w:sz w:val="28"/>
          <w:szCs w:val="28"/>
        </w:rPr>
      </w:pPr>
    </w:p>
    <w:p w14:paraId="5236CCEB" w14:textId="5B5BABAA" w:rsidR="007F36B3" w:rsidRDefault="007F36B3" w:rsidP="007F36B3">
      <w:pPr>
        <w:pStyle w:val="Prrafodelista"/>
        <w:spacing w:after="0" w:line="240" w:lineRule="auto"/>
        <w:rPr>
          <w:rFonts w:ascii="Arial Unicode MS" w:eastAsia="Arial Unicode MS" w:hAnsi="Arial Unicode MS" w:cs="Arial Unicode MS"/>
          <w:b/>
          <w:sz w:val="28"/>
          <w:szCs w:val="28"/>
        </w:rPr>
      </w:pPr>
    </w:p>
    <w:p w14:paraId="1B604317" w14:textId="03FEBEB1" w:rsidR="007F36B3" w:rsidRDefault="007F36B3" w:rsidP="007F36B3">
      <w:pPr>
        <w:pStyle w:val="Prrafodelista"/>
        <w:spacing w:after="0" w:line="240" w:lineRule="auto"/>
        <w:rPr>
          <w:rFonts w:ascii="Arial Unicode MS" w:eastAsia="Arial Unicode MS" w:hAnsi="Arial Unicode MS" w:cs="Arial Unicode MS"/>
          <w:b/>
          <w:sz w:val="28"/>
          <w:szCs w:val="28"/>
        </w:rPr>
      </w:pPr>
    </w:p>
    <w:p w14:paraId="56FA9C86" w14:textId="07D3C1DD" w:rsidR="007F36B3" w:rsidRDefault="007F36B3" w:rsidP="007F36B3">
      <w:pPr>
        <w:pStyle w:val="Prrafodelista"/>
        <w:spacing w:after="0" w:line="240" w:lineRule="auto"/>
        <w:rPr>
          <w:rFonts w:ascii="Arial Unicode MS" w:eastAsia="Arial Unicode MS" w:hAnsi="Arial Unicode MS" w:cs="Arial Unicode MS"/>
          <w:b/>
          <w:sz w:val="28"/>
          <w:szCs w:val="28"/>
        </w:rPr>
      </w:pPr>
    </w:p>
    <w:p w14:paraId="6753B258" w14:textId="61C0EC96" w:rsidR="007F36B3" w:rsidRDefault="00BC67E8" w:rsidP="007F36B3">
      <w:pPr>
        <w:pStyle w:val="Prrafodelista"/>
        <w:spacing w:after="0" w:line="240" w:lineRule="auto"/>
        <w:rPr>
          <w:rFonts w:ascii="Arial Unicode MS" w:eastAsia="Arial Unicode MS" w:hAnsi="Arial Unicode MS" w:cs="Arial Unicode MS"/>
          <w:b/>
          <w:sz w:val="28"/>
          <w:szCs w:val="28"/>
        </w:rPr>
      </w:pPr>
      <w:r>
        <w:rPr>
          <w:rFonts w:cs="Arial"/>
          <w:noProof/>
          <w:color w:val="1A0DAB"/>
          <w:sz w:val="20"/>
          <w:szCs w:val="20"/>
          <w:bdr w:val="none" w:sz="0" w:space="0" w:color="auto" w:frame="1"/>
          <w:lang w:eastAsia="es-MX"/>
        </w:rPr>
        <w:drawing>
          <wp:anchor distT="0" distB="0" distL="114300" distR="114300" simplePos="0" relativeHeight="251753984" behindDoc="1" locked="0" layoutInCell="1" allowOverlap="1" wp14:anchorId="6BE81933" wp14:editId="14BB444C">
            <wp:simplePos x="0" y="0"/>
            <wp:positionH relativeFrom="column">
              <wp:posOffset>1615440</wp:posOffset>
            </wp:positionH>
            <wp:positionV relativeFrom="paragraph">
              <wp:posOffset>81280</wp:posOffset>
            </wp:positionV>
            <wp:extent cx="2092325" cy="1921510"/>
            <wp:effectExtent l="0" t="0" r="3175" b="2540"/>
            <wp:wrapTight wrapText="bothSides">
              <wp:wrapPolygon edited="0">
                <wp:start x="3737" y="0"/>
                <wp:lineTo x="2557" y="1071"/>
                <wp:lineTo x="2163" y="1927"/>
                <wp:lineTo x="1180" y="17132"/>
                <wp:lineTo x="0" y="18416"/>
                <wp:lineTo x="0" y="19273"/>
                <wp:lineTo x="590" y="20772"/>
                <wp:lineTo x="2557" y="21414"/>
                <wp:lineTo x="3343" y="21414"/>
                <wp:lineTo x="18093" y="21414"/>
                <wp:lineTo x="18880" y="21414"/>
                <wp:lineTo x="20846" y="20772"/>
                <wp:lineTo x="21436" y="19273"/>
                <wp:lineTo x="21436" y="18202"/>
                <wp:lineTo x="20059" y="17132"/>
                <wp:lineTo x="20059" y="10279"/>
                <wp:lineTo x="21436" y="9208"/>
                <wp:lineTo x="21436" y="7923"/>
                <wp:lineTo x="20649" y="6853"/>
                <wp:lineTo x="19273" y="3426"/>
                <wp:lineTo x="18880" y="1285"/>
                <wp:lineTo x="17700" y="0"/>
                <wp:lineTo x="3737" y="0"/>
              </wp:wrapPolygon>
            </wp:wrapTight>
            <wp:docPr id="158" name="Imagen 15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a:hlinkClick r:id="rId45" tgtFrame="&quot;_blank&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92325" cy="192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EDC8DE" w14:textId="2380453E" w:rsidR="007F36B3" w:rsidRDefault="007F36B3" w:rsidP="007F36B3">
      <w:pPr>
        <w:pStyle w:val="Prrafodelista"/>
        <w:spacing w:after="0" w:line="240" w:lineRule="auto"/>
        <w:rPr>
          <w:rFonts w:ascii="Arial Unicode MS" w:eastAsia="Arial Unicode MS" w:hAnsi="Arial Unicode MS" w:cs="Arial Unicode MS"/>
          <w:b/>
          <w:sz w:val="28"/>
          <w:szCs w:val="28"/>
        </w:rPr>
      </w:pPr>
    </w:p>
    <w:p w14:paraId="0D3F9989" w14:textId="77777777" w:rsidR="007F36B3" w:rsidRDefault="007F36B3" w:rsidP="007F36B3">
      <w:pPr>
        <w:pStyle w:val="Prrafodelista"/>
        <w:spacing w:after="0" w:line="240" w:lineRule="auto"/>
        <w:rPr>
          <w:rFonts w:ascii="Arial Unicode MS" w:eastAsia="Arial Unicode MS" w:hAnsi="Arial Unicode MS" w:cs="Arial Unicode MS"/>
          <w:b/>
          <w:sz w:val="28"/>
          <w:szCs w:val="28"/>
        </w:rPr>
      </w:pPr>
    </w:p>
    <w:p w14:paraId="5BF1C8AD" w14:textId="77777777" w:rsidR="007F36B3" w:rsidRDefault="007F36B3" w:rsidP="007F36B3">
      <w:pPr>
        <w:pStyle w:val="Prrafodelista"/>
        <w:spacing w:after="0" w:line="240" w:lineRule="auto"/>
        <w:rPr>
          <w:rFonts w:ascii="Arial Unicode MS" w:eastAsia="Arial Unicode MS" w:hAnsi="Arial Unicode MS" w:cs="Arial Unicode MS"/>
          <w:b/>
          <w:sz w:val="28"/>
          <w:szCs w:val="28"/>
        </w:rPr>
      </w:pPr>
    </w:p>
    <w:p w14:paraId="4FEF170C" w14:textId="77777777" w:rsidR="00362A75" w:rsidRDefault="00362A75" w:rsidP="007F36B3">
      <w:pPr>
        <w:pStyle w:val="Prrafodelista"/>
        <w:spacing w:after="0" w:line="240" w:lineRule="auto"/>
        <w:rPr>
          <w:rFonts w:ascii="Arial Unicode MS" w:eastAsia="Arial Unicode MS" w:hAnsi="Arial Unicode MS" w:cs="Arial Unicode MS"/>
          <w:b/>
          <w:sz w:val="28"/>
          <w:szCs w:val="28"/>
        </w:rPr>
      </w:pPr>
    </w:p>
    <w:p w14:paraId="6BB3AF5F" w14:textId="77777777" w:rsidR="00362A75" w:rsidRDefault="00362A75" w:rsidP="007F36B3">
      <w:pPr>
        <w:pStyle w:val="Prrafodelista"/>
        <w:spacing w:after="0" w:line="240" w:lineRule="auto"/>
        <w:rPr>
          <w:rFonts w:ascii="Arial Unicode MS" w:eastAsia="Arial Unicode MS" w:hAnsi="Arial Unicode MS" w:cs="Arial Unicode MS"/>
          <w:b/>
          <w:sz w:val="28"/>
          <w:szCs w:val="28"/>
        </w:rPr>
      </w:pPr>
    </w:p>
    <w:p w14:paraId="675BB796" w14:textId="77777777" w:rsidR="00362A75" w:rsidRDefault="00362A75" w:rsidP="007F36B3">
      <w:pPr>
        <w:pStyle w:val="Prrafodelista"/>
        <w:spacing w:after="0" w:line="240" w:lineRule="auto"/>
        <w:rPr>
          <w:rFonts w:ascii="Arial Unicode MS" w:eastAsia="Arial Unicode MS" w:hAnsi="Arial Unicode MS" w:cs="Arial Unicode MS"/>
          <w:b/>
          <w:sz w:val="28"/>
          <w:szCs w:val="28"/>
        </w:rPr>
      </w:pPr>
    </w:p>
    <w:p w14:paraId="5E478DCE" w14:textId="2CE48ACF" w:rsidR="002F4060" w:rsidRDefault="002F4060" w:rsidP="007F36B3">
      <w:pPr>
        <w:pStyle w:val="Prrafodelista"/>
        <w:spacing w:after="0" w:line="240" w:lineRule="auto"/>
        <w:rPr>
          <w:rFonts w:ascii="Arial Unicode MS" w:eastAsia="Arial Unicode MS" w:hAnsi="Arial Unicode MS" w:cs="Arial Unicode MS"/>
          <w:b/>
          <w:sz w:val="28"/>
          <w:szCs w:val="28"/>
        </w:rPr>
      </w:pPr>
    </w:p>
    <w:p w14:paraId="0276260E" w14:textId="77777777" w:rsidR="000A6B8C" w:rsidRPr="00876EA8" w:rsidRDefault="000A6B8C" w:rsidP="000A6B8C">
      <w:pPr>
        <w:autoSpaceDE w:val="0"/>
        <w:autoSpaceDN w:val="0"/>
        <w:adjustRightInd w:val="0"/>
        <w:spacing w:after="0" w:line="240" w:lineRule="auto"/>
        <w:jc w:val="both"/>
        <w:rPr>
          <w:rFonts w:ascii="Arial Unicode MS" w:eastAsia="Arial Unicode MS" w:hAnsi="Arial Unicode MS" w:cs="Arial Unicode MS"/>
          <w:sz w:val="24"/>
          <w:szCs w:val="24"/>
        </w:rPr>
      </w:pPr>
    </w:p>
    <w:tbl>
      <w:tblPr>
        <w:tblStyle w:val="Tabladecuadrcula4-nfasis11"/>
        <w:tblW w:w="0" w:type="auto"/>
        <w:tblLook w:val="04A0" w:firstRow="1" w:lastRow="0" w:firstColumn="1" w:lastColumn="0" w:noHBand="0" w:noVBand="1"/>
      </w:tblPr>
      <w:tblGrid>
        <w:gridCol w:w="8978"/>
      </w:tblGrid>
      <w:tr w:rsidR="000A6B8C" w:rsidRPr="00876EA8" w14:paraId="228B6FC9" w14:textId="77777777" w:rsidTr="000262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099E8CC7" w14:textId="77777777" w:rsidR="000A6B8C" w:rsidRPr="00876EA8" w:rsidRDefault="000A6B8C" w:rsidP="00EF5ED4">
            <w:pPr>
              <w:pStyle w:val="Prrafodelista"/>
              <w:numPr>
                <w:ilvl w:val="0"/>
                <w:numId w:val="6"/>
              </w:numPr>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8"/>
                <w:szCs w:val="24"/>
              </w:rPr>
              <w:t>DESCRIPCIÓN DE LA EVALUACIÓN</w:t>
            </w:r>
          </w:p>
        </w:tc>
      </w:tr>
      <w:tr w:rsidR="000A6B8C" w:rsidRPr="00876EA8" w14:paraId="384F376D" w14:textId="77777777" w:rsidTr="00026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5A4C330C" w14:textId="7A17FE42" w:rsidR="000A6B8C" w:rsidRPr="00876EA8" w:rsidRDefault="000A6B8C" w:rsidP="00EF5ED4">
            <w:pPr>
              <w:pStyle w:val="Prrafodelista"/>
              <w:numPr>
                <w:ilvl w:val="1"/>
                <w:numId w:val="6"/>
              </w:numPr>
              <w:autoSpaceDE w:val="0"/>
              <w:autoSpaceDN w:val="0"/>
              <w:adjustRightInd w:val="0"/>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Nombre completo de la evaluación:</w:t>
            </w:r>
            <w:r>
              <w:rPr>
                <w:rFonts w:ascii="Arial Unicode MS" w:eastAsia="Arial Unicode MS" w:hAnsi="Arial Unicode MS" w:cs="Arial Unicode MS"/>
                <w:sz w:val="24"/>
                <w:szCs w:val="24"/>
              </w:rPr>
              <w:t xml:space="preserve"> </w:t>
            </w:r>
            <w:r w:rsidRPr="004B1C1B">
              <w:rPr>
                <w:rFonts w:ascii="Times New Roman" w:hAnsi="Times New Roman" w:cs="Times New Roman"/>
                <w:b w:val="0"/>
                <w:sz w:val="24"/>
                <w:szCs w:val="24"/>
                <w:lang w:val="es-ES" w:eastAsia="es-ES"/>
              </w:rPr>
              <w:t xml:space="preserve">Evaluación </w:t>
            </w:r>
            <w:r>
              <w:rPr>
                <w:rFonts w:ascii="Times New Roman" w:hAnsi="Times New Roman" w:cs="Times New Roman"/>
                <w:b w:val="0"/>
                <w:sz w:val="24"/>
                <w:szCs w:val="24"/>
                <w:lang w:val="es-ES" w:eastAsia="es-ES"/>
              </w:rPr>
              <w:t>Especí</w:t>
            </w:r>
            <w:r w:rsidRPr="004B1C1B">
              <w:rPr>
                <w:rFonts w:ascii="Times New Roman" w:hAnsi="Times New Roman" w:cs="Times New Roman"/>
                <w:b w:val="0"/>
                <w:sz w:val="24"/>
                <w:szCs w:val="24"/>
                <w:lang w:val="es-ES" w:eastAsia="es-ES"/>
              </w:rPr>
              <w:t xml:space="preserve">fica de Desempeño del </w:t>
            </w:r>
            <w:r w:rsidR="002F4060">
              <w:rPr>
                <w:rFonts w:ascii="Times New Roman" w:hAnsi="Times New Roman" w:cs="Times New Roman"/>
                <w:b w:val="0"/>
                <w:sz w:val="24"/>
                <w:szCs w:val="24"/>
                <w:lang w:val="es-ES" w:eastAsia="es-ES"/>
              </w:rPr>
              <w:t xml:space="preserve">Recurso Federal </w:t>
            </w:r>
            <w:r w:rsidRPr="004B1C1B">
              <w:rPr>
                <w:rFonts w:ascii="Times New Roman" w:hAnsi="Times New Roman" w:cs="Times New Roman"/>
                <w:b w:val="0"/>
                <w:sz w:val="24"/>
                <w:szCs w:val="24"/>
                <w:lang w:val="es-ES" w:eastAsia="es-ES"/>
              </w:rPr>
              <w:t>Fortalecimiento Financiero 2017.</w:t>
            </w:r>
          </w:p>
        </w:tc>
      </w:tr>
      <w:tr w:rsidR="000A6B8C" w:rsidRPr="00876EA8" w14:paraId="04F4B710" w14:textId="77777777" w:rsidTr="0002626B">
        <w:tc>
          <w:tcPr>
            <w:cnfStyle w:val="001000000000" w:firstRow="0" w:lastRow="0" w:firstColumn="1" w:lastColumn="0" w:oddVBand="0" w:evenVBand="0" w:oddHBand="0" w:evenHBand="0" w:firstRowFirstColumn="0" w:firstRowLastColumn="0" w:lastRowFirstColumn="0" w:lastRowLastColumn="0"/>
            <w:tcW w:w="8978" w:type="dxa"/>
          </w:tcPr>
          <w:p w14:paraId="520E2D82" w14:textId="105D4775" w:rsidR="000A6B8C" w:rsidRPr="00876EA8" w:rsidRDefault="000A6B8C" w:rsidP="00EF5ED4">
            <w:pPr>
              <w:pStyle w:val="Prrafodelista"/>
              <w:numPr>
                <w:ilvl w:val="1"/>
                <w:numId w:val="6"/>
              </w:numPr>
              <w:autoSpaceDE w:val="0"/>
              <w:autoSpaceDN w:val="0"/>
              <w:adjustRightInd w:val="0"/>
              <w:ind w:left="738"/>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F</w:t>
            </w:r>
            <w:r w:rsidR="00B614D1">
              <w:rPr>
                <w:rFonts w:ascii="Arial Unicode MS" w:eastAsia="Arial Unicode MS" w:hAnsi="Arial Unicode MS" w:cs="Arial Unicode MS"/>
                <w:sz w:val="24"/>
                <w:szCs w:val="24"/>
              </w:rPr>
              <w:t xml:space="preserve">echa de inicio de la evaluación: </w:t>
            </w:r>
            <w:r w:rsidRPr="00B614D1">
              <w:rPr>
                <w:rFonts w:ascii="Arial Unicode MS" w:eastAsia="Arial Unicode MS" w:hAnsi="Arial Unicode MS" w:cs="Arial Unicode MS"/>
                <w:b w:val="0"/>
                <w:sz w:val="24"/>
                <w:szCs w:val="24"/>
              </w:rPr>
              <w:t xml:space="preserve">( </w:t>
            </w:r>
            <w:r w:rsidR="00BC67E8" w:rsidRPr="00B614D1">
              <w:rPr>
                <w:rFonts w:ascii="Arial Unicode MS" w:eastAsia="Arial Unicode MS" w:hAnsi="Arial Unicode MS" w:cs="Arial Unicode MS"/>
                <w:b w:val="0"/>
                <w:sz w:val="24"/>
                <w:szCs w:val="24"/>
              </w:rPr>
              <w:t>24/04/2018</w:t>
            </w:r>
            <w:r w:rsidRPr="00B614D1">
              <w:rPr>
                <w:rFonts w:ascii="Arial Unicode MS" w:eastAsia="Arial Unicode MS" w:hAnsi="Arial Unicode MS" w:cs="Arial Unicode MS"/>
                <w:b w:val="0"/>
                <w:sz w:val="24"/>
                <w:szCs w:val="24"/>
              </w:rPr>
              <w:t>)</w:t>
            </w:r>
          </w:p>
        </w:tc>
      </w:tr>
      <w:tr w:rsidR="000A6B8C" w:rsidRPr="00876EA8" w14:paraId="4324681A" w14:textId="77777777" w:rsidTr="00026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3B1F8454" w14:textId="6F540C65" w:rsidR="000A6B8C" w:rsidRPr="00876EA8" w:rsidRDefault="000A6B8C" w:rsidP="00EF5ED4">
            <w:pPr>
              <w:pStyle w:val="Prrafodelista"/>
              <w:numPr>
                <w:ilvl w:val="1"/>
                <w:numId w:val="6"/>
              </w:numPr>
              <w:autoSpaceDE w:val="0"/>
              <w:autoSpaceDN w:val="0"/>
              <w:adjustRightInd w:val="0"/>
              <w:ind w:left="738"/>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Fecha</w:t>
            </w:r>
            <w:r w:rsidR="00BC67E8">
              <w:rPr>
                <w:rFonts w:ascii="Arial Unicode MS" w:eastAsia="Arial Unicode MS" w:hAnsi="Arial Unicode MS" w:cs="Arial Unicode MS"/>
                <w:sz w:val="24"/>
                <w:szCs w:val="24"/>
              </w:rPr>
              <w:t xml:space="preserve"> de término de la evaluación</w:t>
            </w:r>
            <w:r w:rsidR="00B614D1">
              <w:rPr>
                <w:rFonts w:ascii="Arial Unicode MS" w:eastAsia="Arial Unicode MS" w:hAnsi="Arial Unicode MS" w:cs="Arial Unicode MS"/>
                <w:sz w:val="24"/>
                <w:szCs w:val="24"/>
              </w:rPr>
              <w:t xml:space="preserve">: </w:t>
            </w:r>
            <w:r w:rsidR="00BC67E8">
              <w:rPr>
                <w:rFonts w:ascii="Arial Unicode MS" w:eastAsia="Arial Unicode MS" w:hAnsi="Arial Unicode MS" w:cs="Arial Unicode MS"/>
                <w:sz w:val="24"/>
                <w:szCs w:val="24"/>
              </w:rPr>
              <w:t xml:space="preserve"> </w:t>
            </w:r>
            <w:r w:rsidR="00BC67E8" w:rsidRPr="00B614D1">
              <w:rPr>
                <w:rFonts w:ascii="Arial Unicode MS" w:eastAsia="Arial Unicode MS" w:hAnsi="Arial Unicode MS" w:cs="Arial Unicode MS"/>
                <w:b w:val="0"/>
                <w:sz w:val="24"/>
                <w:szCs w:val="24"/>
              </w:rPr>
              <w:t>(25/07/2018</w:t>
            </w:r>
            <w:r w:rsidRPr="00B614D1">
              <w:rPr>
                <w:rFonts w:ascii="Arial Unicode MS" w:eastAsia="Arial Unicode MS" w:hAnsi="Arial Unicode MS" w:cs="Arial Unicode MS"/>
                <w:b w:val="0"/>
                <w:sz w:val="24"/>
                <w:szCs w:val="24"/>
              </w:rPr>
              <w:t>)</w:t>
            </w:r>
          </w:p>
        </w:tc>
      </w:tr>
      <w:tr w:rsidR="000A6B8C" w:rsidRPr="00876EA8" w14:paraId="21B4EA71" w14:textId="77777777" w:rsidTr="0002626B">
        <w:tc>
          <w:tcPr>
            <w:cnfStyle w:val="001000000000" w:firstRow="0" w:lastRow="0" w:firstColumn="1" w:lastColumn="0" w:oddVBand="0" w:evenVBand="0" w:oddHBand="0" w:evenHBand="0" w:firstRowFirstColumn="0" w:firstRowLastColumn="0" w:lastRowFirstColumn="0" w:lastRowLastColumn="0"/>
            <w:tcW w:w="8978" w:type="dxa"/>
          </w:tcPr>
          <w:p w14:paraId="66BA8243" w14:textId="77777777" w:rsidR="000A6B8C" w:rsidRPr="00876EA8" w:rsidRDefault="000A6B8C" w:rsidP="00EF5ED4">
            <w:pPr>
              <w:pStyle w:val="Prrafodelista"/>
              <w:numPr>
                <w:ilvl w:val="1"/>
                <w:numId w:val="6"/>
              </w:numPr>
              <w:autoSpaceDE w:val="0"/>
              <w:autoSpaceDN w:val="0"/>
              <w:adjustRightInd w:val="0"/>
              <w:ind w:left="738"/>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Nombre de la persona responsable de darle seguimiento a la evaluación y nombre de la unidad administrativa a la que pertenece:</w:t>
            </w:r>
            <w:r>
              <w:rPr>
                <w:rFonts w:ascii="Arial Unicode MS" w:eastAsia="Arial Unicode MS" w:hAnsi="Arial Unicode MS" w:cs="Arial Unicode MS"/>
                <w:sz w:val="24"/>
                <w:szCs w:val="24"/>
              </w:rPr>
              <w:t xml:space="preserve"> </w:t>
            </w:r>
          </w:p>
          <w:p w14:paraId="1C2435DC" w14:textId="77777777" w:rsidR="000A6B8C" w:rsidRPr="00876EA8" w:rsidRDefault="000A6B8C" w:rsidP="0002626B">
            <w:pPr>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 xml:space="preserve">Nombre: </w:t>
            </w:r>
            <w:r w:rsidRPr="004B1C1B">
              <w:rPr>
                <w:rFonts w:ascii="Times New Roman" w:hAnsi="Times New Roman" w:cs="Times New Roman"/>
                <w:b w:val="0"/>
                <w:sz w:val="24"/>
                <w:szCs w:val="24"/>
                <w:lang w:val="es-ES" w:eastAsia="es-ES"/>
              </w:rPr>
              <w:t>Artemisa Mejía Bojórquez</w:t>
            </w:r>
          </w:p>
          <w:p w14:paraId="3432F384" w14:textId="500655CF" w:rsidR="000A6B8C" w:rsidRPr="00876EA8" w:rsidRDefault="000A6B8C" w:rsidP="0002626B">
            <w:pPr>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Unidad Administrativa:</w:t>
            </w:r>
            <w:r>
              <w:rPr>
                <w:rFonts w:ascii="Arial Unicode MS" w:eastAsia="Arial Unicode MS" w:hAnsi="Arial Unicode MS" w:cs="Arial Unicode MS"/>
                <w:sz w:val="24"/>
                <w:szCs w:val="24"/>
              </w:rPr>
              <w:t xml:space="preserve"> </w:t>
            </w:r>
            <w:r w:rsidRPr="004B1C1B">
              <w:rPr>
                <w:rFonts w:ascii="Times New Roman" w:hAnsi="Times New Roman" w:cs="Times New Roman"/>
                <w:b w:val="0"/>
                <w:sz w:val="24"/>
                <w:szCs w:val="24"/>
                <w:lang w:val="es-ES" w:eastAsia="es-ES"/>
              </w:rPr>
              <w:t>Unidad Administrativa: Dirección de Planeación y Evaluación</w:t>
            </w:r>
            <w:r w:rsidR="00B614D1">
              <w:rPr>
                <w:rFonts w:ascii="Times New Roman" w:hAnsi="Times New Roman" w:cs="Times New Roman"/>
                <w:b w:val="0"/>
                <w:sz w:val="24"/>
                <w:szCs w:val="24"/>
                <w:lang w:val="es-ES" w:eastAsia="es-ES"/>
              </w:rPr>
              <w:t>, Secretaría de Planeación y Fi</w:t>
            </w:r>
            <w:r w:rsidRPr="004B1C1B">
              <w:rPr>
                <w:rFonts w:ascii="Times New Roman" w:hAnsi="Times New Roman" w:cs="Times New Roman"/>
                <w:b w:val="0"/>
                <w:sz w:val="24"/>
                <w:szCs w:val="24"/>
                <w:lang w:val="es-ES" w:eastAsia="es-ES"/>
              </w:rPr>
              <w:t>n</w:t>
            </w:r>
            <w:r w:rsidR="00B614D1">
              <w:rPr>
                <w:rFonts w:ascii="Times New Roman" w:hAnsi="Times New Roman" w:cs="Times New Roman"/>
                <w:b w:val="0"/>
                <w:sz w:val="24"/>
                <w:szCs w:val="24"/>
                <w:lang w:val="es-ES" w:eastAsia="es-ES"/>
              </w:rPr>
              <w:t>an</w:t>
            </w:r>
            <w:r w:rsidRPr="004B1C1B">
              <w:rPr>
                <w:rFonts w:ascii="Times New Roman" w:hAnsi="Times New Roman" w:cs="Times New Roman"/>
                <w:b w:val="0"/>
                <w:sz w:val="24"/>
                <w:szCs w:val="24"/>
                <w:lang w:val="es-ES" w:eastAsia="es-ES"/>
              </w:rPr>
              <w:t>zas del Estado.</w:t>
            </w:r>
          </w:p>
        </w:tc>
      </w:tr>
      <w:tr w:rsidR="000A6B8C" w:rsidRPr="00876EA8" w14:paraId="07628BB3" w14:textId="77777777" w:rsidTr="00026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3492C293" w14:textId="77777777" w:rsidR="000A6B8C" w:rsidRDefault="000A6B8C" w:rsidP="0002626B">
            <w:pPr>
              <w:ind w:left="454" w:hanging="141"/>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1.5 </w:t>
            </w:r>
            <w:r w:rsidRPr="00876EA8">
              <w:rPr>
                <w:rFonts w:ascii="Arial Unicode MS" w:eastAsia="Arial Unicode MS" w:hAnsi="Arial Unicode MS" w:cs="Arial Unicode MS"/>
                <w:sz w:val="24"/>
                <w:szCs w:val="24"/>
              </w:rPr>
              <w:t>Objetivo general de la evaluación:</w:t>
            </w:r>
            <w:r>
              <w:rPr>
                <w:rFonts w:ascii="Arial Unicode MS" w:eastAsia="Arial Unicode MS" w:hAnsi="Arial Unicode MS" w:cs="Arial Unicode MS"/>
                <w:sz w:val="24"/>
                <w:szCs w:val="24"/>
              </w:rPr>
              <w:t xml:space="preserve"> </w:t>
            </w:r>
          </w:p>
          <w:p w14:paraId="00744408" w14:textId="126F6D7D" w:rsidR="000A6B8C" w:rsidRPr="00310EC5" w:rsidRDefault="000A6B8C" w:rsidP="00310EC5">
            <w:pPr>
              <w:jc w:val="both"/>
              <w:rPr>
                <w:rFonts w:ascii="Times New Roman" w:hAnsi="Times New Roman" w:cs="Times New Roman"/>
                <w:sz w:val="24"/>
                <w:szCs w:val="24"/>
                <w:lang w:val="es-ES" w:eastAsia="es-ES"/>
              </w:rPr>
            </w:pPr>
            <w:r w:rsidRPr="0057767C">
              <w:rPr>
                <w:rFonts w:ascii="Times New Roman" w:hAnsi="Times New Roman" w:cs="Times New Roman"/>
                <w:b w:val="0"/>
                <w:sz w:val="24"/>
                <w:szCs w:val="24"/>
                <w:lang w:val="es-ES" w:eastAsia="es-ES"/>
              </w:rPr>
              <w:t xml:space="preserve">El objetivo general de la Evaluación específica de Desempeño del </w:t>
            </w:r>
            <w:r w:rsidR="003E1A87">
              <w:rPr>
                <w:rFonts w:ascii="Times New Roman" w:hAnsi="Times New Roman" w:cs="Times New Roman"/>
                <w:b w:val="0"/>
                <w:sz w:val="24"/>
                <w:szCs w:val="24"/>
                <w:lang w:val="es-ES" w:eastAsia="es-ES"/>
              </w:rPr>
              <w:t>Recurso</w:t>
            </w:r>
            <w:r w:rsidR="002F4060">
              <w:rPr>
                <w:rFonts w:ascii="Times New Roman" w:hAnsi="Times New Roman" w:cs="Times New Roman"/>
                <w:b w:val="0"/>
                <w:sz w:val="24"/>
                <w:szCs w:val="24"/>
                <w:lang w:val="es-ES" w:eastAsia="es-ES"/>
              </w:rPr>
              <w:t xml:space="preserve"> Federal </w:t>
            </w:r>
            <w:r w:rsidR="003E1A87">
              <w:rPr>
                <w:rFonts w:ascii="Times New Roman" w:hAnsi="Times New Roman" w:cs="Times New Roman"/>
                <w:b w:val="0"/>
                <w:sz w:val="24"/>
                <w:szCs w:val="24"/>
                <w:lang w:val="es-ES" w:eastAsia="es-ES"/>
              </w:rPr>
              <w:t xml:space="preserve"> </w:t>
            </w:r>
            <w:r w:rsidRPr="0057767C">
              <w:rPr>
                <w:rFonts w:ascii="Times New Roman" w:hAnsi="Times New Roman" w:cs="Times New Roman"/>
                <w:b w:val="0"/>
                <w:sz w:val="24"/>
                <w:szCs w:val="24"/>
                <w:lang w:val="es-ES" w:eastAsia="es-ES"/>
              </w:rPr>
              <w:t>Fortalecimiento Financiero, es contar con una valoración del desempeño de los recursos del Gasto Federalizado, transferidos al Gobierno del Estado de Baja California en el Programa de la Evaluación 2018, correspondiente al ejercicio fiscal 2017, con base en la información institucional, programática y presupuestal entregada por las unidades responsables de los recursos federales de las dependencias o entidades, a través de la metodología de la evaluación especifica de desempeño, para contribuir a la toma de decisiones.</w:t>
            </w:r>
            <w:r>
              <w:rPr>
                <w:rFonts w:ascii="Times New Roman" w:hAnsi="Times New Roman" w:cs="Times New Roman"/>
                <w:sz w:val="24"/>
                <w:szCs w:val="24"/>
                <w:lang w:val="es-ES" w:eastAsia="es-ES"/>
              </w:rPr>
              <w:t xml:space="preserve"> </w:t>
            </w:r>
          </w:p>
        </w:tc>
      </w:tr>
      <w:tr w:rsidR="000A6B8C" w:rsidRPr="00876EA8" w14:paraId="56256C93" w14:textId="77777777" w:rsidTr="0002626B">
        <w:tc>
          <w:tcPr>
            <w:cnfStyle w:val="001000000000" w:firstRow="0" w:lastRow="0" w:firstColumn="1" w:lastColumn="0" w:oddVBand="0" w:evenVBand="0" w:oddHBand="0" w:evenHBand="0" w:firstRowFirstColumn="0" w:firstRowLastColumn="0" w:lastRowFirstColumn="0" w:lastRowLastColumn="0"/>
            <w:tcW w:w="8978" w:type="dxa"/>
          </w:tcPr>
          <w:p w14:paraId="6A960C9F" w14:textId="77777777" w:rsidR="000A6B8C" w:rsidRDefault="000A6B8C" w:rsidP="00EF5ED4">
            <w:pPr>
              <w:pStyle w:val="Prrafodelista"/>
              <w:numPr>
                <w:ilvl w:val="1"/>
                <w:numId w:val="6"/>
              </w:numPr>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Objetivos específicos de la evaluación:</w:t>
            </w:r>
          </w:p>
          <w:p w14:paraId="196F16C1" w14:textId="13C9C644" w:rsidR="000A6B8C" w:rsidRPr="0057767C" w:rsidRDefault="000A6B8C" w:rsidP="00EF5ED4">
            <w:pPr>
              <w:pStyle w:val="Prrafodelista"/>
              <w:numPr>
                <w:ilvl w:val="0"/>
                <w:numId w:val="7"/>
              </w:numPr>
              <w:jc w:val="both"/>
              <w:rPr>
                <w:rFonts w:ascii="Times New Roman" w:hAnsi="Times New Roman" w:cs="Times New Roman"/>
                <w:b w:val="0"/>
                <w:sz w:val="24"/>
                <w:szCs w:val="24"/>
                <w:lang w:val="es-ES" w:eastAsia="es-ES"/>
              </w:rPr>
            </w:pPr>
            <w:r w:rsidRPr="0057767C">
              <w:rPr>
                <w:rFonts w:ascii="Arial Unicode MS" w:eastAsia="Arial Unicode MS" w:hAnsi="Arial Unicode MS" w:cs="Arial Unicode MS"/>
                <w:b w:val="0"/>
                <w:sz w:val="24"/>
                <w:szCs w:val="24"/>
              </w:rPr>
              <w:t xml:space="preserve">   </w:t>
            </w:r>
            <w:r w:rsidRPr="0057767C">
              <w:rPr>
                <w:rFonts w:ascii="Times New Roman" w:hAnsi="Times New Roman" w:cs="Times New Roman"/>
                <w:b w:val="0"/>
                <w:sz w:val="24"/>
                <w:szCs w:val="24"/>
                <w:lang w:val="es-ES" w:eastAsia="es-ES"/>
              </w:rPr>
              <w:t xml:space="preserve">Reportar lo resultados y productos del </w:t>
            </w:r>
            <w:r w:rsidR="003E1A87">
              <w:rPr>
                <w:rFonts w:ascii="Times New Roman" w:hAnsi="Times New Roman" w:cs="Times New Roman"/>
                <w:b w:val="0"/>
                <w:sz w:val="24"/>
                <w:szCs w:val="24"/>
                <w:lang w:val="es-ES" w:eastAsia="es-ES"/>
              </w:rPr>
              <w:t>Recurso</w:t>
            </w:r>
            <w:r w:rsidRPr="0057767C">
              <w:rPr>
                <w:rFonts w:ascii="Times New Roman" w:hAnsi="Times New Roman" w:cs="Times New Roman"/>
                <w:b w:val="0"/>
                <w:sz w:val="24"/>
                <w:szCs w:val="24"/>
                <w:lang w:val="es-ES" w:eastAsia="es-ES"/>
              </w:rPr>
              <w:t xml:space="preserve"> Fortalecimiento Financiero del ejercicio fiscal 2017., mediante el análisis de gabinete a través de las normas, información institucional, indicadores, información programática y presupuestal.</w:t>
            </w:r>
          </w:p>
          <w:p w14:paraId="55C8A3F5" w14:textId="6CD09C0A" w:rsidR="000A6B8C" w:rsidRPr="0057767C" w:rsidRDefault="003E149E" w:rsidP="00EF5ED4">
            <w:pPr>
              <w:pStyle w:val="Prrafodelista"/>
              <w:numPr>
                <w:ilvl w:val="0"/>
                <w:numId w:val="7"/>
              </w:numPr>
              <w:jc w:val="both"/>
              <w:rPr>
                <w:rFonts w:ascii="Times New Roman" w:hAnsi="Times New Roman" w:cs="Times New Roman"/>
                <w:b w:val="0"/>
                <w:sz w:val="24"/>
                <w:szCs w:val="24"/>
                <w:lang w:val="es-ES" w:eastAsia="es-ES"/>
              </w:rPr>
            </w:pPr>
            <w:r>
              <w:rPr>
                <w:rFonts w:ascii="Times New Roman" w:hAnsi="Times New Roman" w:cs="Times New Roman"/>
                <w:b w:val="0"/>
                <w:sz w:val="24"/>
                <w:szCs w:val="24"/>
                <w:lang w:val="es-ES" w:eastAsia="es-ES"/>
              </w:rPr>
              <w:t>Identificar la ali</w:t>
            </w:r>
            <w:r w:rsidR="000A6B8C" w:rsidRPr="0057767C">
              <w:rPr>
                <w:rFonts w:ascii="Times New Roman" w:hAnsi="Times New Roman" w:cs="Times New Roman"/>
                <w:b w:val="0"/>
                <w:sz w:val="24"/>
                <w:szCs w:val="24"/>
                <w:lang w:val="es-ES" w:eastAsia="es-ES"/>
              </w:rPr>
              <w:t>n</w:t>
            </w:r>
            <w:r>
              <w:rPr>
                <w:rFonts w:ascii="Times New Roman" w:hAnsi="Times New Roman" w:cs="Times New Roman"/>
                <w:b w:val="0"/>
                <w:sz w:val="24"/>
                <w:szCs w:val="24"/>
                <w:lang w:val="es-ES" w:eastAsia="es-ES"/>
              </w:rPr>
              <w:t>e</w:t>
            </w:r>
            <w:r w:rsidR="000A6B8C" w:rsidRPr="0057767C">
              <w:rPr>
                <w:rFonts w:ascii="Times New Roman" w:hAnsi="Times New Roman" w:cs="Times New Roman"/>
                <w:b w:val="0"/>
                <w:sz w:val="24"/>
                <w:szCs w:val="24"/>
                <w:lang w:val="es-ES" w:eastAsia="es-ES"/>
              </w:rPr>
              <w:t>ación de los propósitos de</w:t>
            </w:r>
            <w:r>
              <w:rPr>
                <w:rFonts w:ascii="Times New Roman" w:hAnsi="Times New Roman" w:cs="Times New Roman"/>
                <w:b w:val="0"/>
                <w:sz w:val="24"/>
                <w:szCs w:val="24"/>
                <w:lang w:val="es-ES" w:eastAsia="es-ES"/>
              </w:rPr>
              <w:t>l</w:t>
            </w:r>
            <w:r w:rsidR="000A6B8C" w:rsidRPr="0057767C">
              <w:rPr>
                <w:rFonts w:ascii="Times New Roman" w:hAnsi="Times New Roman" w:cs="Times New Roman"/>
                <w:b w:val="0"/>
                <w:sz w:val="24"/>
                <w:szCs w:val="24"/>
                <w:lang w:val="es-ES" w:eastAsia="es-ES"/>
              </w:rPr>
              <w:t xml:space="preserve"> </w:t>
            </w:r>
            <w:r>
              <w:rPr>
                <w:rFonts w:ascii="Times New Roman" w:hAnsi="Times New Roman" w:cs="Times New Roman"/>
                <w:b w:val="0"/>
                <w:sz w:val="24"/>
                <w:szCs w:val="24"/>
                <w:lang w:val="es-ES" w:eastAsia="es-ES"/>
              </w:rPr>
              <w:t>Recurso Fortalecimiento Financiero</w:t>
            </w:r>
            <w:r w:rsidR="000A6B8C" w:rsidRPr="0057767C">
              <w:rPr>
                <w:rFonts w:ascii="Times New Roman" w:hAnsi="Times New Roman" w:cs="Times New Roman"/>
                <w:b w:val="0"/>
                <w:sz w:val="24"/>
                <w:szCs w:val="24"/>
                <w:lang w:val="es-ES" w:eastAsia="es-ES"/>
              </w:rPr>
              <w:t xml:space="preserve"> con el que pretende resolver.</w:t>
            </w:r>
          </w:p>
          <w:p w14:paraId="0D46D08A" w14:textId="0826285D" w:rsidR="000A6B8C" w:rsidRPr="0057767C" w:rsidRDefault="003E1A87" w:rsidP="00EF5ED4">
            <w:pPr>
              <w:pStyle w:val="Prrafodelista"/>
              <w:numPr>
                <w:ilvl w:val="0"/>
                <w:numId w:val="7"/>
              </w:numPr>
              <w:jc w:val="both"/>
              <w:rPr>
                <w:rFonts w:ascii="Times New Roman" w:hAnsi="Times New Roman" w:cs="Times New Roman"/>
                <w:b w:val="0"/>
                <w:sz w:val="24"/>
                <w:szCs w:val="24"/>
                <w:lang w:val="es-ES" w:eastAsia="es-ES"/>
              </w:rPr>
            </w:pPr>
            <w:r>
              <w:rPr>
                <w:rFonts w:ascii="Times New Roman" w:hAnsi="Times New Roman" w:cs="Times New Roman"/>
                <w:b w:val="0"/>
                <w:sz w:val="24"/>
                <w:szCs w:val="24"/>
                <w:lang w:val="es-ES" w:eastAsia="es-ES"/>
              </w:rPr>
              <w:t xml:space="preserve">Analizar la cobertura del Recurso </w:t>
            </w:r>
            <w:r w:rsidR="000A6B8C" w:rsidRPr="0057767C">
              <w:rPr>
                <w:rFonts w:ascii="Times New Roman" w:hAnsi="Times New Roman" w:cs="Times New Roman"/>
                <w:b w:val="0"/>
                <w:sz w:val="24"/>
                <w:szCs w:val="24"/>
                <w:lang w:val="es-ES" w:eastAsia="es-ES"/>
              </w:rPr>
              <w:t>Fortalecimiento Financiero, su población objetiva y atendida, distribución por municipio, condición social etc.</w:t>
            </w:r>
          </w:p>
          <w:p w14:paraId="70BAEC23" w14:textId="77777777" w:rsidR="000A6B8C" w:rsidRPr="0057767C" w:rsidRDefault="000A6B8C" w:rsidP="00EF5ED4">
            <w:pPr>
              <w:pStyle w:val="Prrafodelista"/>
              <w:numPr>
                <w:ilvl w:val="0"/>
                <w:numId w:val="7"/>
              </w:numPr>
              <w:jc w:val="both"/>
              <w:rPr>
                <w:rFonts w:ascii="Times New Roman" w:hAnsi="Times New Roman" w:cs="Times New Roman"/>
                <w:b w:val="0"/>
                <w:sz w:val="24"/>
                <w:szCs w:val="24"/>
                <w:lang w:val="es-ES" w:eastAsia="es-ES"/>
              </w:rPr>
            </w:pPr>
            <w:r w:rsidRPr="0057767C">
              <w:rPr>
                <w:rFonts w:ascii="Times New Roman" w:hAnsi="Times New Roman" w:cs="Times New Roman"/>
                <w:b w:val="0"/>
                <w:sz w:val="24"/>
                <w:szCs w:val="24"/>
                <w:lang w:val="es-ES" w:eastAsia="es-ES"/>
              </w:rPr>
              <w:t>Identificar los principales resultados del ejercicio presupuestal, el comportamiento del presupuesto asignado modificado y ejercido, analizando los aspectos más relevantes del ejercicio del gasto.</w:t>
            </w:r>
          </w:p>
          <w:p w14:paraId="4E01E8C9" w14:textId="77777777" w:rsidR="000A6B8C" w:rsidRPr="0057767C" w:rsidRDefault="000A6B8C" w:rsidP="00EF5ED4">
            <w:pPr>
              <w:pStyle w:val="Prrafodelista"/>
              <w:numPr>
                <w:ilvl w:val="0"/>
                <w:numId w:val="7"/>
              </w:numPr>
              <w:jc w:val="both"/>
              <w:rPr>
                <w:rFonts w:ascii="Times New Roman" w:hAnsi="Times New Roman" w:cs="Times New Roman"/>
                <w:b w:val="0"/>
                <w:sz w:val="24"/>
                <w:szCs w:val="24"/>
                <w:lang w:val="es-ES" w:eastAsia="es-ES"/>
              </w:rPr>
            </w:pPr>
            <w:r w:rsidRPr="0057767C">
              <w:rPr>
                <w:rFonts w:ascii="Times New Roman" w:hAnsi="Times New Roman" w:cs="Times New Roman"/>
                <w:b w:val="0"/>
                <w:sz w:val="24"/>
                <w:szCs w:val="24"/>
                <w:lang w:val="es-ES" w:eastAsia="es-ES"/>
              </w:rPr>
              <w:t>Analizar la matriz de indicadores de resultados, así como lo indicadores, sus años anteriores, si existe información disponible al respecto.</w:t>
            </w:r>
          </w:p>
          <w:p w14:paraId="3A4C3A6A" w14:textId="4FD58DA2" w:rsidR="000A6B8C" w:rsidRPr="0057767C" w:rsidRDefault="000A6B8C" w:rsidP="00EF5ED4">
            <w:pPr>
              <w:pStyle w:val="Prrafodelista"/>
              <w:numPr>
                <w:ilvl w:val="0"/>
                <w:numId w:val="7"/>
              </w:numPr>
              <w:jc w:val="both"/>
              <w:rPr>
                <w:rFonts w:ascii="Times New Roman" w:hAnsi="Times New Roman" w:cs="Times New Roman"/>
                <w:b w:val="0"/>
                <w:sz w:val="24"/>
                <w:szCs w:val="24"/>
                <w:lang w:val="es-ES" w:eastAsia="es-ES"/>
              </w:rPr>
            </w:pPr>
            <w:r w:rsidRPr="0057767C">
              <w:rPr>
                <w:rFonts w:ascii="Times New Roman" w:hAnsi="Times New Roman" w:cs="Times New Roman"/>
                <w:b w:val="0"/>
                <w:sz w:val="24"/>
                <w:szCs w:val="24"/>
                <w:lang w:val="es-ES" w:eastAsia="es-ES"/>
              </w:rPr>
              <w:t xml:space="preserve">Identificar los principales aspectos susceptibles de mejora que han sido atendidos derivados de evaluaciones externas del ejercicio inmediato anterior, exponiendo los avances más importantes al respecto en caso de que </w:t>
            </w:r>
            <w:r w:rsidR="003E1A87">
              <w:rPr>
                <w:rFonts w:ascii="Times New Roman" w:hAnsi="Times New Roman" w:cs="Times New Roman"/>
                <w:b w:val="0"/>
                <w:sz w:val="24"/>
                <w:szCs w:val="24"/>
                <w:lang w:val="es-ES" w:eastAsia="es-ES"/>
              </w:rPr>
              <w:t>el Recurso</w:t>
            </w:r>
            <w:r>
              <w:rPr>
                <w:rFonts w:ascii="Times New Roman" w:hAnsi="Times New Roman" w:cs="Times New Roman"/>
                <w:b w:val="0"/>
                <w:sz w:val="24"/>
                <w:szCs w:val="24"/>
                <w:lang w:val="es-ES" w:eastAsia="es-ES"/>
              </w:rPr>
              <w:t xml:space="preserve"> Fortalecimiento Financiero</w:t>
            </w:r>
            <w:r w:rsidRPr="0057767C">
              <w:rPr>
                <w:rFonts w:ascii="Times New Roman" w:hAnsi="Times New Roman" w:cs="Times New Roman"/>
                <w:b w:val="0"/>
                <w:sz w:val="24"/>
                <w:szCs w:val="24"/>
                <w:lang w:val="es-ES" w:eastAsia="es-ES"/>
              </w:rPr>
              <w:t xml:space="preserve"> haya sido evaluado anteriormente</w:t>
            </w:r>
            <w:r>
              <w:rPr>
                <w:rFonts w:ascii="Times New Roman" w:hAnsi="Times New Roman" w:cs="Times New Roman"/>
                <w:b w:val="0"/>
                <w:sz w:val="24"/>
                <w:szCs w:val="24"/>
                <w:lang w:val="es-ES" w:eastAsia="es-ES"/>
              </w:rPr>
              <w:t>.</w:t>
            </w:r>
          </w:p>
          <w:p w14:paraId="1969D4B8" w14:textId="42E286CD" w:rsidR="000A6B8C" w:rsidRPr="0057767C" w:rsidRDefault="000A6B8C" w:rsidP="00EF5ED4">
            <w:pPr>
              <w:pStyle w:val="Prrafodelista"/>
              <w:numPr>
                <w:ilvl w:val="0"/>
                <w:numId w:val="7"/>
              </w:numPr>
              <w:jc w:val="both"/>
              <w:rPr>
                <w:rFonts w:ascii="Times New Roman" w:hAnsi="Times New Roman" w:cs="Times New Roman"/>
                <w:b w:val="0"/>
                <w:sz w:val="24"/>
                <w:szCs w:val="24"/>
                <w:lang w:val="es-ES" w:eastAsia="es-ES"/>
              </w:rPr>
            </w:pPr>
            <w:r w:rsidRPr="0057767C">
              <w:rPr>
                <w:rFonts w:ascii="Times New Roman" w:hAnsi="Times New Roman" w:cs="Times New Roman"/>
                <w:b w:val="0"/>
                <w:sz w:val="24"/>
                <w:szCs w:val="24"/>
                <w:lang w:val="es-ES" w:eastAsia="es-ES"/>
              </w:rPr>
              <w:t xml:space="preserve">Identificar las fortalezas, debilidades, oportunidades y amenazas del desempeño de los </w:t>
            </w:r>
            <w:r w:rsidR="00D213F5">
              <w:rPr>
                <w:rFonts w:ascii="Times New Roman" w:hAnsi="Times New Roman" w:cs="Times New Roman"/>
                <w:b w:val="0"/>
                <w:sz w:val="24"/>
                <w:szCs w:val="24"/>
                <w:lang w:val="es-ES" w:eastAsia="es-ES"/>
              </w:rPr>
              <w:t xml:space="preserve">Recurso </w:t>
            </w:r>
            <w:r w:rsidRPr="0057767C">
              <w:rPr>
                <w:rFonts w:ascii="Times New Roman" w:hAnsi="Times New Roman" w:cs="Times New Roman"/>
                <w:b w:val="0"/>
                <w:sz w:val="24"/>
                <w:szCs w:val="24"/>
                <w:lang w:val="es-ES" w:eastAsia="es-ES"/>
              </w:rPr>
              <w:t>Fortalecimiento Financiero analizado.</w:t>
            </w:r>
          </w:p>
          <w:p w14:paraId="36076E76" w14:textId="5BA71DAD" w:rsidR="000A6B8C" w:rsidRPr="00D601B0" w:rsidRDefault="000A6B8C" w:rsidP="002F4060">
            <w:pPr>
              <w:pStyle w:val="Prrafodelista"/>
              <w:numPr>
                <w:ilvl w:val="0"/>
                <w:numId w:val="7"/>
              </w:numPr>
              <w:autoSpaceDE w:val="0"/>
              <w:autoSpaceDN w:val="0"/>
              <w:adjustRightInd w:val="0"/>
              <w:jc w:val="both"/>
              <w:rPr>
                <w:rFonts w:ascii="Arial Unicode MS" w:eastAsia="Arial Unicode MS" w:hAnsi="Arial Unicode MS" w:cs="Arial Unicode MS"/>
                <w:b w:val="0"/>
                <w:sz w:val="24"/>
                <w:szCs w:val="24"/>
              </w:rPr>
            </w:pPr>
            <w:r w:rsidRPr="0057767C">
              <w:rPr>
                <w:rFonts w:ascii="Times New Roman" w:hAnsi="Times New Roman" w:cs="Times New Roman"/>
                <w:b w:val="0"/>
                <w:sz w:val="24"/>
                <w:szCs w:val="24"/>
                <w:lang w:val="es-ES" w:eastAsia="es-ES"/>
              </w:rPr>
              <w:t xml:space="preserve">Identificar las principales recomendaciones para </w:t>
            </w:r>
            <w:r w:rsidRPr="002F4060">
              <w:rPr>
                <w:rFonts w:ascii="Times New Roman" w:hAnsi="Times New Roman" w:cs="Times New Roman"/>
                <w:b w:val="0"/>
                <w:sz w:val="24"/>
                <w:szCs w:val="24"/>
                <w:lang w:val="es-ES" w:eastAsia="es-ES"/>
              </w:rPr>
              <w:t xml:space="preserve">mejorar </w:t>
            </w:r>
            <w:r w:rsidR="002F4060" w:rsidRPr="002F4060">
              <w:rPr>
                <w:rFonts w:ascii="Times New Roman" w:hAnsi="Times New Roman" w:cs="Times New Roman"/>
                <w:b w:val="0"/>
                <w:sz w:val="24"/>
                <w:szCs w:val="24"/>
                <w:lang w:val="es-ES" w:eastAsia="es-ES"/>
              </w:rPr>
              <w:t xml:space="preserve">el desempeño del Recurso Federal </w:t>
            </w:r>
            <w:r w:rsidRPr="002F4060">
              <w:rPr>
                <w:rFonts w:ascii="Times New Roman" w:hAnsi="Times New Roman" w:cs="Times New Roman"/>
                <w:b w:val="0"/>
                <w:sz w:val="24"/>
                <w:szCs w:val="24"/>
                <w:lang w:val="es-ES" w:eastAsia="es-ES"/>
              </w:rPr>
              <w:t>Fortalecimiento Financiero, atendiendo</w:t>
            </w:r>
            <w:r w:rsidRPr="0057767C">
              <w:rPr>
                <w:rFonts w:ascii="Times New Roman" w:hAnsi="Times New Roman" w:cs="Times New Roman"/>
                <w:b w:val="0"/>
                <w:sz w:val="24"/>
                <w:szCs w:val="24"/>
                <w:lang w:val="es-ES" w:eastAsia="es-ES"/>
              </w:rPr>
              <w:t xml:space="preserve"> a su relevancia, pertinencia y factibilidad para ser atendida en el corto plazo</w:t>
            </w:r>
          </w:p>
        </w:tc>
      </w:tr>
      <w:tr w:rsidR="000A6B8C" w:rsidRPr="00876EA8" w14:paraId="69BEDD2C" w14:textId="77777777" w:rsidTr="00026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74C316B8" w14:textId="77777777" w:rsidR="000A6B8C" w:rsidRDefault="000A6B8C" w:rsidP="00EF5ED4">
            <w:pPr>
              <w:pStyle w:val="Prrafodelista"/>
              <w:numPr>
                <w:ilvl w:val="1"/>
                <w:numId w:val="6"/>
              </w:numPr>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lastRenderedPageBreak/>
              <w:t>Metodología utilizado de la evaluación:</w:t>
            </w:r>
          </w:p>
          <w:p w14:paraId="7B4B9071" w14:textId="77777777" w:rsidR="000A6B8C" w:rsidRPr="0057767C" w:rsidRDefault="000A6B8C" w:rsidP="0002626B">
            <w:pPr>
              <w:pStyle w:val="Prrafodelista"/>
              <w:jc w:val="both"/>
              <w:rPr>
                <w:rFonts w:ascii="Times New Roman" w:hAnsi="Times New Roman" w:cs="Times New Roman"/>
                <w:b w:val="0"/>
                <w:sz w:val="24"/>
                <w:szCs w:val="24"/>
                <w:lang w:val="es-ES" w:eastAsia="es-ES"/>
              </w:rPr>
            </w:pPr>
            <w:r w:rsidRPr="0057767C">
              <w:rPr>
                <w:rFonts w:ascii="Times New Roman" w:hAnsi="Times New Roman" w:cs="Times New Roman"/>
                <w:b w:val="0"/>
                <w:sz w:val="24"/>
                <w:szCs w:val="24"/>
                <w:lang w:val="es-ES" w:eastAsia="es-ES"/>
              </w:rPr>
              <w:t xml:space="preserve">La evaluación específica de desempeño se realizó mediante un análisis con base en información proporcionada por la instancia responsable de operar el gasto federalizado, así como información adicional que la instancia evaluadora considera necesaria para complementar dicho análisis. </w:t>
            </w:r>
          </w:p>
          <w:p w14:paraId="1CF14C25" w14:textId="77777777" w:rsidR="000A6B8C" w:rsidRPr="0057767C" w:rsidRDefault="000A6B8C" w:rsidP="0002626B">
            <w:pPr>
              <w:pStyle w:val="Prrafodelista"/>
              <w:autoSpaceDE w:val="0"/>
              <w:autoSpaceDN w:val="0"/>
              <w:adjustRightInd w:val="0"/>
              <w:ind w:left="738"/>
              <w:jc w:val="both"/>
              <w:rPr>
                <w:rFonts w:ascii="Arial Unicode MS" w:eastAsia="Arial Unicode MS" w:hAnsi="Arial Unicode MS" w:cs="Arial Unicode MS"/>
                <w:b w:val="0"/>
                <w:sz w:val="24"/>
                <w:szCs w:val="24"/>
              </w:rPr>
            </w:pPr>
            <w:r w:rsidRPr="0057767C">
              <w:rPr>
                <w:rFonts w:ascii="Times New Roman" w:hAnsi="Times New Roman" w:cs="Times New Roman"/>
                <w:b w:val="0"/>
                <w:sz w:val="24"/>
                <w:szCs w:val="24"/>
                <w:lang w:val="es-ES" w:eastAsia="es-ES"/>
              </w:rPr>
              <w:t>Se entiende por análisis de gabinete al conjunto de actividades que involucran el acopio, la organización y la valoración de información concentrada en registros administrativos, bases de datos, evaluaciones internas y/o externas, así como documentación pública</w:t>
            </w:r>
          </w:p>
          <w:p w14:paraId="7002DC1D" w14:textId="77777777" w:rsidR="000A6B8C" w:rsidRPr="00876EA8" w:rsidRDefault="000A6B8C" w:rsidP="0002626B">
            <w:pPr>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Instrumentos de recolección de información:</w:t>
            </w:r>
          </w:p>
          <w:p w14:paraId="346D8CC9" w14:textId="6DC9BB6D" w:rsidR="000A6B8C" w:rsidRPr="00310EC5" w:rsidRDefault="000A6B8C" w:rsidP="00310EC5">
            <w:pPr>
              <w:autoSpaceDE w:val="0"/>
              <w:autoSpaceDN w:val="0"/>
              <w:adjustRightInd w:val="0"/>
              <w:ind w:left="426"/>
              <w:jc w:val="both"/>
              <w:rPr>
                <w:rFonts w:ascii="Arial Unicode MS" w:eastAsia="Arial Unicode MS" w:hAnsi="Arial Unicode MS" w:cs="Arial Unicode MS"/>
                <w:szCs w:val="24"/>
              </w:rPr>
            </w:pPr>
            <w:r w:rsidRPr="00310EC5">
              <w:rPr>
                <w:rFonts w:ascii="Arial Unicode MS" w:eastAsia="Arial Unicode MS" w:hAnsi="Arial Unicode MS" w:cs="Arial Unicode MS"/>
                <w:szCs w:val="24"/>
              </w:rPr>
              <w:t xml:space="preserve">Cuestionarios___ </w:t>
            </w:r>
            <w:proofErr w:type="spellStart"/>
            <w:r w:rsidRPr="00310EC5">
              <w:rPr>
                <w:rFonts w:ascii="Arial Unicode MS" w:eastAsia="Arial Unicode MS" w:hAnsi="Arial Unicode MS" w:cs="Arial Unicode MS"/>
                <w:szCs w:val="24"/>
              </w:rPr>
              <w:t>Entrevistas</w:t>
            </w:r>
            <w:r w:rsidRPr="00310EC5">
              <w:rPr>
                <w:rFonts w:ascii="Arial Unicode MS" w:eastAsia="Arial Unicode MS" w:hAnsi="Arial Unicode MS" w:cs="Arial Unicode MS"/>
                <w:b w:val="0"/>
                <w:szCs w:val="24"/>
              </w:rPr>
              <w:t>_X</w:t>
            </w:r>
            <w:proofErr w:type="spellEnd"/>
            <w:r w:rsidRPr="00310EC5">
              <w:rPr>
                <w:rFonts w:ascii="Arial Unicode MS" w:eastAsia="Arial Unicode MS" w:hAnsi="Arial Unicode MS" w:cs="Arial Unicode MS"/>
                <w:b w:val="0"/>
                <w:szCs w:val="24"/>
              </w:rPr>
              <w:t>___</w:t>
            </w:r>
            <w:r w:rsidRPr="00310EC5">
              <w:rPr>
                <w:rFonts w:ascii="Arial Unicode MS" w:eastAsia="Arial Unicode MS" w:hAnsi="Arial Unicode MS" w:cs="Arial Unicode MS"/>
                <w:szCs w:val="24"/>
              </w:rPr>
              <w:t xml:space="preserve"> Formatos____ Otros_</w:t>
            </w:r>
            <w:r w:rsidR="00310EC5">
              <w:rPr>
                <w:rFonts w:ascii="Arial Unicode MS" w:eastAsia="Arial Unicode MS" w:hAnsi="Arial Unicode MS" w:cs="Arial Unicode MS"/>
                <w:szCs w:val="24"/>
              </w:rPr>
              <w:t>__ Especifique:________________</w:t>
            </w:r>
          </w:p>
        </w:tc>
      </w:tr>
    </w:tbl>
    <w:p w14:paraId="2C7C0379" w14:textId="6BBE3610" w:rsidR="000A6B8C" w:rsidRDefault="000A6B8C" w:rsidP="000A6B8C">
      <w:pPr>
        <w:autoSpaceDE w:val="0"/>
        <w:autoSpaceDN w:val="0"/>
        <w:adjustRightInd w:val="0"/>
        <w:spacing w:after="0" w:line="240" w:lineRule="auto"/>
        <w:jc w:val="both"/>
        <w:rPr>
          <w:rFonts w:ascii="Arial Unicode MS" w:eastAsia="Arial Unicode MS" w:hAnsi="Arial Unicode MS" w:cs="Arial Unicode MS"/>
          <w:sz w:val="24"/>
          <w:szCs w:val="24"/>
        </w:rPr>
      </w:pPr>
    </w:p>
    <w:p w14:paraId="7B2CEE48" w14:textId="05BE44B5" w:rsidR="004C01E9" w:rsidRDefault="004C01E9" w:rsidP="000A6B8C">
      <w:pPr>
        <w:autoSpaceDE w:val="0"/>
        <w:autoSpaceDN w:val="0"/>
        <w:adjustRightInd w:val="0"/>
        <w:spacing w:after="0" w:line="240" w:lineRule="auto"/>
        <w:jc w:val="both"/>
        <w:rPr>
          <w:rFonts w:ascii="Arial Unicode MS" w:eastAsia="Arial Unicode MS" w:hAnsi="Arial Unicode MS" w:cs="Arial Unicode MS"/>
          <w:sz w:val="24"/>
          <w:szCs w:val="24"/>
        </w:rPr>
      </w:pPr>
    </w:p>
    <w:p w14:paraId="6F5E93AA" w14:textId="77777777" w:rsidR="004C01E9" w:rsidRPr="00876EA8" w:rsidRDefault="004C01E9" w:rsidP="000A6B8C">
      <w:pPr>
        <w:autoSpaceDE w:val="0"/>
        <w:autoSpaceDN w:val="0"/>
        <w:adjustRightInd w:val="0"/>
        <w:spacing w:after="0" w:line="240" w:lineRule="auto"/>
        <w:jc w:val="both"/>
        <w:rPr>
          <w:rFonts w:ascii="Arial Unicode MS" w:eastAsia="Arial Unicode MS" w:hAnsi="Arial Unicode MS" w:cs="Arial Unicode MS"/>
          <w:sz w:val="24"/>
          <w:szCs w:val="24"/>
        </w:rPr>
      </w:pPr>
    </w:p>
    <w:tbl>
      <w:tblPr>
        <w:tblStyle w:val="Tabladecuadrcula4-nfasis11"/>
        <w:tblW w:w="0" w:type="auto"/>
        <w:tblLook w:val="04A0" w:firstRow="1" w:lastRow="0" w:firstColumn="1" w:lastColumn="0" w:noHBand="0" w:noVBand="1"/>
      </w:tblPr>
      <w:tblGrid>
        <w:gridCol w:w="8978"/>
      </w:tblGrid>
      <w:tr w:rsidR="000A6B8C" w:rsidRPr="00876EA8" w14:paraId="4601FC44" w14:textId="77777777" w:rsidTr="000262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2C9E0A68" w14:textId="77777777" w:rsidR="000A6B8C" w:rsidRPr="00876EA8" w:rsidRDefault="000A6B8C" w:rsidP="00EF5ED4">
            <w:pPr>
              <w:pStyle w:val="Prrafodelista"/>
              <w:numPr>
                <w:ilvl w:val="0"/>
                <w:numId w:val="6"/>
              </w:numPr>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8"/>
                <w:szCs w:val="24"/>
              </w:rPr>
              <w:t>PRINCIPALES HALLAZGOS DE LA EVALUACIÓN</w:t>
            </w:r>
          </w:p>
        </w:tc>
      </w:tr>
      <w:tr w:rsidR="000A6B8C" w:rsidRPr="00876EA8" w14:paraId="50B3E2E0" w14:textId="77777777" w:rsidTr="00026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2FFF6F5F" w14:textId="77777777" w:rsidR="000A6B8C" w:rsidRDefault="000A6B8C" w:rsidP="00570581">
            <w:pPr>
              <w:pStyle w:val="Prrafodelista"/>
              <w:numPr>
                <w:ilvl w:val="1"/>
                <w:numId w:val="9"/>
              </w:numPr>
              <w:autoSpaceDE w:val="0"/>
              <w:autoSpaceDN w:val="0"/>
              <w:adjustRightInd w:val="0"/>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Describir los hallazgos más relevantes de la evaluación:</w:t>
            </w:r>
          </w:p>
          <w:p w14:paraId="34375AF7" w14:textId="77777777" w:rsidR="00EB0F4C" w:rsidRPr="00EB0F4C" w:rsidRDefault="00EB0F4C" w:rsidP="00EB0F4C">
            <w:pPr>
              <w:numPr>
                <w:ilvl w:val="0"/>
                <w:numId w:val="9"/>
              </w:numPr>
              <w:jc w:val="both"/>
              <w:rPr>
                <w:rFonts w:ascii="Times New Roman" w:hAnsi="Times New Roman" w:cs="Times New Roman"/>
                <w:b w:val="0"/>
                <w:sz w:val="24"/>
                <w:szCs w:val="24"/>
                <w:lang w:val="es-ES" w:eastAsia="es-ES"/>
              </w:rPr>
            </w:pPr>
            <w:r w:rsidRPr="00EB0F4C">
              <w:rPr>
                <w:rFonts w:ascii="Times New Roman" w:hAnsi="Times New Roman" w:cs="Times New Roman"/>
                <w:b w:val="0"/>
                <w:sz w:val="24"/>
                <w:szCs w:val="24"/>
                <w:lang w:val="es-ES" w:eastAsia="es-ES"/>
              </w:rPr>
              <w:t xml:space="preserve">En el caso del Fondo de Fortalecimiento Financiero U135, se observó un desempeño programático del 56.87%, un nivel de cumplimiento apenas por arriba de la media, estos resultados son derivados de las obras que no presentan ningún avance y se encuentran en cero, debido a que la entidad federativa o el municipio no reportó información sobre el avance físico, y el proyecto se encuentra en ejecución. </w:t>
            </w:r>
          </w:p>
          <w:p w14:paraId="4AA98873" w14:textId="77777777" w:rsidR="00EB0F4C" w:rsidRPr="00EB0F4C" w:rsidRDefault="00EB0F4C" w:rsidP="00EB0F4C">
            <w:pPr>
              <w:numPr>
                <w:ilvl w:val="0"/>
                <w:numId w:val="9"/>
              </w:numPr>
              <w:jc w:val="both"/>
              <w:rPr>
                <w:rFonts w:ascii="Times New Roman" w:hAnsi="Times New Roman" w:cs="Times New Roman"/>
                <w:b w:val="0"/>
                <w:sz w:val="24"/>
                <w:szCs w:val="24"/>
                <w:lang w:val="es-ES" w:eastAsia="es-ES"/>
              </w:rPr>
            </w:pPr>
            <w:r w:rsidRPr="00EB0F4C">
              <w:rPr>
                <w:rFonts w:ascii="Times New Roman" w:hAnsi="Times New Roman" w:cs="Times New Roman"/>
                <w:b w:val="0"/>
                <w:sz w:val="24"/>
                <w:szCs w:val="24"/>
                <w:lang w:val="es-ES" w:eastAsia="es-ES"/>
              </w:rPr>
              <w:t>Por su parte, el recurso federal de Fortalecimiento Financiero U130 que es objeto de esta evaluación, observó un desempeño en el cumplimiento presupuestal de 98.1%</w:t>
            </w:r>
          </w:p>
          <w:p w14:paraId="64E491FF" w14:textId="77777777" w:rsidR="00EB0F4C" w:rsidRPr="00EB0F4C" w:rsidRDefault="00EB0F4C" w:rsidP="00EB0F4C">
            <w:pPr>
              <w:numPr>
                <w:ilvl w:val="0"/>
                <w:numId w:val="9"/>
              </w:numPr>
              <w:jc w:val="both"/>
              <w:rPr>
                <w:rFonts w:ascii="Times New Roman" w:hAnsi="Times New Roman" w:cs="Times New Roman"/>
                <w:b w:val="0"/>
                <w:sz w:val="24"/>
                <w:szCs w:val="24"/>
                <w:lang w:val="es-ES" w:eastAsia="es-ES"/>
              </w:rPr>
            </w:pPr>
            <w:r w:rsidRPr="00EB0F4C">
              <w:rPr>
                <w:rFonts w:ascii="Times New Roman" w:hAnsi="Times New Roman" w:cs="Times New Roman"/>
                <w:b w:val="0"/>
                <w:sz w:val="24"/>
                <w:szCs w:val="24"/>
                <w:lang w:val="es-ES" w:eastAsia="es-ES"/>
              </w:rPr>
              <w:t>En el caso del Fortalecimiento Financiero U130, este Fondo por su naturaleza, requiere forzosamente mejorar la transparencia en su utilización, sobre todo cuando se utiliza para fortalecer el gasto corriente o realizar sustitución o cambios de fondos, es decir gasto programado con recurso estatal que por falta de liquidez y como estrategia se modifica para que sea financiado con este recurso federal.</w:t>
            </w:r>
          </w:p>
          <w:p w14:paraId="2FC1C4E5" w14:textId="77777777" w:rsidR="00EB0F4C" w:rsidRPr="00EB0F4C" w:rsidRDefault="00EB0F4C" w:rsidP="00EB0F4C">
            <w:pPr>
              <w:numPr>
                <w:ilvl w:val="0"/>
                <w:numId w:val="9"/>
              </w:numPr>
              <w:jc w:val="both"/>
              <w:rPr>
                <w:rFonts w:ascii="Times New Roman" w:hAnsi="Times New Roman" w:cs="Times New Roman"/>
                <w:b w:val="0"/>
                <w:sz w:val="24"/>
                <w:szCs w:val="24"/>
                <w:lang w:val="es-ES" w:eastAsia="es-ES"/>
              </w:rPr>
            </w:pPr>
            <w:r w:rsidRPr="00EB0F4C">
              <w:rPr>
                <w:rFonts w:ascii="Times New Roman" w:hAnsi="Times New Roman" w:cs="Times New Roman"/>
                <w:b w:val="0"/>
                <w:sz w:val="24"/>
                <w:szCs w:val="24"/>
                <w:lang w:val="es-ES" w:eastAsia="es-ES"/>
              </w:rPr>
              <w:t>Es importante que la Secretaría de Planeación y Finanzas diseñe una estrategia financiera para utilizar el fortalecimiento financiero U130.</w:t>
            </w:r>
          </w:p>
          <w:p w14:paraId="37AB5631" w14:textId="77777777" w:rsidR="00EB0F4C" w:rsidRPr="00EB0F4C" w:rsidRDefault="00EB0F4C" w:rsidP="00EB0F4C">
            <w:pPr>
              <w:numPr>
                <w:ilvl w:val="0"/>
                <w:numId w:val="9"/>
              </w:numPr>
              <w:jc w:val="both"/>
              <w:rPr>
                <w:rFonts w:ascii="Times New Roman" w:hAnsi="Times New Roman" w:cs="Times New Roman"/>
                <w:b w:val="0"/>
                <w:sz w:val="24"/>
                <w:szCs w:val="24"/>
                <w:lang w:val="es-ES" w:eastAsia="es-ES"/>
              </w:rPr>
            </w:pPr>
            <w:r w:rsidRPr="00EB0F4C">
              <w:rPr>
                <w:rFonts w:ascii="Times New Roman" w:hAnsi="Times New Roman" w:cs="Times New Roman"/>
                <w:b w:val="0"/>
                <w:sz w:val="24"/>
                <w:szCs w:val="24"/>
                <w:lang w:val="es-ES" w:eastAsia="es-ES"/>
              </w:rPr>
              <w:t>También es muy importante que este recurso no se presupueste de arranque en los ingresos, porque se tratan de recursos de gestión que no se tiene la certeza si se accederá a ellos, puesto que sí de inicio se incluyen, estarán fondeando un gasto que en su momento se tendrá que recortar y esto nos lleva a preguntarnos, ¿Es este recurso una estrategia para lograr un balance ingreso – gasto en el paquete económico?</w:t>
            </w:r>
          </w:p>
          <w:p w14:paraId="431656D7" w14:textId="77777777" w:rsidR="00EB0F4C" w:rsidRPr="00EB0F4C" w:rsidRDefault="00EB0F4C" w:rsidP="00EB0F4C">
            <w:pPr>
              <w:ind w:left="720"/>
              <w:jc w:val="both"/>
              <w:rPr>
                <w:rFonts w:ascii="Times New Roman" w:hAnsi="Times New Roman" w:cs="Times New Roman"/>
                <w:b w:val="0"/>
                <w:sz w:val="24"/>
                <w:szCs w:val="24"/>
                <w:lang w:val="es-ES" w:eastAsia="es-ES"/>
              </w:rPr>
            </w:pPr>
          </w:p>
          <w:p w14:paraId="4B0E430E" w14:textId="77777777" w:rsidR="00EB0F4C" w:rsidRPr="00EB0F4C" w:rsidRDefault="00EB0F4C" w:rsidP="00EB0F4C">
            <w:pPr>
              <w:ind w:left="720"/>
              <w:jc w:val="both"/>
              <w:rPr>
                <w:rFonts w:ascii="Times New Roman" w:hAnsi="Times New Roman" w:cs="Times New Roman"/>
                <w:b w:val="0"/>
                <w:sz w:val="24"/>
                <w:szCs w:val="24"/>
                <w:lang w:val="es-ES" w:eastAsia="es-ES"/>
              </w:rPr>
            </w:pPr>
          </w:p>
          <w:p w14:paraId="4198DF24" w14:textId="351863E9" w:rsidR="00EB0F4C" w:rsidRPr="00EB0F4C" w:rsidRDefault="00EB0F4C" w:rsidP="00EB0F4C">
            <w:pPr>
              <w:numPr>
                <w:ilvl w:val="0"/>
                <w:numId w:val="9"/>
              </w:numPr>
              <w:jc w:val="both"/>
              <w:rPr>
                <w:rFonts w:ascii="Times New Roman" w:hAnsi="Times New Roman" w:cs="Times New Roman"/>
                <w:b w:val="0"/>
                <w:sz w:val="24"/>
                <w:szCs w:val="24"/>
                <w:lang w:val="es-ES" w:eastAsia="es-ES"/>
              </w:rPr>
            </w:pPr>
            <w:r w:rsidRPr="00EB0F4C">
              <w:rPr>
                <w:rFonts w:ascii="Times New Roman" w:hAnsi="Times New Roman" w:cs="Times New Roman"/>
                <w:b w:val="0"/>
                <w:sz w:val="24"/>
                <w:szCs w:val="24"/>
                <w:lang w:val="es-ES" w:eastAsia="es-ES"/>
              </w:rPr>
              <w:t xml:space="preserve">El Recurso Federal Fortalecimiento Financiero U130 se encuentra alineado a los Planes de Desarrollo Estatal y Federal. </w:t>
            </w:r>
          </w:p>
          <w:p w14:paraId="0119F888" w14:textId="3CD5A0BB" w:rsidR="00EB0F4C" w:rsidRPr="00EB0F4C" w:rsidRDefault="00EB0F4C" w:rsidP="00EB0F4C">
            <w:pPr>
              <w:pStyle w:val="Prrafodelista"/>
              <w:numPr>
                <w:ilvl w:val="0"/>
                <w:numId w:val="9"/>
              </w:numPr>
              <w:autoSpaceDE w:val="0"/>
              <w:autoSpaceDN w:val="0"/>
              <w:adjustRightInd w:val="0"/>
              <w:jc w:val="both"/>
              <w:rPr>
                <w:rFonts w:ascii="Times New Roman" w:hAnsi="Times New Roman" w:cs="Times New Roman"/>
                <w:b w:val="0"/>
                <w:sz w:val="24"/>
                <w:szCs w:val="24"/>
                <w:lang w:val="es-ES" w:eastAsia="es-ES"/>
              </w:rPr>
            </w:pPr>
            <w:r w:rsidRPr="00EB0F4C">
              <w:rPr>
                <w:rFonts w:ascii="Times New Roman" w:hAnsi="Times New Roman" w:cs="Times New Roman"/>
                <w:b w:val="0"/>
                <w:sz w:val="24"/>
                <w:szCs w:val="24"/>
                <w:lang w:val="es-ES" w:eastAsia="es-ES"/>
              </w:rPr>
              <w:t xml:space="preserve">El Recurso Federal Fortalecimiento Financiero U130 se constituye como una importante fuente de recursos para proyectos que fortalecen la economía y </w:t>
            </w:r>
            <w:r w:rsidRPr="00EB0F4C">
              <w:rPr>
                <w:rFonts w:ascii="Times New Roman" w:hAnsi="Times New Roman" w:cs="Times New Roman"/>
                <w:b w:val="0"/>
                <w:sz w:val="24"/>
                <w:szCs w:val="24"/>
                <w:lang w:val="es-ES" w:eastAsia="es-ES"/>
              </w:rPr>
              <w:lastRenderedPageBreak/>
              <w:t>desarrollo de las comunidades logrando elevar los niveles de bienestar social.</w:t>
            </w:r>
          </w:p>
          <w:p w14:paraId="6E5F2606" w14:textId="28B5215A" w:rsidR="00EB0F4C" w:rsidRPr="00EB0F4C" w:rsidRDefault="00EB0F4C" w:rsidP="00EB0F4C">
            <w:pPr>
              <w:pStyle w:val="Prrafodelista"/>
              <w:numPr>
                <w:ilvl w:val="0"/>
                <w:numId w:val="9"/>
              </w:numPr>
              <w:autoSpaceDE w:val="0"/>
              <w:autoSpaceDN w:val="0"/>
              <w:adjustRightInd w:val="0"/>
              <w:jc w:val="both"/>
              <w:rPr>
                <w:rFonts w:ascii="Times New Roman" w:hAnsi="Times New Roman" w:cs="Times New Roman"/>
                <w:b w:val="0"/>
                <w:sz w:val="24"/>
                <w:szCs w:val="24"/>
                <w:lang w:val="es-ES" w:eastAsia="es-ES"/>
              </w:rPr>
            </w:pPr>
            <w:r w:rsidRPr="00EB0F4C">
              <w:rPr>
                <w:rFonts w:ascii="Times New Roman" w:hAnsi="Times New Roman" w:cs="Times New Roman"/>
                <w:b w:val="0"/>
                <w:sz w:val="24"/>
                <w:szCs w:val="24"/>
                <w:lang w:val="es-ES" w:eastAsia="es-ES"/>
              </w:rPr>
              <w:t>La eficiencia presupuestal fue de un 60.3% en los recursos del Fondo Fortalecimiento Financiero U135.</w:t>
            </w:r>
          </w:p>
          <w:p w14:paraId="5342B7FA" w14:textId="77777777" w:rsidR="00EB0F4C" w:rsidRPr="00EB0F4C" w:rsidRDefault="00EB0F4C" w:rsidP="00EB0F4C">
            <w:pPr>
              <w:pStyle w:val="Prrafodelista"/>
              <w:numPr>
                <w:ilvl w:val="0"/>
                <w:numId w:val="9"/>
              </w:numPr>
              <w:autoSpaceDE w:val="0"/>
              <w:autoSpaceDN w:val="0"/>
              <w:adjustRightInd w:val="0"/>
              <w:jc w:val="both"/>
              <w:rPr>
                <w:rFonts w:ascii="Times New Roman" w:hAnsi="Times New Roman" w:cs="Times New Roman"/>
                <w:b w:val="0"/>
                <w:sz w:val="24"/>
                <w:szCs w:val="24"/>
                <w:lang w:val="es-ES" w:eastAsia="es-ES"/>
              </w:rPr>
            </w:pPr>
            <w:r w:rsidRPr="00EB0F4C">
              <w:rPr>
                <w:rFonts w:ascii="Times New Roman" w:hAnsi="Times New Roman" w:cs="Times New Roman"/>
                <w:b w:val="0"/>
                <w:sz w:val="24"/>
                <w:szCs w:val="24"/>
                <w:lang w:val="es-ES" w:eastAsia="es-ES"/>
              </w:rPr>
              <w:t>El Recurso Fortalecimiento Financiero U130, por su naturaleza es complejo, debido a que puede ser utilizado para fortalecer el gasto corriente o realizar sustitución o cambios de fondos cuando no se cuenta con la liquidez para el gasto programado con recurso estatal y se financia con en este recurso federal, sin embargo, esto obliga a que se mejore imprescindiblemente la transparencia de la ejecución de este recurso.</w:t>
            </w:r>
          </w:p>
          <w:p w14:paraId="5537974A" w14:textId="26457900" w:rsidR="00D719AC" w:rsidRPr="003615A2" w:rsidRDefault="00D719AC" w:rsidP="003615A2">
            <w:pPr>
              <w:autoSpaceDE w:val="0"/>
              <w:autoSpaceDN w:val="0"/>
              <w:adjustRightInd w:val="0"/>
              <w:ind w:left="360"/>
              <w:jc w:val="both"/>
              <w:rPr>
                <w:rFonts w:ascii="Times New Roman" w:hAnsi="Times New Roman" w:cs="Times New Roman"/>
                <w:sz w:val="24"/>
                <w:szCs w:val="24"/>
                <w:lang w:val="es-ES" w:eastAsia="es-ES"/>
              </w:rPr>
            </w:pPr>
          </w:p>
        </w:tc>
      </w:tr>
      <w:tr w:rsidR="000A6B8C" w:rsidRPr="00876EA8" w14:paraId="276BE658" w14:textId="77777777" w:rsidTr="0002626B">
        <w:tc>
          <w:tcPr>
            <w:cnfStyle w:val="001000000000" w:firstRow="0" w:lastRow="0" w:firstColumn="1" w:lastColumn="0" w:oddVBand="0" w:evenVBand="0" w:oddHBand="0" w:evenHBand="0" w:firstRowFirstColumn="0" w:firstRowLastColumn="0" w:lastRowFirstColumn="0" w:lastRowLastColumn="0"/>
            <w:tcW w:w="8978" w:type="dxa"/>
          </w:tcPr>
          <w:p w14:paraId="201381EB" w14:textId="77777777" w:rsidR="000A6B8C" w:rsidRPr="00876EA8" w:rsidRDefault="000A6B8C" w:rsidP="00EF5ED4">
            <w:pPr>
              <w:pStyle w:val="Prrafodelista"/>
              <w:numPr>
                <w:ilvl w:val="1"/>
                <w:numId w:val="6"/>
              </w:numPr>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lastRenderedPageBreak/>
              <w:t>Señalar cuales son las principales Fortalezas, Oportunidades, Debilidades y Amenazas (FODA), de acuerdo con los temas del programa, estrategias e instituciones.</w:t>
            </w:r>
          </w:p>
        </w:tc>
      </w:tr>
      <w:tr w:rsidR="000A6B8C" w:rsidRPr="00876EA8" w14:paraId="0B4FD4FB" w14:textId="77777777" w:rsidTr="00026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71708CDE" w14:textId="7E739DB8" w:rsidR="000A6B8C" w:rsidRDefault="000A6B8C" w:rsidP="0002626B">
            <w:pPr>
              <w:pStyle w:val="Prrafodelista"/>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Fortalezas:</w:t>
            </w:r>
          </w:p>
          <w:p w14:paraId="05D904C2" w14:textId="77777777" w:rsidR="000A6B8C" w:rsidRDefault="000A6B8C" w:rsidP="0002626B">
            <w:pPr>
              <w:pStyle w:val="Prrafodelista"/>
              <w:autoSpaceDE w:val="0"/>
              <w:autoSpaceDN w:val="0"/>
              <w:adjustRightInd w:val="0"/>
              <w:ind w:left="426"/>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Ámbito Programático </w:t>
            </w:r>
          </w:p>
          <w:p w14:paraId="2D9D2906" w14:textId="77777777" w:rsidR="00C40182" w:rsidRPr="002D4196" w:rsidRDefault="00C40182" w:rsidP="00C40182">
            <w:pPr>
              <w:numPr>
                <w:ilvl w:val="0"/>
                <w:numId w:val="9"/>
              </w:numPr>
              <w:jc w:val="both"/>
              <w:rPr>
                <w:rFonts w:ascii="Times New Roman" w:hAnsi="Times New Roman" w:cs="Times New Roman"/>
                <w:b w:val="0"/>
                <w:sz w:val="24"/>
              </w:rPr>
            </w:pPr>
            <w:r w:rsidRPr="002D4196">
              <w:rPr>
                <w:rFonts w:ascii="Times New Roman" w:hAnsi="Times New Roman" w:cs="Times New Roman"/>
                <w:b w:val="0"/>
                <w:sz w:val="24"/>
              </w:rPr>
              <w:t xml:space="preserve">El Recurso Fortalecimiento Financiero U130 se encuentra alineado a los Planes de Desarrollo Estatal y Federal. </w:t>
            </w:r>
          </w:p>
          <w:p w14:paraId="013B8D6C" w14:textId="77777777" w:rsidR="00C40182" w:rsidRPr="002D4196" w:rsidRDefault="00C40182" w:rsidP="00C40182">
            <w:pPr>
              <w:numPr>
                <w:ilvl w:val="0"/>
                <w:numId w:val="9"/>
              </w:numPr>
              <w:jc w:val="both"/>
              <w:rPr>
                <w:rFonts w:ascii="Times New Roman" w:hAnsi="Times New Roman" w:cs="Times New Roman"/>
                <w:b w:val="0"/>
                <w:sz w:val="24"/>
              </w:rPr>
            </w:pPr>
            <w:r w:rsidRPr="002D4196">
              <w:rPr>
                <w:rFonts w:ascii="Times New Roman" w:hAnsi="Times New Roman" w:cs="Times New Roman"/>
                <w:b w:val="0"/>
                <w:sz w:val="24"/>
              </w:rPr>
              <w:t xml:space="preserve">El Recurso Federal Fortalecimiento Financiero U130 se constituye como una importante fuente de recursos para proyectos que fortalecen la economía y desarrollo de las comunidades logrando elevar los niveles de bienestar social. </w:t>
            </w:r>
          </w:p>
          <w:p w14:paraId="455E8955" w14:textId="77777777" w:rsidR="00A5125C" w:rsidRPr="003E36E2" w:rsidRDefault="00A5125C" w:rsidP="00310EC5">
            <w:pPr>
              <w:jc w:val="both"/>
              <w:rPr>
                <w:rFonts w:ascii="Times New Roman" w:hAnsi="Times New Roman" w:cs="Times New Roman"/>
                <w:b w:val="0"/>
              </w:rPr>
            </w:pPr>
          </w:p>
          <w:p w14:paraId="057A1B1F" w14:textId="77777777" w:rsidR="000A6B8C" w:rsidRDefault="000A6B8C" w:rsidP="0002626B">
            <w:pPr>
              <w:pStyle w:val="Prrafodelista"/>
              <w:autoSpaceDE w:val="0"/>
              <w:autoSpaceDN w:val="0"/>
              <w:adjustRightInd w:val="0"/>
              <w:ind w:left="426"/>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Ámbito Presupuestal </w:t>
            </w:r>
          </w:p>
          <w:p w14:paraId="7E66B41A" w14:textId="77777777" w:rsidR="00C40182" w:rsidRPr="002D4196" w:rsidRDefault="00C40182" w:rsidP="00C40182">
            <w:pPr>
              <w:numPr>
                <w:ilvl w:val="0"/>
                <w:numId w:val="9"/>
              </w:numPr>
              <w:jc w:val="both"/>
              <w:rPr>
                <w:rFonts w:ascii="Times New Roman" w:hAnsi="Times New Roman" w:cs="Times New Roman"/>
                <w:b w:val="0"/>
                <w:sz w:val="24"/>
              </w:rPr>
            </w:pPr>
            <w:r w:rsidRPr="002D4196">
              <w:rPr>
                <w:rFonts w:ascii="Times New Roman" w:hAnsi="Times New Roman" w:cs="Times New Roman"/>
                <w:b w:val="0"/>
                <w:sz w:val="24"/>
              </w:rPr>
              <w:t>El Recurso Fortalecimiento Financiero U130 es una importante fuente de recursos que apoya a las dependencias y entidades del poder ejecutivo que requieren fortalecer sus finanzas para la producción de bienes o servicios sustantivos.</w:t>
            </w:r>
          </w:p>
          <w:p w14:paraId="4518327F" w14:textId="77777777" w:rsidR="00C40182" w:rsidRPr="002D4196" w:rsidRDefault="00C40182" w:rsidP="00C40182">
            <w:pPr>
              <w:numPr>
                <w:ilvl w:val="0"/>
                <w:numId w:val="9"/>
              </w:numPr>
              <w:jc w:val="both"/>
              <w:rPr>
                <w:rFonts w:ascii="Times New Roman" w:hAnsi="Times New Roman" w:cs="Times New Roman"/>
                <w:b w:val="0"/>
                <w:sz w:val="24"/>
              </w:rPr>
            </w:pPr>
            <w:r w:rsidRPr="002D4196">
              <w:rPr>
                <w:rFonts w:ascii="Times New Roman" w:hAnsi="Times New Roman" w:cs="Times New Roman"/>
                <w:b w:val="0"/>
                <w:sz w:val="24"/>
              </w:rPr>
              <w:t>El Recurso Fortalecimiento Financiero U130 se opera como un recurso de Gestión, lo cual implica tener identificada la necesidad que se va atender, permitiendo así generar obras que satisfagan necesidades prioritarias de la población.</w:t>
            </w:r>
          </w:p>
          <w:p w14:paraId="4C55FF16" w14:textId="77777777" w:rsidR="00C40182" w:rsidRPr="002D4196" w:rsidRDefault="00C40182" w:rsidP="00C40182">
            <w:pPr>
              <w:numPr>
                <w:ilvl w:val="0"/>
                <w:numId w:val="9"/>
              </w:numPr>
              <w:jc w:val="both"/>
              <w:rPr>
                <w:rFonts w:ascii="Times New Roman" w:hAnsi="Times New Roman" w:cs="Times New Roman"/>
                <w:b w:val="0"/>
                <w:sz w:val="24"/>
              </w:rPr>
            </w:pPr>
            <w:r w:rsidRPr="002D4196">
              <w:rPr>
                <w:rFonts w:ascii="Times New Roman" w:hAnsi="Times New Roman" w:cs="Times New Roman"/>
                <w:b w:val="0"/>
                <w:sz w:val="24"/>
              </w:rPr>
              <w:t>El Recurso Fortalecimiento Financiero U130 presenta un desempeño Presupuestal de 98.1% en el ejercicio 2017.</w:t>
            </w:r>
          </w:p>
          <w:p w14:paraId="497AD611" w14:textId="77777777" w:rsidR="000A6B8C" w:rsidRDefault="000A6B8C" w:rsidP="0002626B">
            <w:pPr>
              <w:pStyle w:val="Prrafodelista"/>
              <w:autoSpaceDE w:val="0"/>
              <w:autoSpaceDN w:val="0"/>
              <w:adjustRightInd w:val="0"/>
              <w:ind w:left="426"/>
              <w:jc w:val="both"/>
              <w:rPr>
                <w:rFonts w:ascii="Arial Unicode MS" w:eastAsia="Arial Unicode MS" w:hAnsi="Arial Unicode MS" w:cs="Arial Unicode MS"/>
                <w:sz w:val="24"/>
                <w:szCs w:val="24"/>
              </w:rPr>
            </w:pPr>
            <w:r w:rsidRPr="00474DD6">
              <w:rPr>
                <w:rFonts w:ascii="Arial Unicode MS" w:eastAsia="Arial Unicode MS" w:hAnsi="Arial Unicode MS" w:cs="Arial Unicode MS"/>
                <w:sz w:val="24"/>
                <w:szCs w:val="24"/>
              </w:rPr>
              <w:t xml:space="preserve">Ámbito de Indicadores </w:t>
            </w:r>
          </w:p>
          <w:p w14:paraId="431A0C0F" w14:textId="0A7CE063" w:rsidR="000A6B8C" w:rsidRPr="00A7082C" w:rsidRDefault="000A6B8C" w:rsidP="00A7082C">
            <w:pPr>
              <w:numPr>
                <w:ilvl w:val="0"/>
                <w:numId w:val="15"/>
              </w:numPr>
              <w:rPr>
                <w:rFonts w:ascii="Times New Roman" w:hAnsi="Times New Roman" w:cs="Times New Roman"/>
                <w:b w:val="0"/>
                <w:sz w:val="24"/>
                <w:szCs w:val="24"/>
              </w:rPr>
            </w:pPr>
            <w:r w:rsidRPr="00474DD6">
              <w:rPr>
                <w:rFonts w:ascii="Times New Roman" w:hAnsi="Times New Roman" w:cs="Times New Roman"/>
                <w:b w:val="0"/>
                <w:sz w:val="24"/>
                <w:szCs w:val="24"/>
              </w:rPr>
              <w:t xml:space="preserve">No se identifican </w:t>
            </w:r>
            <w:r>
              <w:rPr>
                <w:rFonts w:ascii="Times New Roman" w:hAnsi="Times New Roman" w:cs="Times New Roman"/>
                <w:b w:val="0"/>
                <w:sz w:val="24"/>
                <w:szCs w:val="24"/>
              </w:rPr>
              <w:t>fortalezas</w:t>
            </w:r>
            <w:r w:rsidRPr="00474DD6">
              <w:rPr>
                <w:rFonts w:ascii="Times New Roman" w:hAnsi="Times New Roman" w:cs="Times New Roman"/>
                <w:b w:val="0"/>
                <w:sz w:val="24"/>
                <w:szCs w:val="24"/>
              </w:rPr>
              <w:t xml:space="preserve"> en este ámbito</w:t>
            </w:r>
          </w:p>
          <w:p w14:paraId="594D6AF2" w14:textId="77777777" w:rsidR="000A6B8C" w:rsidRDefault="000A6B8C" w:rsidP="0002626B">
            <w:pPr>
              <w:pStyle w:val="Prrafodelista"/>
              <w:autoSpaceDE w:val="0"/>
              <w:autoSpaceDN w:val="0"/>
              <w:adjustRightInd w:val="0"/>
              <w:ind w:left="426"/>
              <w:jc w:val="both"/>
              <w:rPr>
                <w:rFonts w:ascii="Times New Roman" w:hAnsi="Times New Roman" w:cs="Times New Roman"/>
                <w:b w:val="0"/>
                <w:sz w:val="24"/>
                <w:szCs w:val="24"/>
              </w:rPr>
            </w:pPr>
            <w:r w:rsidRPr="00474DD6">
              <w:rPr>
                <w:rFonts w:ascii="Arial Unicode MS" w:eastAsia="Arial Unicode MS" w:hAnsi="Arial Unicode MS" w:cs="Arial Unicode MS"/>
                <w:sz w:val="24"/>
                <w:szCs w:val="24"/>
              </w:rPr>
              <w:t xml:space="preserve">Ámbito </w:t>
            </w:r>
            <w:r>
              <w:rPr>
                <w:rFonts w:ascii="Arial Unicode MS" w:eastAsia="Arial Unicode MS" w:hAnsi="Arial Unicode MS" w:cs="Arial Unicode MS"/>
                <w:sz w:val="24"/>
                <w:szCs w:val="24"/>
              </w:rPr>
              <w:t>de C</w:t>
            </w:r>
            <w:r w:rsidRPr="00474DD6">
              <w:rPr>
                <w:rFonts w:ascii="Arial Unicode MS" w:eastAsia="Arial Unicode MS" w:hAnsi="Arial Unicode MS" w:cs="Arial Unicode MS"/>
                <w:sz w:val="24"/>
                <w:szCs w:val="24"/>
              </w:rPr>
              <w:t>obertura</w:t>
            </w:r>
            <w:r>
              <w:rPr>
                <w:rFonts w:ascii="Times New Roman" w:hAnsi="Times New Roman" w:cs="Times New Roman"/>
                <w:b w:val="0"/>
                <w:sz w:val="24"/>
                <w:szCs w:val="24"/>
              </w:rPr>
              <w:t xml:space="preserve"> </w:t>
            </w:r>
          </w:p>
          <w:p w14:paraId="77B9B2DA" w14:textId="77777777" w:rsidR="00A7082C" w:rsidRPr="00A7082C" w:rsidRDefault="00A7082C" w:rsidP="00A7082C">
            <w:pPr>
              <w:numPr>
                <w:ilvl w:val="0"/>
                <w:numId w:val="15"/>
              </w:numPr>
              <w:rPr>
                <w:rFonts w:ascii="Times New Roman" w:hAnsi="Times New Roman" w:cs="Times New Roman"/>
                <w:b w:val="0"/>
                <w:sz w:val="24"/>
                <w:szCs w:val="24"/>
              </w:rPr>
            </w:pPr>
            <w:r w:rsidRPr="00A7082C">
              <w:rPr>
                <w:rFonts w:ascii="Times New Roman" w:hAnsi="Times New Roman" w:cs="Times New Roman"/>
                <w:b w:val="0"/>
                <w:sz w:val="24"/>
                <w:szCs w:val="24"/>
              </w:rPr>
              <w:t>El desempeño en cobertura es del 100%</w:t>
            </w:r>
          </w:p>
          <w:p w14:paraId="752D1A10" w14:textId="77777777" w:rsidR="000A6B8C" w:rsidRPr="00EC69D6" w:rsidRDefault="000A6B8C" w:rsidP="0002626B">
            <w:pPr>
              <w:pStyle w:val="Ttulo2"/>
              <w:numPr>
                <w:ilvl w:val="0"/>
                <w:numId w:val="0"/>
              </w:numPr>
              <w:ind w:left="576" w:hanging="576"/>
              <w:outlineLvl w:val="1"/>
              <w:rPr>
                <w:rFonts w:ascii="Arial Unicode MS" w:eastAsia="Arial Unicode MS" w:hAnsi="Arial Unicode MS" w:cs="Arial Unicode MS"/>
                <w:b/>
                <w:sz w:val="24"/>
                <w:szCs w:val="24"/>
                <w:lang w:val="es-MX" w:eastAsia="en-US"/>
              </w:rPr>
            </w:pPr>
            <w:r>
              <w:rPr>
                <w:rFonts w:ascii="Arial Unicode MS" w:eastAsia="Arial Unicode MS" w:hAnsi="Arial Unicode MS" w:cs="Arial Unicode MS"/>
                <w:b/>
                <w:sz w:val="24"/>
                <w:szCs w:val="24"/>
                <w:lang w:val="es-MX" w:eastAsia="en-US"/>
              </w:rPr>
              <w:t xml:space="preserve">       </w:t>
            </w:r>
            <w:bookmarkStart w:id="30" w:name="_Toc516821145"/>
            <w:r w:rsidRPr="00EC69D6">
              <w:rPr>
                <w:rFonts w:ascii="Arial Unicode MS" w:eastAsia="Arial Unicode MS" w:hAnsi="Arial Unicode MS" w:cs="Arial Unicode MS"/>
                <w:b/>
                <w:sz w:val="24"/>
                <w:szCs w:val="24"/>
                <w:lang w:val="es-MX" w:eastAsia="en-US"/>
              </w:rPr>
              <w:t>Ámbito de atención de los aspectos susceptibles de mejora.</w:t>
            </w:r>
            <w:bookmarkEnd w:id="30"/>
          </w:p>
          <w:p w14:paraId="61F4E707" w14:textId="52A36747" w:rsidR="000A6B8C" w:rsidRPr="00A5125C" w:rsidRDefault="000A6B8C" w:rsidP="00A5125C">
            <w:pPr>
              <w:pStyle w:val="Prrafodelista"/>
              <w:numPr>
                <w:ilvl w:val="0"/>
                <w:numId w:val="19"/>
              </w:numPr>
              <w:rPr>
                <w:rFonts w:ascii="Times New Roman" w:hAnsi="Times New Roman" w:cs="Times New Roman"/>
                <w:sz w:val="24"/>
                <w:szCs w:val="24"/>
              </w:rPr>
            </w:pPr>
            <w:r w:rsidRPr="00EC69D6">
              <w:rPr>
                <w:rFonts w:ascii="Times New Roman" w:hAnsi="Times New Roman" w:cs="Times New Roman"/>
                <w:b w:val="0"/>
                <w:sz w:val="24"/>
                <w:szCs w:val="24"/>
              </w:rPr>
              <w:t xml:space="preserve">No aplica toda vez que no existen evaluaciones previas para este </w:t>
            </w:r>
            <w:r w:rsidR="003E1A87">
              <w:rPr>
                <w:rFonts w:ascii="Times New Roman" w:hAnsi="Times New Roman" w:cs="Times New Roman"/>
                <w:b w:val="0"/>
                <w:sz w:val="24"/>
                <w:szCs w:val="24"/>
              </w:rPr>
              <w:t>Recurso Fortalecimiento Financiero</w:t>
            </w:r>
            <w:r w:rsidR="002F6B7B">
              <w:rPr>
                <w:rFonts w:ascii="Times New Roman" w:hAnsi="Times New Roman" w:cs="Times New Roman"/>
                <w:b w:val="0"/>
                <w:sz w:val="24"/>
                <w:szCs w:val="24"/>
              </w:rPr>
              <w:t xml:space="preserve"> U130 ni U135</w:t>
            </w:r>
            <w:r w:rsidRPr="00EC69D6">
              <w:rPr>
                <w:rFonts w:ascii="Times New Roman" w:hAnsi="Times New Roman" w:cs="Times New Roman"/>
                <w:sz w:val="24"/>
                <w:szCs w:val="24"/>
              </w:rPr>
              <w:t>.</w:t>
            </w:r>
          </w:p>
        </w:tc>
      </w:tr>
      <w:tr w:rsidR="000A6B8C" w:rsidRPr="00876EA8" w14:paraId="15E9EFD7" w14:textId="77777777" w:rsidTr="0002626B">
        <w:tc>
          <w:tcPr>
            <w:cnfStyle w:val="001000000000" w:firstRow="0" w:lastRow="0" w:firstColumn="1" w:lastColumn="0" w:oddVBand="0" w:evenVBand="0" w:oddHBand="0" w:evenHBand="0" w:firstRowFirstColumn="0" w:firstRowLastColumn="0" w:lastRowFirstColumn="0" w:lastRowLastColumn="0"/>
            <w:tcW w:w="8978" w:type="dxa"/>
          </w:tcPr>
          <w:p w14:paraId="50D9BAC2" w14:textId="77777777" w:rsidR="002F6B7B" w:rsidRDefault="002F6B7B" w:rsidP="0002626B">
            <w:pPr>
              <w:pStyle w:val="Prrafodelista"/>
              <w:autoSpaceDE w:val="0"/>
              <w:autoSpaceDN w:val="0"/>
              <w:adjustRightInd w:val="0"/>
              <w:ind w:left="426"/>
              <w:jc w:val="both"/>
              <w:rPr>
                <w:rFonts w:ascii="Arial Unicode MS" w:eastAsia="Arial Unicode MS" w:hAnsi="Arial Unicode MS" w:cs="Arial Unicode MS"/>
                <w:b w:val="0"/>
                <w:bCs w:val="0"/>
                <w:sz w:val="24"/>
                <w:szCs w:val="24"/>
              </w:rPr>
            </w:pPr>
          </w:p>
          <w:p w14:paraId="3532D1F9" w14:textId="77777777" w:rsidR="002F6B7B" w:rsidRDefault="002F6B7B" w:rsidP="0002626B">
            <w:pPr>
              <w:pStyle w:val="Prrafodelista"/>
              <w:autoSpaceDE w:val="0"/>
              <w:autoSpaceDN w:val="0"/>
              <w:adjustRightInd w:val="0"/>
              <w:ind w:left="426"/>
              <w:jc w:val="both"/>
              <w:rPr>
                <w:rFonts w:ascii="Arial Unicode MS" w:eastAsia="Arial Unicode MS" w:hAnsi="Arial Unicode MS" w:cs="Arial Unicode MS"/>
                <w:b w:val="0"/>
                <w:bCs w:val="0"/>
                <w:sz w:val="24"/>
                <w:szCs w:val="24"/>
              </w:rPr>
            </w:pPr>
          </w:p>
          <w:p w14:paraId="10AA6812" w14:textId="4BDE9624" w:rsidR="000A6B8C" w:rsidRDefault="000A6B8C" w:rsidP="0002626B">
            <w:pPr>
              <w:pStyle w:val="Prrafodelista"/>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Oportunidades:</w:t>
            </w:r>
          </w:p>
          <w:p w14:paraId="74672791" w14:textId="77777777" w:rsidR="000A6B8C" w:rsidRDefault="000A6B8C" w:rsidP="0002626B">
            <w:pPr>
              <w:pStyle w:val="Prrafodelista"/>
              <w:autoSpaceDE w:val="0"/>
              <w:autoSpaceDN w:val="0"/>
              <w:adjustRightInd w:val="0"/>
              <w:ind w:left="426"/>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Ámbito Programático </w:t>
            </w:r>
          </w:p>
          <w:p w14:paraId="686EAD97" w14:textId="77777777" w:rsidR="002D4196" w:rsidRPr="002D4196" w:rsidRDefault="002D4196" w:rsidP="002D4196">
            <w:pPr>
              <w:numPr>
                <w:ilvl w:val="0"/>
                <w:numId w:val="11"/>
              </w:numPr>
              <w:jc w:val="both"/>
              <w:rPr>
                <w:rFonts w:ascii="Times New Roman" w:hAnsi="Times New Roman" w:cs="Times New Roman"/>
                <w:b w:val="0"/>
                <w:sz w:val="24"/>
                <w:szCs w:val="24"/>
              </w:rPr>
            </w:pPr>
            <w:r w:rsidRPr="002D4196">
              <w:rPr>
                <w:rFonts w:ascii="Times New Roman" w:hAnsi="Times New Roman" w:cs="Times New Roman"/>
                <w:b w:val="0"/>
                <w:sz w:val="24"/>
                <w:szCs w:val="24"/>
              </w:rPr>
              <w:t>El Recurso Fortalecimiento Financiero U130 se complementa con otros fondos federales, lo cual permite consolidar de manera eficaz el desarrollo del Estado.</w:t>
            </w:r>
          </w:p>
          <w:p w14:paraId="45250F6B" w14:textId="1A53DEA4" w:rsidR="000A6B8C" w:rsidRDefault="000A6B8C" w:rsidP="0002626B">
            <w:pPr>
              <w:pStyle w:val="Prrafodelista"/>
              <w:autoSpaceDE w:val="0"/>
              <w:autoSpaceDN w:val="0"/>
              <w:adjustRightInd w:val="0"/>
              <w:ind w:left="426"/>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lastRenderedPageBreak/>
              <w:t xml:space="preserve">Ámbito Presupuestal </w:t>
            </w:r>
          </w:p>
          <w:p w14:paraId="5D7FF839" w14:textId="77777777" w:rsidR="002D4196" w:rsidRPr="002D4196" w:rsidRDefault="002D4196" w:rsidP="002D4196">
            <w:pPr>
              <w:pStyle w:val="Prrafodelista"/>
              <w:numPr>
                <w:ilvl w:val="0"/>
                <w:numId w:val="18"/>
              </w:numPr>
              <w:jc w:val="both"/>
              <w:rPr>
                <w:rFonts w:ascii="Times New Roman" w:eastAsia="Arial Unicode MS" w:hAnsi="Times New Roman" w:cs="Times New Roman"/>
                <w:b w:val="0"/>
                <w:sz w:val="24"/>
                <w:szCs w:val="18"/>
                <w:lang w:val="es-ES" w:eastAsia="es-ES"/>
              </w:rPr>
            </w:pPr>
            <w:r w:rsidRPr="002D4196">
              <w:rPr>
                <w:rFonts w:ascii="Times New Roman" w:eastAsia="Arial Unicode MS" w:hAnsi="Times New Roman" w:cs="Times New Roman"/>
                <w:b w:val="0"/>
                <w:sz w:val="24"/>
                <w:szCs w:val="18"/>
                <w:lang w:val="es-ES" w:eastAsia="es-ES"/>
              </w:rPr>
              <w:t>Es necesario una buena programación por las instancias ejecutoras ya que al ser recursos a los que se accede para atender problemáticas apremiantes y previamente identificadas, se esperaría un 100% en la ejecución de los recursos, pero no sucede así.</w:t>
            </w:r>
          </w:p>
          <w:p w14:paraId="116286F7" w14:textId="77777777" w:rsidR="002D4196" w:rsidRPr="002D4196" w:rsidRDefault="002D4196" w:rsidP="002D4196">
            <w:pPr>
              <w:pStyle w:val="Prrafodelista"/>
              <w:numPr>
                <w:ilvl w:val="0"/>
                <w:numId w:val="18"/>
              </w:numPr>
              <w:jc w:val="both"/>
              <w:rPr>
                <w:rFonts w:ascii="Times New Roman" w:eastAsia="Arial Unicode MS" w:hAnsi="Times New Roman" w:cs="Times New Roman"/>
                <w:b w:val="0"/>
                <w:sz w:val="24"/>
                <w:szCs w:val="18"/>
                <w:lang w:val="es-ES" w:eastAsia="es-ES"/>
              </w:rPr>
            </w:pPr>
            <w:r w:rsidRPr="002D4196">
              <w:rPr>
                <w:rFonts w:ascii="Times New Roman" w:eastAsia="Arial Unicode MS" w:hAnsi="Times New Roman" w:cs="Times New Roman"/>
                <w:b w:val="0"/>
                <w:sz w:val="24"/>
                <w:szCs w:val="18"/>
                <w:lang w:val="es-ES" w:eastAsia="es-ES"/>
              </w:rPr>
              <w:t>La Auditoría Superior de la Federación, se encuentra revisando a detalle la ejecución del Recurso de Fortalecimiento Financiero U135, esto con el fin de evitar malos manejos.</w:t>
            </w:r>
          </w:p>
          <w:p w14:paraId="148C223C" w14:textId="77777777" w:rsidR="000A6B8C" w:rsidRDefault="000A6B8C" w:rsidP="0002626B">
            <w:pPr>
              <w:pStyle w:val="Prrafodelista"/>
              <w:autoSpaceDE w:val="0"/>
              <w:autoSpaceDN w:val="0"/>
              <w:adjustRightInd w:val="0"/>
              <w:ind w:left="426"/>
              <w:jc w:val="both"/>
              <w:rPr>
                <w:rFonts w:ascii="Arial Unicode MS" w:eastAsia="Arial Unicode MS" w:hAnsi="Arial Unicode MS" w:cs="Arial Unicode MS"/>
                <w:sz w:val="24"/>
                <w:szCs w:val="24"/>
              </w:rPr>
            </w:pPr>
            <w:r w:rsidRPr="00474DD6">
              <w:rPr>
                <w:rFonts w:ascii="Arial Unicode MS" w:eastAsia="Arial Unicode MS" w:hAnsi="Arial Unicode MS" w:cs="Arial Unicode MS"/>
                <w:sz w:val="24"/>
                <w:szCs w:val="24"/>
              </w:rPr>
              <w:t xml:space="preserve">Ámbito de Indicadores </w:t>
            </w:r>
          </w:p>
          <w:p w14:paraId="1E65395B" w14:textId="0A636FF0" w:rsidR="000A6B8C" w:rsidRPr="004B5433" w:rsidRDefault="000A6B8C" w:rsidP="001159EF">
            <w:pPr>
              <w:pStyle w:val="Prrafodelista"/>
              <w:numPr>
                <w:ilvl w:val="0"/>
                <w:numId w:val="9"/>
              </w:numPr>
              <w:jc w:val="both"/>
              <w:rPr>
                <w:rFonts w:ascii="Times New Roman" w:hAnsi="Times New Roman" w:cs="Times New Roman"/>
                <w:sz w:val="24"/>
                <w:szCs w:val="24"/>
              </w:rPr>
            </w:pPr>
            <w:r w:rsidRPr="00EC69D6">
              <w:rPr>
                <w:rFonts w:ascii="Times New Roman" w:hAnsi="Times New Roman" w:cs="Times New Roman"/>
                <w:b w:val="0"/>
                <w:sz w:val="24"/>
                <w:szCs w:val="24"/>
              </w:rPr>
              <w:t>Implementar una matriz de indica</w:t>
            </w:r>
            <w:r>
              <w:rPr>
                <w:rFonts w:ascii="Times New Roman" w:hAnsi="Times New Roman" w:cs="Times New Roman"/>
                <w:b w:val="0"/>
                <w:sz w:val="24"/>
                <w:szCs w:val="24"/>
              </w:rPr>
              <w:t xml:space="preserve">dores para el </w:t>
            </w:r>
            <w:r w:rsidR="003E1A87">
              <w:rPr>
                <w:rFonts w:ascii="Times New Roman" w:hAnsi="Times New Roman" w:cs="Times New Roman"/>
                <w:b w:val="0"/>
                <w:sz w:val="24"/>
                <w:szCs w:val="24"/>
              </w:rPr>
              <w:t>Recurso</w:t>
            </w:r>
            <w:r w:rsidR="0075261E">
              <w:rPr>
                <w:rFonts w:ascii="Times New Roman" w:hAnsi="Times New Roman" w:cs="Times New Roman"/>
                <w:b w:val="0"/>
                <w:sz w:val="24"/>
                <w:szCs w:val="24"/>
              </w:rPr>
              <w:t xml:space="preserve"> Federal</w:t>
            </w:r>
            <w:r>
              <w:rPr>
                <w:rFonts w:ascii="Times New Roman" w:hAnsi="Times New Roman" w:cs="Times New Roman"/>
                <w:b w:val="0"/>
                <w:sz w:val="24"/>
                <w:szCs w:val="24"/>
              </w:rPr>
              <w:t xml:space="preserve"> Fortalecimie</w:t>
            </w:r>
            <w:r w:rsidRPr="00EC69D6">
              <w:rPr>
                <w:rFonts w:ascii="Times New Roman" w:hAnsi="Times New Roman" w:cs="Times New Roman"/>
                <w:b w:val="0"/>
                <w:sz w:val="24"/>
                <w:szCs w:val="24"/>
              </w:rPr>
              <w:t>nto Financiero que permita medir el desempeño de su ejecución</w:t>
            </w:r>
            <w:r w:rsidRPr="00BD7D12">
              <w:rPr>
                <w:rFonts w:ascii="Times New Roman" w:hAnsi="Times New Roman" w:cs="Times New Roman"/>
                <w:sz w:val="24"/>
                <w:szCs w:val="24"/>
              </w:rPr>
              <w:t>.</w:t>
            </w:r>
          </w:p>
          <w:p w14:paraId="2C561859" w14:textId="77777777" w:rsidR="000A6B8C" w:rsidRDefault="000A6B8C" w:rsidP="0002626B">
            <w:pPr>
              <w:pStyle w:val="Prrafodelista"/>
              <w:autoSpaceDE w:val="0"/>
              <w:autoSpaceDN w:val="0"/>
              <w:adjustRightInd w:val="0"/>
              <w:ind w:left="426"/>
              <w:jc w:val="both"/>
              <w:rPr>
                <w:rFonts w:ascii="Times New Roman" w:hAnsi="Times New Roman" w:cs="Times New Roman"/>
                <w:b w:val="0"/>
                <w:sz w:val="24"/>
                <w:szCs w:val="24"/>
              </w:rPr>
            </w:pPr>
            <w:r w:rsidRPr="00474DD6">
              <w:rPr>
                <w:rFonts w:ascii="Arial Unicode MS" w:eastAsia="Arial Unicode MS" w:hAnsi="Arial Unicode MS" w:cs="Arial Unicode MS"/>
                <w:sz w:val="24"/>
                <w:szCs w:val="24"/>
              </w:rPr>
              <w:t xml:space="preserve">Ámbito </w:t>
            </w:r>
            <w:r>
              <w:rPr>
                <w:rFonts w:ascii="Arial Unicode MS" w:eastAsia="Arial Unicode MS" w:hAnsi="Arial Unicode MS" w:cs="Arial Unicode MS"/>
                <w:sz w:val="24"/>
                <w:szCs w:val="24"/>
              </w:rPr>
              <w:t>de C</w:t>
            </w:r>
            <w:r w:rsidRPr="00474DD6">
              <w:rPr>
                <w:rFonts w:ascii="Arial Unicode MS" w:eastAsia="Arial Unicode MS" w:hAnsi="Arial Unicode MS" w:cs="Arial Unicode MS"/>
                <w:sz w:val="24"/>
                <w:szCs w:val="24"/>
              </w:rPr>
              <w:t>obertura</w:t>
            </w:r>
            <w:r>
              <w:rPr>
                <w:rFonts w:ascii="Times New Roman" w:hAnsi="Times New Roman" w:cs="Times New Roman"/>
                <w:b w:val="0"/>
                <w:sz w:val="24"/>
                <w:szCs w:val="24"/>
              </w:rPr>
              <w:t xml:space="preserve"> </w:t>
            </w:r>
          </w:p>
          <w:p w14:paraId="7DF0E253" w14:textId="73157E89" w:rsidR="000A6B8C" w:rsidRPr="00120604" w:rsidRDefault="000A6B8C" w:rsidP="001159EF">
            <w:pPr>
              <w:pStyle w:val="Prrafodelista"/>
              <w:numPr>
                <w:ilvl w:val="0"/>
                <w:numId w:val="9"/>
              </w:numPr>
              <w:jc w:val="both"/>
              <w:rPr>
                <w:rFonts w:ascii="Times New Roman" w:hAnsi="Times New Roman" w:cs="Times New Roman"/>
                <w:b w:val="0"/>
                <w:sz w:val="24"/>
                <w:szCs w:val="24"/>
              </w:rPr>
            </w:pPr>
            <w:r w:rsidRPr="00120604">
              <w:rPr>
                <w:rFonts w:ascii="Times New Roman" w:hAnsi="Times New Roman" w:cs="Times New Roman"/>
                <w:b w:val="0"/>
                <w:sz w:val="24"/>
                <w:szCs w:val="24"/>
              </w:rPr>
              <w:t xml:space="preserve">Definir la población objetivo del </w:t>
            </w:r>
            <w:r w:rsidR="003E1A87">
              <w:rPr>
                <w:rFonts w:ascii="Times New Roman" w:hAnsi="Times New Roman" w:cs="Times New Roman"/>
                <w:b w:val="0"/>
                <w:sz w:val="24"/>
                <w:szCs w:val="24"/>
              </w:rPr>
              <w:t>Recurso</w:t>
            </w:r>
            <w:r w:rsidRPr="00120604">
              <w:rPr>
                <w:rFonts w:ascii="Times New Roman" w:hAnsi="Times New Roman" w:cs="Times New Roman"/>
                <w:b w:val="0"/>
                <w:sz w:val="24"/>
                <w:szCs w:val="24"/>
              </w:rPr>
              <w:t xml:space="preserve"> Fortalecimiento Financiero, para una mejor medición de su desempeño en este ámbito.</w:t>
            </w:r>
          </w:p>
          <w:p w14:paraId="1D277BBF" w14:textId="77777777" w:rsidR="000A6B8C" w:rsidRPr="00EC69D6" w:rsidRDefault="000A6B8C" w:rsidP="0002626B">
            <w:pPr>
              <w:pStyle w:val="Ttulo2"/>
              <w:numPr>
                <w:ilvl w:val="0"/>
                <w:numId w:val="0"/>
              </w:numPr>
              <w:ind w:left="576" w:hanging="576"/>
              <w:outlineLvl w:val="1"/>
              <w:rPr>
                <w:rFonts w:ascii="Arial Unicode MS" w:eastAsia="Arial Unicode MS" w:hAnsi="Arial Unicode MS" w:cs="Arial Unicode MS"/>
                <w:b/>
                <w:sz w:val="24"/>
                <w:szCs w:val="24"/>
                <w:lang w:val="es-MX" w:eastAsia="en-US"/>
              </w:rPr>
            </w:pPr>
            <w:r>
              <w:rPr>
                <w:rFonts w:ascii="Arial Unicode MS" w:eastAsia="Arial Unicode MS" w:hAnsi="Arial Unicode MS" w:cs="Arial Unicode MS"/>
                <w:b/>
                <w:sz w:val="24"/>
                <w:szCs w:val="24"/>
                <w:lang w:val="es-MX" w:eastAsia="en-US"/>
              </w:rPr>
              <w:t xml:space="preserve">       </w:t>
            </w:r>
            <w:bookmarkStart w:id="31" w:name="_Toc516821146"/>
            <w:r w:rsidRPr="00EC69D6">
              <w:rPr>
                <w:rFonts w:ascii="Arial Unicode MS" w:eastAsia="Arial Unicode MS" w:hAnsi="Arial Unicode MS" w:cs="Arial Unicode MS"/>
                <w:b/>
                <w:sz w:val="24"/>
                <w:szCs w:val="24"/>
                <w:lang w:val="es-MX" w:eastAsia="en-US"/>
              </w:rPr>
              <w:t>Ámbito de atención de los aspectos susceptibles de mejora.</w:t>
            </w:r>
            <w:bookmarkEnd w:id="31"/>
          </w:p>
          <w:p w14:paraId="6C47B4A4" w14:textId="2A02D5CB" w:rsidR="000A6B8C" w:rsidRPr="004B5433" w:rsidRDefault="000A6B8C" w:rsidP="001159EF">
            <w:pPr>
              <w:pStyle w:val="Prrafodelista"/>
              <w:numPr>
                <w:ilvl w:val="0"/>
                <w:numId w:val="9"/>
              </w:numPr>
              <w:rPr>
                <w:rFonts w:ascii="Times New Roman" w:hAnsi="Times New Roman" w:cs="Times New Roman"/>
                <w:sz w:val="24"/>
                <w:szCs w:val="24"/>
              </w:rPr>
            </w:pPr>
            <w:r w:rsidRPr="00EC69D6">
              <w:rPr>
                <w:rFonts w:ascii="Times New Roman" w:hAnsi="Times New Roman" w:cs="Times New Roman"/>
                <w:b w:val="0"/>
                <w:sz w:val="24"/>
                <w:szCs w:val="24"/>
              </w:rPr>
              <w:t xml:space="preserve">No aplica toda vez que no existen evaluaciones previas para este </w:t>
            </w:r>
            <w:r w:rsidR="003E1A87">
              <w:rPr>
                <w:rFonts w:ascii="Times New Roman" w:hAnsi="Times New Roman" w:cs="Times New Roman"/>
                <w:b w:val="0"/>
                <w:sz w:val="24"/>
                <w:szCs w:val="24"/>
              </w:rPr>
              <w:t>Recurso</w:t>
            </w:r>
            <w:r w:rsidRPr="00EC69D6">
              <w:rPr>
                <w:rFonts w:ascii="Times New Roman" w:hAnsi="Times New Roman" w:cs="Times New Roman"/>
                <w:sz w:val="24"/>
                <w:szCs w:val="24"/>
              </w:rPr>
              <w:t>.</w:t>
            </w:r>
          </w:p>
        </w:tc>
      </w:tr>
      <w:tr w:rsidR="000A6B8C" w:rsidRPr="00876EA8" w14:paraId="506BBF9F" w14:textId="77777777" w:rsidTr="00026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4AA2D31C" w14:textId="39C8F96A" w:rsidR="000A6B8C" w:rsidRDefault="000A6B8C" w:rsidP="0002626B">
            <w:pPr>
              <w:pStyle w:val="Prrafodelista"/>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lastRenderedPageBreak/>
              <w:t>Debilidades:</w:t>
            </w:r>
          </w:p>
          <w:p w14:paraId="6389C85D" w14:textId="77777777" w:rsidR="000A6B8C" w:rsidRDefault="000A6B8C" w:rsidP="0002626B">
            <w:pPr>
              <w:pStyle w:val="Prrafodelista"/>
              <w:autoSpaceDE w:val="0"/>
              <w:autoSpaceDN w:val="0"/>
              <w:adjustRightInd w:val="0"/>
              <w:ind w:left="426"/>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Ámbito Programático </w:t>
            </w:r>
          </w:p>
          <w:p w14:paraId="45293FC3" w14:textId="77777777" w:rsidR="001314B5" w:rsidRPr="001314B5" w:rsidRDefault="001314B5" w:rsidP="001314B5">
            <w:pPr>
              <w:numPr>
                <w:ilvl w:val="0"/>
                <w:numId w:val="10"/>
              </w:numPr>
              <w:jc w:val="both"/>
              <w:rPr>
                <w:rFonts w:ascii="Times New Roman" w:hAnsi="Times New Roman" w:cs="Times New Roman"/>
                <w:b w:val="0"/>
                <w:sz w:val="24"/>
                <w:szCs w:val="24"/>
              </w:rPr>
            </w:pPr>
            <w:r w:rsidRPr="001314B5">
              <w:rPr>
                <w:rFonts w:ascii="Times New Roman" w:hAnsi="Times New Roman" w:cs="Times New Roman"/>
                <w:b w:val="0"/>
                <w:sz w:val="24"/>
                <w:szCs w:val="24"/>
              </w:rPr>
              <w:t>El desempeño programático del Recurso Fortalecimiento U130 fue de un 56.87%.</w:t>
            </w:r>
          </w:p>
          <w:p w14:paraId="5A7FFEBE" w14:textId="77777777" w:rsidR="001314B5" w:rsidRPr="001314B5" w:rsidRDefault="001314B5" w:rsidP="001314B5">
            <w:pPr>
              <w:numPr>
                <w:ilvl w:val="0"/>
                <w:numId w:val="10"/>
              </w:numPr>
              <w:jc w:val="both"/>
              <w:rPr>
                <w:rFonts w:ascii="Times New Roman" w:hAnsi="Times New Roman" w:cs="Times New Roman"/>
                <w:b w:val="0"/>
                <w:sz w:val="24"/>
                <w:szCs w:val="24"/>
              </w:rPr>
            </w:pPr>
            <w:r w:rsidRPr="001314B5">
              <w:rPr>
                <w:rFonts w:ascii="Times New Roman" w:hAnsi="Times New Roman" w:cs="Times New Roman"/>
                <w:b w:val="0"/>
                <w:sz w:val="24"/>
                <w:szCs w:val="24"/>
              </w:rPr>
              <w:t>A pesar de que el Recurso atiende a problemáticas claramente identificadas, no se tiene una ejecución rápida de las obras a realizarse.</w:t>
            </w:r>
          </w:p>
          <w:p w14:paraId="08BC3412" w14:textId="77777777" w:rsidR="000A6B8C" w:rsidRDefault="000A6B8C" w:rsidP="0002626B">
            <w:pPr>
              <w:pStyle w:val="Prrafodelista"/>
              <w:autoSpaceDE w:val="0"/>
              <w:autoSpaceDN w:val="0"/>
              <w:adjustRightInd w:val="0"/>
              <w:ind w:left="426"/>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Ámbito Presupuestal </w:t>
            </w:r>
          </w:p>
          <w:p w14:paraId="275B9CA1" w14:textId="77777777" w:rsidR="001314B5" w:rsidRPr="001314B5" w:rsidRDefault="001314B5" w:rsidP="001314B5">
            <w:pPr>
              <w:pStyle w:val="Prrafodelista"/>
              <w:numPr>
                <w:ilvl w:val="0"/>
                <w:numId w:val="18"/>
              </w:numPr>
              <w:jc w:val="both"/>
              <w:rPr>
                <w:rFonts w:ascii="Times New Roman" w:eastAsia="Arial Unicode MS" w:hAnsi="Times New Roman" w:cs="Times New Roman"/>
                <w:b w:val="0"/>
                <w:sz w:val="24"/>
                <w:szCs w:val="18"/>
                <w:lang w:val="es-ES" w:eastAsia="es-ES"/>
              </w:rPr>
            </w:pPr>
            <w:r w:rsidRPr="001314B5">
              <w:rPr>
                <w:rFonts w:ascii="Times New Roman" w:eastAsia="Arial Unicode MS" w:hAnsi="Times New Roman" w:cs="Times New Roman"/>
                <w:b w:val="0"/>
                <w:sz w:val="24"/>
                <w:szCs w:val="18"/>
                <w:lang w:val="es-ES" w:eastAsia="es-ES"/>
              </w:rPr>
              <w:t>Un 36% del recurso aprobado no se encuentra ejercido, el Recurso se gestiona para atender problemáticas urgentes y previamente identificadas, por lo que, se esperaría que su ejecución fuera muy rápida.</w:t>
            </w:r>
          </w:p>
          <w:p w14:paraId="55B56D4F" w14:textId="77777777" w:rsidR="000A6B8C" w:rsidRDefault="000A6B8C" w:rsidP="0002626B">
            <w:pPr>
              <w:pStyle w:val="Prrafodelista"/>
              <w:autoSpaceDE w:val="0"/>
              <w:autoSpaceDN w:val="0"/>
              <w:adjustRightInd w:val="0"/>
              <w:ind w:left="426"/>
              <w:jc w:val="both"/>
              <w:rPr>
                <w:rFonts w:ascii="Arial Unicode MS" w:eastAsia="Arial Unicode MS" w:hAnsi="Arial Unicode MS" w:cs="Arial Unicode MS"/>
                <w:sz w:val="24"/>
                <w:szCs w:val="24"/>
              </w:rPr>
            </w:pPr>
            <w:r w:rsidRPr="00474DD6">
              <w:rPr>
                <w:rFonts w:ascii="Arial Unicode MS" w:eastAsia="Arial Unicode MS" w:hAnsi="Arial Unicode MS" w:cs="Arial Unicode MS"/>
                <w:sz w:val="24"/>
                <w:szCs w:val="24"/>
              </w:rPr>
              <w:t xml:space="preserve">Ámbito de Indicadores </w:t>
            </w:r>
          </w:p>
          <w:p w14:paraId="4291CFC8" w14:textId="6523332F" w:rsidR="00A5125C" w:rsidRPr="00310EC5" w:rsidRDefault="004B5433" w:rsidP="00310EC5">
            <w:pPr>
              <w:numPr>
                <w:ilvl w:val="0"/>
                <w:numId w:val="13"/>
              </w:numPr>
              <w:rPr>
                <w:rFonts w:ascii="Times New Roman" w:hAnsi="Times New Roman" w:cs="Times New Roman"/>
                <w:b w:val="0"/>
                <w:sz w:val="24"/>
              </w:rPr>
            </w:pPr>
            <w:r w:rsidRPr="004B5433">
              <w:rPr>
                <w:rFonts w:ascii="Times New Roman" w:hAnsi="Times New Roman" w:cs="Times New Roman"/>
                <w:b w:val="0"/>
                <w:sz w:val="24"/>
              </w:rPr>
              <w:t>No se cuenta con un indicador para medir su desempeño en el cumplimiento presupuestal.</w:t>
            </w:r>
          </w:p>
          <w:p w14:paraId="0F6D4CBD" w14:textId="77777777" w:rsidR="000A6B8C" w:rsidRDefault="000A6B8C" w:rsidP="0002626B">
            <w:pPr>
              <w:pStyle w:val="Prrafodelista"/>
              <w:autoSpaceDE w:val="0"/>
              <w:autoSpaceDN w:val="0"/>
              <w:adjustRightInd w:val="0"/>
              <w:ind w:left="426"/>
              <w:jc w:val="both"/>
              <w:rPr>
                <w:rFonts w:ascii="Times New Roman" w:hAnsi="Times New Roman" w:cs="Times New Roman"/>
                <w:b w:val="0"/>
                <w:sz w:val="24"/>
                <w:szCs w:val="24"/>
              </w:rPr>
            </w:pPr>
            <w:r w:rsidRPr="00474DD6">
              <w:rPr>
                <w:rFonts w:ascii="Arial Unicode MS" w:eastAsia="Arial Unicode MS" w:hAnsi="Arial Unicode MS" w:cs="Arial Unicode MS"/>
                <w:sz w:val="24"/>
                <w:szCs w:val="24"/>
              </w:rPr>
              <w:t xml:space="preserve">Ámbito </w:t>
            </w:r>
            <w:r>
              <w:rPr>
                <w:rFonts w:ascii="Arial Unicode MS" w:eastAsia="Arial Unicode MS" w:hAnsi="Arial Unicode MS" w:cs="Arial Unicode MS"/>
                <w:sz w:val="24"/>
                <w:szCs w:val="24"/>
              </w:rPr>
              <w:t>de C</w:t>
            </w:r>
            <w:r w:rsidRPr="00474DD6">
              <w:rPr>
                <w:rFonts w:ascii="Arial Unicode MS" w:eastAsia="Arial Unicode MS" w:hAnsi="Arial Unicode MS" w:cs="Arial Unicode MS"/>
                <w:sz w:val="24"/>
                <w:szCs w:val="24"/>
              </w:rPr>
              <w:t>obertura</w:t>
            </w:r>
            <w:r>
              <w:rPr>
                <w:rFonts w:ascii="Times New Roman" w:hAnsi="Times New Roman" w:cs="Times New Roman"/>
                <w:b w:val="0"/>
                <w:sz w:val="24"/>
                <w:szCs w:val="24"/>
              </w:rPr>
              <w:t xml:space="preserve"> </w:t>
            </w:r>
          </w:p>
          <w:p w14:paraId="6F25B5B1" w14:textId="77777777" w:rsidR="000A6B8C" w:rsidRPr="00570CA1" w:rsidRDefault="000A6B8C" w:rsidP="00EF5ED4">
            <w:pPr>
              <w:numPr>
                <w:ilvl w:val="0"/>
                <w:numId w:val="16"/>
              </w:numPr>
              <w:rPr>
                <w:rFonts w:ascii="Times New Roman" w:hAnsi="Times New Roman" w:cs="Times New Roman"/>
                <w:b w:val="0"/>
                <w:sz w:val="24"/>
              </w:rPr>
            </w:pPr>
            <w:r w:rsidRPr="00570CA1">
              <w:rPr>
                <w:rFonts w:ascii="Times New Roman" w:hAnsi="Times New Roman" w:cs="Times New Roman"/>
                <w:b w:val="0"/>
                <w:sz w:val="24"/>
              </w:rPr>
              <w:t>No se definen las poblaciones potencial y objetivo del programa en la entidad.</w:t>
            </w:r>
          </w:p>
          <w:p w14:paraId="14B828A3" w14:textId="77777777" w:rsidR="000A6B8C" w:rsidRPr="00EC69D6" w:rsidRDefault="000A6B8C" w:rsidP="0002626B">
            <w:pPr>
              <w:pStyle w:val="Ttulo2"/>
              <w:numPr>
                <w:ilvl w:val="0"/>
                <w:numId w:val="0"/>
              </w:numPr>
              <w:ind w:left="576" w:hanging="576"/>
              <w:outlineLvl w:val="1"/>
              <w:rPr>
                <w:rFonts w:ascii="Arial Unicode MS" w:eastAsia="Arial Unicode MS" w:hAnsi="Arial Unicode MS" w:cs="Arial Unicode MS"/>
                <w:b/>
                <w:sz w:val="24"/>
                <w:szCs w:val="24"/>
                <w:lang w:val="es-MX" w:eastAsia="en-US"/>
              </w:rPr>
            </w:pPr>
            <w:r>
              <w:rPr>
                <w:rFonts w:ascii="Arial Unicode MS" w:eastAsia="Arial Unicode MS" w:hAnsi="Arial Unicode MS" w:cs="Arial Unicode MS"/>
                <w:b/>
                <w:sz w:val="24"/>
                <w:szCs w:val="24"/>
                <w:lang w:val="es-MX" w:eastAsia="en-US"/>
              </w:rPr>
              <w:t xml:space="preserve">       </w:t>
            </w:r>
            <w:bookmarkStart w:id="32" w:name="_Toc516821147"/>
            <w:r w:rsidRPr="00EC69D6">
              <w:rPr>
                <w:rFonts w:ascii="Arial Unicode MS" w:eastAsia="Arial Unicode MS" w:hAnsi="Arial Unicode MS" w:cs="Arial Unicode MS"/>
                <w:b/>
                <w:sz w:val="24"/>
                <w:szCs w:val="24"/>
                <w:lang w:val="es-MX" w:eastAsia="en-US"/>
              </w:rPr>
              <w:t>Ámbito de atención de los aspectos susceptibles de mejora.</w:t>
            </w:r>
            <w:bookmarkEnd w:id="32"/>
          </w:p>
          <w:p w14:paraId="0C3E6314" w14:textId="4F4810BD" w:rsidR="000A6B8C" w:rsidRPr="00310EC5" w:rsidRDefault="000A6B8C" w:rsidP="00310EC5">
            <w:pPr>
              <w:pStyle w:val="Prrafodelista"/>
              <w:numPr>
                <w:ilvl w:val="0"/>
                <w:numId w:val="19"/>
              </w:numPr>
              <w:rPr>
                <w:rFonts w:ascii="Times New Roman" w:hAnsi="Times New Roman" w:cs="Times New Roman"/>
                <w:b w:val="0"/>
                <w:sz w:val="24"/>
                <w:szCs w:val="24"/>
              </w:rPr>
            </w:pPr>
            <w:r w:rsidRPr="00EC69D6">
              <w:rPr>
                <w:rFonts w:ascii="Times New Roman" w:hAnsi="Times New Roman" w:cs="Times New Roman"/>
                <w:b w:val="0"/>
                <w:sz w:val="24"/>
                <w:szCs w:val="24"/>
              </w:rPr>
              <w:t xml:space="preserve">No aplica toda vez que no existen evaluaciones previas para este </w:t>
            </w:r>
            <w:r w:rsidR="00D213F5" w:rsidRPr="00D213F5">
              <w:rPr>
                <w:rFonts w:ascii="Times New Roman" w:hAnsi="Times New Roman" w:cs="Times New Roman"/>
                <w:b w:val="0"/>
                <w:sz w:val="24"/>
                <w:szCs w:val="24"/>
              </w:rPr>
              <w:t>Recurso fortalecimiento financiero</w:t>
            </w:r>
            <w:r w:rsidR="00D213F5">
              <w:rPr>
                <w:rFonts w:ascii="Times New Roman" w:hAnsi="Times New Roman" w:cs="Times New Roman"/>
                <w:b w:val="0"/>
                <w:sz w:val="24"/>
                <w:szCs w:val="24"/>
              </w:rPr>
              <w:t>.</w:t>
            </w:r>
          </w:p>
        </w:tc>
      </w:tr>
      <w:tr w:rsidR="000A6B8C" w:rsidRPr="00876EA8" w14:paraId="2880E5CA" w14:textId="77777777" w:rsidTr="0002626B">
        <w:tc>
          <w:tcPr>
            <w:cnfStyle w:val="001000000000" w:firstRow="0" w:lastRow="0" w:firstColumn="1" w:lastColumn="0" w:oddVBand="0" w:evenVBand="0" w:oddHBand="0" w:evenHBand="0" w:firstRowFirstColumn="0" w:firstRowLastColumn="0" w:lastRowFirstColumn="0" w:lastRowLastColumn="0"/>
            <w:tcW w:w="8978" w:type="dxa"/>
          </w:tcPr>
          <w:p w14:paraId="50A309EE" w14:textId="3A97DD18" w:rsidR="000A6B8C" w:rsidRDefault="000A6B8C" w:rsidP="0002626B">
            <w:pPr>
              <w:pStyle w:val="Prrafodelista"/>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Amenazas:</w:t>
            </w:r>
          </w:p>
          <w:p w14:paraId="19C0E121" w14:textId="77777777" w:rsidR="000A6B8C" w:rsidRDefault="000A6B8C" w:rsidP="0002626B">
            <w:pPr>
              <w:pStyle w:val="Prrafodelista"/>
              <w:autoSpaceDE w:val="0"/>
              <w:autoSpaceDN w:val="0"/>
              <w:adjustRightInd w:val="0"/>
              <w:ind w:left="426"/>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Ámbito Programático </w:t>
            </w:r>
          </w:p>
          <w:p w14:paraId="2F579B1F" w14:textId="42FFC2C5" w:rsidR="004C01E9" w:rsidRPr="008E6172" w:rsidRDefault="008E6172" w:rsidP="008E6172">
            <w:pPr>
              <w:numPr>
                <w:ilvl w:val="0"/>
                <w:numId w:val="19"/>
              </w:numPr>
              <w:jc w:val="both"/>
              <w:rPr>
                <w:rFonts w:ascii="Times New Roman" w:hAnsi="Times New Roman" w:cs="Times New Roman"/>
                <w:b w:val="0"/>
                <w:bCs w:val="0"/>
                <w:sz w:val="24"/>
                <w:szCs w:val="24"/>
              </w:rPr>
            </w:pPr>
            <w:r w:rsidRPr="008E6172">
              <w:rPr>
                <w:rFonts w:ascii="Times New Roman" w:hAnsi="Times New Roman" w:cs="Times New Roman"/>
                <w:b w:val="0"/>
                <w:sz w:val="24"/>
                <w:szCs w:val="24"/>
              </w:rPr>
              <w:t xml:space="preserve">El Fondo no cuenta con Reglas de operación y solo se norma por los convenios, lo cual dificulta un poco la claridad de la forma de ejecución del recurso, </w:t>
            </w:r>
            <w:r w:rsidRPr="008E6172">
              <w:rPr>
                <w:rFonts w:ascii="Times New Roman" w:hAnsi="Times New Roman" w:cs="Times New Roman"/>
                <w:b w:val="0"/>
                <w:bCs w:val="0"/>
                <w:sz w:val="24"/>
                <w:szCs w:val="24"/>
              </w:rPr>
              <w:t>dificulta la valoración de los resultados.</w:t>
            </w:r>
            <w:r w:rsidRPr="008E6172">
              <w:rPr>
                <w:rFonts w:ascii="Arial Unicode MS" w:eastAsia="Arial Unicode MS" w:hAnsi="Arial Unicode MS" w:cs="Arial Unicode MS"/>
                <w:b w:val="0"/>
                <w:bCs w:val="0"/>
                <w:sz w:val="24"/>
                <w:szCs w:val="24"/>
              </w:rPr>
              <w:t xml:space="preserve"> </w:t>
            </w:r>
          </w:p>
          <w:p w14:paraId="1377F296" w14:textId="65169B7B" w:rsidR="000A6B8C" w:rsidRDefault="000A6B8C" w:rsidP="0002626B">
            <w:pPr>
              <w:pStyle w:val="Prrafodelista"/>
              <w:autoSpaceDE w:val="0"/>
              <w:autoSpaceDN w:val="0"/>
              <w:adjustRightInd w:val="0"/>
              <w:ind w:left="426"/>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Ámbito Presupuestal </w:t>
            </w:r>
          </w:p>
          <w:p w14:paraId="54E91EA4" w14:textId="77777777" w:rsidR="008E6172" w:rsidRPr="008E6172" w:rsidRDefault="008E6172" w:rsidP="008E6172">
            <w:pPr>
              <w:pStyle w:val="Prrafodelista"/>
              <w:numPr>
                <w:ilvl w:val="0"/>
                <w:numId w:val="19"/>
              </w:numPr>
              <w:autoSpaceDE w:val="0"/>
              <w:autoSpaceDN w:val="0"/>
              <w:adjustRightInd w:val="0"/>
              <w:jc w:val="both"/>
              <w:rPr>
                <w:rFonts w:ascii="Arial Unicode MS" w:eastAsia="Arial Unicode MS" w:hAnsi="Arial Unicode MS" w:cs="Arial Unicode MS"/>
                <w:b w:val="0"/>
                <w:sz w:val="24"/>
                <w:szCs w:val="24"/>
              </w:rPr>
            </w:pPr>
            <w:r w:rsidRPr="008E6172">
              <w:rPr>
                <w:rFonts w:ascii="Times New Roman" w:hAnsi="Times New Roman" w:cs="Times New Roman"/>
                <w:b w:val="0"/>
                <w:sz w:val="24"/>
                <w:szCs w:val="24"/>
              </w:rPr>
              <w:t>Obras no finalizadas en tiempo por falta de ejecución del recurso financiero U135, que pueden derivar en observaciones por parte de la ASF.</w:t>
            </w:r>
          </w:p>
          <w:p w14:paraId="27FCF1E2" w14:textId="7AC78095" w:rsidR="000A6B8C" w:rsidRPr="008E6172" w:rsidRDefault="008E6172" w:rsidP="008E6172">
            <w:pPr>
              <w:autoSpaceDE w:val="0"/>
              <w:autoSpaceDN w:val="0"/>
              <w:adjustRightInd w:val="0"/>
              <w:ind w:left="360"/>
              <w:jc w:val="both"/>
              <w:rPr>
                <w:rFonts w:ascii="Arial Unicode MS" w:eastAsia="Arial Unicode MS" w:hAnsi="Arial Unicode MS" w:cs="Arial Unicode MS"/>
                <w:sz w:val="24"/>
                <w:szCs w:val="24"/>
              </w:rPr>
            </w:pPr>
            <w:r w:rsidRPr="008E6172">
              <w:rPr>
                <w:rFonts w:ascii="Arial Unicode MS" w:eastAsia="Arial Unicode MS" w:hAnsi="Arial Unicode MS" w:cs="Arial Unicode MS"/>
                <w:sz w:val="24"/>
                <w:szCs w:val="24"/>
              </w:rPr>
              <w:t xml:space="preserve"> </w:t>
            </w:r>
            <w:r w:rsidR="000A6B8C" w:rsidRPr="008E6172">
              <w:rPr>
                <w:rFonts w:ascii="Arial Unicode MS" w:eastAsia="Arial Unicode MS" w:hAnsi="Arial Unicode MS" w:cs="Arial Unicode MS"/>
                <w:sz w:val="24"/>
                <w:szCs w:val="24"/>
              </w:rPr>
              <w:t xml:space="preserve">Ámbito de Indicadores </w:t>
            </w:r>
          </w:p>
          <w:p w14:paraId="5C4CC98F" w14:textId="47ED38CB" w:rsidR="000A6B8C" w:rsidRPr="00A5125C" w:rsidRDefault="000A6B8C" w:rsidP="000D4386">
            <w:pPr>
              <w:numPr>
                <w:ilvl w:val="0"/>
                <w:numId w:val="19"/>
              </w:numPr>
              <w:rPr>
                <w:rFonts w:ascii="Times New Roman" w:hAnsi="Times New Roman" w:cs="Times New Roman"/>
                <w:b w:val="0"/>
                <w:sz w:val="24"/>
                <w:szCs w:val="24"/>
              </w:rPr>
            </w:pPr>
            <w:r w:rsidRPr="00570CA1">
              <w:rPr>
                <w:rFonts w:ascii="Times New Roman" w:hAnsi="Times New Roman" w:cs="Times New Roman"/>
                <w:b w:val="0"/>
                <w:sz w:val="24"/>
                <w:szCs w:val="24"/>
              </w:rPr>
              <w:lastRenderedPageBreak/>
              <w:t>No se identifican amenazas en este ámbito</w:t>
            </w:r>
          </w:p>
          <w:p w14:paraId="08DD5675" w14:textId="77777777" w:rsidR="000A6B8C" w:rsidRDefault="000A6B8C" w:rsidP="0002626B">
            <w:pPr>
              <w:pStyle w:val="Prrafodelista"/>
              <w:autoSpaceDE w:val="0"/>
              <w:autoSpaceDN w:val="0"/>
              <w:adjustRightInd w:val="0"/>
              <w:ind w:left="426"/>
              <w:jc w:val="both"/>
              <w:rPr>
                <w:rFonts w:ascii="Times New Roman" w:hAnsi="Times New Roman" w:cs="Times New Roman"/>
                <w:b w:val="0"/>
                <w:sz w:val="24"/>
                <w:szCs w:val="24"/>
              </w:rPr>
            </w:pPr>
            <w:r w:rsidRPr="00474DD6">
              <w:rPr>
                <w:rFonts w:ascii="Arial Unicode MS" w:eastAsia="Arial Unicode MS" w:hAnsi="Arial Unicode MS" w:cs="Arial Unicode MS"/>
                <w:sz w:val="24"/>
                <w:szCs w:val="24"/>
              </w:rPr>
              <w:t xml:space="preserve">Ámbito </w:t>
            </w:r>
            <w:r>
              <w:rPr>
                <w:rFonts w:ascii="Arial Unicode MS" w:eastAsia="Arial Unicode MS" w:hAnsi="Arial Unicode MS" w:cs="Arial Unicode MS"/>
                <w:sz w:val="24"/>
                <w:szCs w:val="24"/>
              </w:rPr>
              <w:t>de C</w:t>
            </w:r>
            <w:r w:rsidRPr="00474DD6">
              <w:rPr>
                <w:rFonts w:ascii="Arial Unicode MS" w:eastAsia="Arial Unicode MS" w:hAnsi="Arial Unicode MS" w:cs="Arial Unicode MS"/>
                <w:sz w:val="24"/>
                <w:szCs w:val="24"/>
              </w:rPr>
              <w:t>obertura</w:t>
            </w:r>
            <w:r>
              <w:rPr>
                <w:rFonts w:ascii="Times New Roman" w:hAnsi="Times New Roman" w:cs="Times New Roman"/>
                <w:b w:val="0"/>
                <w:sz w:val="24"/>
                <w:szCs w:val="24"/>
              </w:rPr>
              <w:t xml:space="preserve"> </w:t>
            </w:r>
          </w:p>
          <w:p w14:paraId="7B78555E" w14:textId="41665021" w:rsidR="000A6B8C" w:rsidRPr="00A5125C" w:rsidRDefault="000A6B8C" w:rsidP="000D4386">
            <w:pPr>
              <w:numPr>
                <w:ilvl w:val="0"/>
                <w:numId w:val="19"/>
              </w:numPr>
              <w:rPr>
                <w:rFonts w:ascii="Times New Roman" w:hAnsi="Times New Roman" w:cs="Times New Roman"/>
                <w:b w:val="0"/>
                <w:sz w:val="24"/>
                <w:szCs w:val="24"/>
              </w:rPr>
            </w:pPr>
            <w:r w:rsidRPr="00570CA1">
              <w:rPr>
                <w:rFonts w:ascii="Times New Roman" w:hAnsi="Times New Roman" w:cs="Times New Roman"/>
                <w:b w:val="0"/>
                <w:sz w:val="24"/>
                <w:szCs w:val="24"/>
              </w:rPr>
              <w:t>No se identifican amenazas en este ámbito</w:t>
            </w:r>
          </w:p>
          <w:p w14:paraId="526FF5B4" w14:textId="77777777" w:rsidR="000A6B8C" w:rsidRPr="00EC69D6" w:rsidRDefault="000A6B8C" w:rsidP="0002626B">
            <w:pPr>
              <w:pStyle w:val="Ttulo2"/>
              <w:numPr>
                <w:ilvl w:val="0"/>
                <w:numId w:val="0"/>
              </w:numPr>
              <w:ind w:left="576" w:hanging="576"/>
              <w:outlineLvl w:val="1"/>
              <w:rPr>
                <w:rFonts w:ascii="Arial Unicode MS" w:eastAsia="Arial Unicode MS" w:hAnsi="Arial Unicode MS" w:cs="Arial Unicode MS"/>
                <w:b/>
                <w:sz w:val="24"/>
                <w:szCs w:val="24"/>
                <w:lang w:val="es-MX" w:eastAsia="en-US"/>
              </w:rPr>
            </w:pPr>
            <w:r>
              <w:rPr>
                <w:rFonts w:ascii="Arial Unicode MS" w:eastAsia="Arial Unicode MS" w:hAnsi="Arial Unicode MS" w:cs="Arial Unicode MS"/>
                <w:b/>
                <w:sz w:val="24"/>
                <w:szCs w:val="24"/>
                <w:lang w:val="es-MX" w:eastAsia="en-US"/>
              </w:rPr>
              <w:t xml:space="preserve">       </w:t>
            </w:r>
            <w:bookmarkStart w:id="33" w:name="_Toc516821148"/>
            <w:r w:rsidRPr="00EC69D6">
              <w:rPr>
                <w:rFonts w:ascii="Arial Unicode MS" w:eastAsia="Arial Unicode MS" w:hAnsi="Arial Unicode MS" w:cs="Arial Unicode MS"/>
                <w:b/>
                <w:sz w:val="24"/>
                <w:szCs w:val="24"/>
                <w:lang w:val="es-MX" w:eastAsia="en-US"/>
              </w:rPr>
              <w:t>Ámbito de atención de los aspectos susceptibles de mejora.</w:t>
            </w:r>
            <w:bookmarkEnd w:id="33"/>
          </w:p>
          <w:p w14:paraId="04A64DD7" w14:textId="77777777" w:rsidR="000A6B8C" w:rsidRPr="004C01E9" w:rsidRDefault="000A6B8C" w:rsidP="000D4386">
            <w:pPr>
              <w:pStyle w:val="Prrafodelista"/>
              <w:numPr>
                <w:ilvl w:val="0"/>
                <w:numId w:val="19"/>
              </w:numPr>
              <w:rPr>
                <w:rFonts w:ascii="Times New Roman" w:hAnsi="Times New Roman" w:cs="Times New Roman"/>
                <w:sz w:val="24"/>
                <w:szCs w:val="24"/>
              </w:rPr>
            </w:pPr>
            <w:r w:rsidRPr="00EC69D6">
              <w:rPr>
                <w:rFonts w:ascii="Times New Roman" w:hAnsi="Times New Roman" w:cs="Times New Roman"/>
                <w:b w:val="0"/>
                <w:sz w:val="24"/>
                <w:szCs w:val="24"/>
              </w:rPr>
              <w:t xml:space="preserve">No aplica toda vez que no existen evaluaciones previas para este </w:t>
            </w:r>
            <w:r w:rsidR="003E1A87">
              <w:rPr>
                <w:rFonts w:ascii="Times New Roman" w:hAnsi="Times New Roman" w:cs="Times New Roman"/>
                <w:b w:val="0"/>
                <w:sz w:val="24"/>
                <w:szCs w:val="24"/>
              </w:rPr>
              <w:t>Recurso</w:t>
            </w:r>
            <w:r w:rsidRPr="00EC69D6">
              <w:rPr>
                <w:rFonts w:ascii="Times New Roman" w:hAnsi="Times New Roman" w:cs="Times New Roman"/>
                <w:sz w:val="24"/>
                <w:szCs w:val="24"/>
              </w:rPr>
              <w:t>.</w:t>
            </w:r>
          </w:p>
          <w:p w14:paraId="0D76FAD1" w14:textId="4EE6BB25" w:rsidR="004C01E9" w:rsidRPr="00A5125C" w:rsidRDefault="004C01E9" w:rsidP="004C01E9">
            <w:pPr>
              <w:pStyle w:val="Prrafodelista"/>
              <w:rPr>
                <w:rFonts w:ascii="Times New Roman" w:hAnsi="Times New Roman" w:cs="Times New Roman"/>
                <w:sz w:val="24"/>
                <w:szCs w:val="24"/>
              </w:rPr>
            </w:pPr>
          </w:p>
        </w:tc>
      </w:tr>
    </w:tbl>
    <w:p w14:paraId="06B64ED0" w14:textId="77777777" w:rsidR="004C01E9" w:rsidRPr="00876EA8" w:rsidRDefault="004C01E9" w:rsidP="000A6B8C">
      <w:pPr>
        <w:autoSpaceDE w:val="0"/>
        <w:autoSpaceDN w:val="0"/>
        <w:adjustRightInd w:val="0"/>
        <w:spacing w:after="0" w:line="240" w:lineRule="auto"/>
        <w:jc w:val="both"/>
        <w:rPr>
          <w:rFonts w:ascii="Arial Unicode MS" w:eastAsia="Arial Unicode MS" w:hAnsi="Arial Unicode MS" w:cs="Arial Unicode MS"/>
          <w:sz w:val="24"/>
          <w:szCs w:val="24"/>
        </w:rPr>
      </w:pPr>
    </w:p>
    <w:tbl>
      <w:tblPr>
        <w:tblStyle w:val="Tabladecuadrcula4-nfasis11"/>
        <w:tblW w:w="0" w:type="auto"/>
        <w:tblLook w:val="04A0" w:firstRow="1" w:lastRow="0" w:firstColumn="1" w:lastColumn="0" w:noHBand="0" w:noVBand="1"/>
      </w:tblPr>
      <w:tblGrid>
        <w:gridCol w:w="8828"/>
      </w:tblGrid>
      <w:tr w:rsidR="000A6B8C" w:rsidRPr="00876EA8" w14:paraId="49330181" w14:textId="77777777" w:rsidTr="00612B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201B0F9F" w14:textId="77777777" w:rsidR="000A6B8C" w:rsidRPr="00876EA8" w:rsidRDefault="000A6B8C" w:rsidP="00EF5ED4">
            <w:pPr>
              <w:pStyle w:val="Prrafodelista"/>
              <w:numPr>
                <w:ilvl w:val="0"/>
                <w:numId w:val="6"/>
              </w:numPr>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8"/>
                <w:szCs w:val="24"/>
              </w:rPr>
              <w:t>CONCLUSIONES Y RECOMENDACIONES DE LA EVALUACIÓN</w:t>
            </w:r>
          </w:p>
        </w:tc>
      </w:tr>
      <w:tr w:rsidR="000A6B8C" w:rsidRPr="00876EA8" w14:paraId="17A5AF41" w14:textId="77777777" w:rsidTr="00612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44CD9B4A" w14:textId="77777777" w:rsidR="000A6B8C" w:rsidRDefault="000A6B8C" w:rsidP="00EF5ED4">
            <w:pPr>
              <w:pStyle w:val="Prrafodelista"/>
              <w:numPr>
                <w:ilvl w:val="1"/>
                <w:numId w:val="6"/>
              </w:numPr>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Describir brevemente las conclusiones de la evaluación:</w:t>
            </w:r>
          </w:p>
          <w:p w14:paraId="189D55F3" w14:textId="77777777" w:rsidR="00EB0F4C" w:rsidRPr="00EB0F4C" w:rsidRDefault="00EB0F4C" w:rsidP="00EB0F4C">
            <w:pPr>
              <w:jc w:val="both"/>
              <w:rPr>
                <w:rFonts w:ascii="Times New Roman" w:hAnsi="Times New Roman" w:cs="Times New Roman"/>
                <w:b w:val="0"/>
                <w:sz w:val="24"/>
                <w:szCs w:val="24"/>
              </w:rPr>
            </w:pPr>
            <w:r w:rsidRPr="00EB0F4C">
              <w:rPr>
                <w:rFonts w:ascii="Times New Roman" w:hAnsi="Times New Roman" w:cs="Times New Roman"/>
                <w:b w:val="0"/>
                <w:sz w:val="24"/>
                <w:szCs w:val="24"/>
              </w:rPr>
              <w:t xml:space="preserve">Procedente de los análisis anteriores y de la información disponible en la ejecución del </w:t>
            </w:r>
            <w:r w:rsidRPr="00EB0F4C">
              <w:rPr>
                <w:rFonts w:ascii="Times New Roman" w:hAnsi="Times New Roman" w:cs="Times New Roman"/>
                <w:b w:val="0"/>
                <w:sz w:val="24"/>
                <w:szCs w:val="24"/>
                <w:lang w:val="es-ES" w:eastAsia="es-ES"/>
              </w:rPr>
              <w:t>El Recurso Fortalecimiento Financiero U135 en su ejercicio 2017,</w:t>
            </w:r>
            <w:r w:rsidRPr="00EB0F4C">
              <w:rPr>
                <w:rFonts w:ascii="Times New Roman" w:hAnsi="Times New Roman" w:cs="Times New Roman"/>
                <w:b w:val="0"/>
                <w:sz w:val="24"/>
                <w:szCs w:val="24"/>
              </w:rPr>
              <w:t xml:space="preserve"> se concluye que refleja un regular desempeño; esto considerando como base los resultados arrojados de dicha evaluación, teniendo como resultado que en su desempeño programático fue prácticamente del 56.87%, y por otra parte el ejercicio presupuestal muestra un índice de eficiencia del 60.30 %.</w:t>
            </w:r>
          </w:p>
          <w:p w14:paraId="66F7087E" w14:textId="77777777" w:rsidR="00EB0F4C" w:rsidRPr="00EB0F4C" w:rsidRDefault="00EB0F4C" w:rsidP="00EB0F4C">
            <w:pPr>
              <w:jc w:val="both"/>
              <w:rPr>
                <w:rFonts w:ascii="Times New Roman" w:hAnsi="Times New Roman" w:cs="Times New Roman"/>
                <w:b w:val="0"/>
                <w:sz w:val="24"/>
                <w:szCs w:val="24"/>
                <w:lang w:val="es-ES" w:eastAsia="es-ES"/>
              </w:rPr>
            </w:pPr>
          </w:p>
          <w:p w14:paraId="2E0DB2F9" w14:textId="77777777" w:rsidR="00EB0F4C" w:rsidRPr="00EB0F4C" w:rsidRDefault="00EB0F4C" w:rsidP="00EB0F4C">
            <w:pPr>
              <w:jc w:val="both"/>
              <w:rPr>
                <w:rFonts w:ascii="Times New Roman" w:hAnsi="Times New Roman" w:cs="Times New Roman"/>
                <w:b w:val="0"/>
                <w:sz w:val="24"/>
                <w:szCs w:val="24"/>
                <w:lang w:val="es-ES" w:eastAsia="es-ES"/>
              </w:rPr>
            </w:pPr>
            <w:r w:rsidRPr="00EB0F4C">
              <w:rPr>
                <w:rFonts w:ascii="Times New Roman" w:hAnsi="Times New Roman" w:cs="Times New Roman"/>
                <w:b w:val="0"/>
                <w:sz w:val="24"/>
                <w:szCs w:val="24"/>
                <w:lang w:val="es-ES" w:eastAsia="es-ES"/>
              </w:rPr>
              <w:t xml:space="preserve">Por otra parte, se puede resaltar que el Recurso Fortalecimiento financiero cuenta con una adecuada alineación con los objetivos y metas nacionales. </w:t>
            </w:r>
            <w:r w:rsidRPr="00EB0F4C">
              <w:rPr>
                <w:rFonts w:ascii="Times New Roman" w:hAnsi="Times New Roman" w:cs="Times New Roman"/>
                <w:i/>
                <w:sz w:val="24"/>
                <w:szCs w:val="24"/>
                <w:lang w:val="es-ES" w:eastAsia="es-ES"/>
              </w:rPr>
              <w:t>Atendiendo al objeto de esta evaluación, el Recurso Fortalecimiento Financiero U130 en su ejercicio 2017</w:t>
            </w:r>
            <w:r w:rsidRPr="00EB0F4C">
              <w:rPr>
                <w:rFonts w:ascii="Times New Roman" w:hAnsi="Times New Roman" w:cs="Times New Roman"/>
                <w:b w:val="0"/>
                <w:sz w:val="24"/>
                <w:szCs w:val="24"/>
                <w:lang w:val="es-ES" w:eastAsia="es-ES"/>
              </w:rPr>
              <w:t xml:space="preserve"> tiene como objetivo aportar recursos a las entidades federativas para atender las solicitudes de fortalecerlos financieramente para impulsar la inversión; sin embargo, no se define un objetivo claro para la designación del recurso, y consecuentemente, no se establece una estrategia que permita incluir una población objetiva y metas de cobertura; así como instrumentos para evaluar la satisfacción de los beneficiarios.</w:t>
            </w:r>
          </w:p>
          <w:p w14:paraId="6AC80CF3" w14:textId="5373F579" w:rsidR="000A6B8C" w:rsidRPr="00A5125C" w:rsidRDefault="000A6B8C" w:rsidP="00A5125C">
            <w:pPr>
              <w:jc w:val="both"/>
              <w:rPr>
                <w:rFonts w:ascii="Times New Roman" w:hAnsi="Times New Roman" w:cs="Times New Roman"/>
                <w:sz w:val="24"/>
                <w:szCs w:val="24"/>
                <w:lang w:val="es-ES" w:eastAsia="es-ES"/>
              </w:rPr>
            </w:pPr>
          </w:p>
        </w:tc>
      </w:tr>
      <w:tr w:rsidR="000A6B8C" w:rsidRPr="00876EA8" w14:paraId="3E09D837" w14:textId="77777777" w:rsidTr="00612BA4">
        <w:tc>
          <w:tcPr>
            <w:cnfStyle w:val="001000000000" w:firstRow="0" w:lastRow="0" w:firstColumn="1" w:lastColumn="0" w:oddVBand="0" w:evenVBand="0" w:oddHBand="0" w:evenHBand="0" w:firstRowFirstColumn="0" w:firstRowLastColumn="0" w:lastRowFirstColumn="0" w:lastRowLastColumn="0"/>
            <w:tcW w:w="8828" w:type="dxa"/>
          </w:tcPr>
          <w:p w14:paraId="4A411685" w14:textId="77777777" w:rsidR="000A6B8C" w:rsidRPr="00876EA8" w:rsidRDefault="000A6B8C" w:rsidP="00EF5ED4">
            <w:pPr>
              <w:pStyle w:val="Prrafodelista"/>
              <w:numPr>
                <w:ilvl w:val="1"/>
                <w:numId w:val="6"/>
              </w:numPr>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Describir las recomendaciones de acuerdo a su relevancia:</w:t>
            </w:r>
          </w:p>
        </w:tc>
      </w:tr>
      <w:tr w:rsidR="004D789A" w:rsidRPr="00876EA8" w14:paraId="7B67E39E" w14:textId="77777777" w:rsidTr="00612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6548C11F" w14:textId="3325AEC2" w:rsidR="004D789A" w:rsidRDefault="004D789A" w:rsidP="004D789A">
            <w:pPr>
              <w:rPr>
                <w:rFonts w:ascii="Times New Roman" w:hAnsi="Times New Roman" w:cs="Times New Roman"/>
                <w:sz w:val="24"/>
                <w:szCs w:val="24"/>
                <w:lang w:val="es-ES" w:eastAsia="es-ES"/>
              </w:rPr>
            </w:pPr>
            <w:r>
              <w:rPr>
                <w:rFonts w:ascii="Times New Roman" w:hAnsi="Times New Roman" w:cs="Times New Roman"/>
                <w:sz w:val="24"/>
                <w:szCs w:val="24"/>
                <w:lang w:val="es-ES" w:eastAsia="es-ES"/>
              </w:rPr>
              <w:t xml:space="preserve">Ámbito de Indicadores </w:t>
            </w:r>
          </w:p>
          <w:p w14:paraId="5F8315CA" w14:textId="77777777" w:rsidR="00EB0F4C" w:rsidRPr="00EB0F4C" w:rsidRDefault="00EB0F4C" w:rsidP="00EB0F4C">
            <w:pPr>
              <w:pStyle w:val="Prrafodelista"/>
              <w:numPr>
                <w:ilvl w:val="0"/>
                <w:numId w:val="34"/>
              </w:numPr>
              <w:rPr>
                <w:rFonts w:ascii="Times New Roman" w:hAnsi="Times New Roman" w:cs="Times New Roman"/>
                <w:sz w:val="24"/>
                <w:szCs w:val="24"/>
                <w:lang w:val="es-ES" w:eastAsia="es-ES"/>
              </w:rPr>
            </w:pPr>
            <w:r w:rsidRPr="00EB0F4C">
              <w:rPr>
                <w:rFonts w:ascii="Times New Roman" w:hAnsi="Times New Roman" w:cs="Times New Roman"/>
                <w:b w:val="0"/>
                <w:sz w:val="24"/>
                <w:szCs w:val="24"/>
                <w:lang w:val="es-ES" w:eastAsia="es-ES"/>
              </w:rPr>
              <w:t>La creación de un indicador que permita medir el desempeño presupuestal del Recurso Federal Fortalecimiento Financiero U130</w:t>
            </w:r>
            <w:r w:rsidRPr="00EB0F4C">
              <w:rPr>
                <w:rFonts w:ascii="Times New Roman" w:hAnsi="Times New Roman" w:cs="Times New Roman"/>
                <w:sz w:val="24"/>
                <w:szCs w:val="24"/>
                <w:lang w:val="es-ES" w:eastAsia="es-ES"/>
              </w:rPr>
              <w:t>.</w:t>
            </w:r>
          </w:p>
          <w:p w14:paraId="42E7D7E6" w14:textId="77777777" w:rsidR="00EB0F4C" w:rsidRPr="00EB0F4C" w:rsidRDefault="00EB0F4C" w:rsidP="00EB0F4C">
            <w:pPr>
              <w:rPr>
                <w:rFonts w:ascii="Times New Roman" w:hAnsi="Times New Roman" w:cs="Times New Roman"/>
                <w:sz w:val="24"/>
                <w:szCs w:val="24"/>
                <w:lang w:val="es-ES" w:eastAsia="es-ES"/>
              </w:rPr>
            </w:pPr>
            <w:r w:rsidRPr="00EB0F4C">
              <w:rPr>
                <w:rFonts w:ascii="Times New Roman" w:hAnsi="Times New Roman" w:cs="Times New Roman"/>
                <w:sz w:val="24"/>
                <w:szCs w:val="24"/>
                <w:lang w:val="es-ES" w:eastAsia="es-ES"/>
              </w:rPr>
              <w:t xml:space="preserve">Indicador propuesto: </w:t>
            </w:r>
            <w:r w:rsidRPr="00EB0F4C">
              <w:rPr>
                <w:rFonts w:ascii="Times New Roman" w:hAnsi="Times New Roman" w:cs="Times New Roman"/>
                <w:b w:val="0"/>
                <w:sz w:val="24"/>
                <w:szCs w:val="24"/>
                <w:lang w:val="es-ES" w:eastAsia="es-ES"/>
              </w:rPr>
              <w:t>% de proyectos realizados con el Recurso Federal Fortalecimiento Financiero</w:t>
            </w:r>
            <w:r w:rsidRPr="00EB0F4C">
              <w:rPr>
                <w:rFonts w:ascii="Times New Roman" w:hAnsi="Times New Roman" w:cs="Times New Roman"/>
                <w:sz w:val="24"/>
                <w:szCs w:val="24"/>
                <w:lang w:val="es-ES" w:eastAsia="es-ES"/>
              </w:rPr>
              <w:t xml:space="preserve">. Formula: </w:t>
            </w:r>
            <w:r w:rsidRPr="00EB0F4C">
              <w:rPr>
                <w:rFonts w:ascii="Times New Roman" w:hAnsi="Times New Roman" w:cs="Times New Roman"/>
                <w:b w:val="0"/>
                <w:sz w:val="24"/>
                <w:szCs w:val="24"/>
                <w:lang w:val="es-ES" w:eastAsia="es-ES"/>
              </w:rPr>
              <w:t>número de proyectos realizados/ número total de proyectos aprobados</w:t>
            </w:r>
            <w:r w:rsidRPr="00EB0F4C">
              <w:rPr>
                <w:rFonts w:ascii="Times New Roman" w:hAnsi="Times New Roman" w:cs="Times New Roman"/>
                <w:sz w:val="24"/>
                <w:szCs w:val="24"/>
                <w:lang w:val="es-ES" w:eastAsia="es-ES"/>
              </w:rPr>
              <w:t>*100.</w:t>
            </w:r>
          </w:p>
          <w:p w14:paraId="5FE5512C" w14:textId="711C234C" w:rsidR="004D789A" w:rsidRPr="004D789A" w:rsidRDefault="004D789A" w:rsidP="00612BA4">
            <w:pPr>
              <w:rPr>
                <w:rFonts w:ascii="Times New Roman" w:hAnsi="Times New Roman" w:cs="Times New Roman"/>
                <w:b w:val="0"/>
                <w:sz w:val="24"/>
                <w:szCs w:val="24"/>
                <w:lang w:val="es-ES" w:eastAsia="es-ES"/>
              </w:rPr>
            </w:pPr>
          </w:p>
        </w:tc>
      </w:tr>
      <w:tr w:rsidR="000A6B8C" w:rsidRPr="00876EA8" w14:paraId="0B73ED49" w14:textId="77777777" w:rsidTr="004D789A">
        <w:trPr>
          <w:trHeight w:val="914"/>
        </w:trPr>
        <w:tc>
          <w:tcPr>
            <w:cnfStyle w:val="001000000000" w:firstRow="0" w:lastRow="0" w:firstColumn="1" w:lastColumn="0" w:oddVBand="0" w:evenVBand="0" w:oddHBand="0" w:evenHBand="0" w:firstRowFirstColumn="0" w:firstRowLastColumn="0" w:lastRowFirstColumn="0" w:lastRowLastColumn="0"/>
            <w:tcW w:w="8828" w:type="dxa"/>
          </w:tcPr>
          <w:p w14:paraId="505CED0D" w14:textId="3C0CAEC2" w:rsidR="00612BA4" w:rsidRPr="0002626B" w:rsidRDefault="00612BA4" w:rsidP="00612BA4">
            <w:pPr>
              <w:rPr>
                <w:rFonts w:ascii="Times New Roman" w:hAnsi="Times New Roman" w:cs="Times New Roman"/>
                <w:sz w:val="24"/>
                <w:szCs w:val="24"/>
                <w:lang w:val="es-ES" w:eastAsia="es-ES"/>
              </w:rPr>
            </w:pPr>
            <w:r w:rsidRPr="0002626B">
              <w:rPr>
                <w:rFonts w:ascii="Times New Roman" w:hAnsi="Times New Roman" w:cs="Times New Roman"/>
                <w:sz w:val="24"/>
                <w:szCs w:val="24"/>
                <w:lang w:val="es-ES" w:eastAsia="es-ES"/>
              </w:rPr>
              <w:t xml:space="preserve">Ámbito de cobertura: </w:t>
            </w:r>
          </w:p>
          <w:p w14:paraId="7CFCDB3F" w14:textId="200E4328" w:rsidR="000A6B8C" w:rsidRPr="004D789A" w:rsidRDefault="00612BA4" w:rsidP="004D789A">
            <w:pPr>
              <w:pStyle w:val="Prrafodelista"/>
              <w:numPr>
                <w:ilvl w:val="0"/>
                <w:numId w:val="25"/>
              </w:numPr>
              <w:rPr>
                <w:rFonts w:ascii="Times New Roman" w:hAnsi="Times New Roman" w:cs="Times New Roman"/>
                <w:b w:val="0"/>
                <w:sz w:val="24"/>
                <w:szCs w:val="24"/>
                <w:lang w:val="es-ES" w:eastAsia="es-ES"/>
              </w:rPr>
            </w:pPr>
            <w:r w:rsidRPr="00612BA4">
              <w:rPr>
                <w:rFonts w:ascii="Times New Roman" w:hAnsi="Times New Roman" w:cs="Times New Roman"/>
                <w:b w:val="0"/>
                <w:sz w:val="24"/>
                <w:szCs w:val="24"/>
                <w:lang w:val="es-ES" w:eastAsia="es-ES"/>
              </w:rPr>
              <w:t>Indicar la cobertura que generan las acciones emprendidas con estos recursos en los informes que se hacen a la federación.</w:t>
            </w:r>
          </w:p>
        </w:tc>
      </w:tr>
      <w:tr w:rsidR="000A6B8C" w:rsidRPr="00876EA8" w14:paraId="1AA5914F" w14:textId="77777777" w:rsidTr="004557D1">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8828" w:type="dxa"/>
          </w:tcPr>
          <w:p w14:paraId="0B029B9F" w14:textId="77777777" w:rsidR="004C01E9" w:rsidRDefault="004C01E9" w:rsidP="00612BA4">
            <w:pPr>
              <w:rPr>
                <w:rFonts w:ascii="Times New Roman" w:hAnsi="Times New Roman" w:cs="Times New Roman"/>
                <w:b w:val="0"/>
                <w:bCs w:val="0"/>
                <w:sz w:val="24"/>
                <w:szCs w:val="24"/>
                <w:lang w:val="es-ES" w:eastAsia="es-ES"/>
              </w:rPr>
            </w:pPr>
          </w:p>
          <w:p w14:paraId="18478633" w14:textId="77777777" w:rsidR="004C01E9" w:rsidRDefault="004C01E9" w:rsidP="00612BA4">
            <w:pPr>
              <w:rPr>
                <w:rFonts w:ascii="Times New Roman" w:hAnsi="Times New Roman" w:cs="Times New Roman"/>
                <w:b w:val="0"/>
                <w:bCs w:val="0"/>
                <w:sz w:val="24"/>
                <w:szCs w:val="24"/>
                <w:lang w:val="es-ES" w:eastAsia="es-ES"/>
              </w:rPr>
            </w:pPr>
          </w:p>
          <w:p w14:paraId="336407F7" w14:textId="7E18CB98" w:rsidR="00612BA4" w:rsidRPr="0002626B" w:rsidRDefault="00612BA4" w:rsidP="00612BA4">
            <w:pPr>
              <w:rPr>
                <w:rFonts w:ascii="Times New Roman" w:hAnsi="Times New Roman" w:cs="Times New Roman"/>
                <w:sz w:val="24"/>
                <w:szCs w:val="24"/>
                <w:lang w:val="es-ES" w:eastAsia="es-ES"/>
              </w:rPr>
            </w:pPr>
            <w:r w:rsidRPr="0002626B">
              <w:rPr>
                <w:rFonts w:ascii="Times New Roman" w:hAnsi="Times New Roman" w:cs="Times New Roman"/>
                <w:sz w:val="24"/>
                <w:szCs w:val="24"/>
                <w:lang w:val="es-ES" w:eastAsia="es-ES"/>
              </w:rPr>
              <w:t>Ámbito presupuestal:</w:t>
            </w:r>
          </w:p>
          <w:p w14:paraId="74FC6AFF" w14:textId="77777777" w:rsidR="003615A2" w:rsidRPr="003615A2" w:rsidRDefault="003615A2" w:rsidP="003615A2">
            <w:pPr>
              <w:pStyle w:val="Prrafodelista"/>
              <w:numPr>
                <w:ilvl w:val="0"/>
                <w:numId w:val="25"/>
              </w:numPr>
              <w:jc w:val="both"/>
              <w:rPr>
                <w:rFonts w:ascii="Times New Roman" w:hAnsi="Times New Roman" w:cs="Times New Roman"/>
                <w:b w:val="0"/>
                <w:sz w:val="24"/>
                <w:szCs w:val="24"/>
                <w:lang w:val="es-ES" w:eastAsia="es-ES"/>
              </w:rPr>
            </w:pPr>
            <w:r w:rsidRPr="003615A2">
              <w:rPr>
                <w:rFonts w:ascii="Times New Roman" w:hAnsi="Times New Roman" w:cs="Times New Roman"/>
                <w:b w:val="0"/>
                <w:sz w:val="24"/>
                <w:szCs w:val="24"/>
                <w:lang w:val="es-ES" w:eastAsia="es-ES"/>
              </w:rPr>
              <w:t>Que este recurso no se presupueste de arranque en los ingresos, porque se tratan de recursos de gestión que no se tiene la certeza si se accederá a ellos, por lo que si ya de inicio se incluyen están contemplando un gasto que en su momento se tendrá que recortar.</w:t>
            </w:r>
          </w:p>
          <w:p w14:paraId="5D18C760" w14:textId="696432B5" w:rsidR="000A6B8C" w:rsidRPr="003615A2" w:rsidRDefault="004C01E9" w:rsidP="004C01E9">
            <w:pPr>
              <w:pStyle w:val="Prrafodelista"/>
              <w:numPr>
                <w:ilvl w:val="0"/>
                <w:numId w:val="25"/>
              </w:numPr>
              <w:jc w:val="both"/>
              <w:rPr>
                <w:rFonts w:ascii="Times New Roman" w:hAnsi="Times New Roman" w:cs="Times New Roman"/>
                <w:sz w:val="24"/>
                <w:szCs w:val="24"/>
                <w:lang w:val="es-ES" w:eastAsia="es-ES"/>
              </w:rPr>
            </w:pPr>
            <w:r w:rsidRPr="004C01E9">
              <w:rPr>
                <w:rFonts w:ascii="Times New Roman" w:hAnsi="Times New Roman" w:cs="Times New Roman"/>
                <w:b w:val="0"/>
                <w:sz w:val="24"/>
                <w:szCs w:val="24"/>
                <w:lang w:val="es-ES" w:eastAsia="es-ES"/>
              </w:rPr>
              <w:lastRenderedPageBreak/>
              <w:t>Requiere forzosamente mejorar la transparencia en su utilización, sobre todo cuando se utiliza para fortalecer el gasto corriente o realizar sustitución o cambios de fondos, es decir gasto programado con recurso estatal que por falta de liquidez y como estrategia se modifica a que sea financiado con este recurso federal, además de la mala imagen que se ha generado en medios de comunicación respecto del ejercicio de estos recursos.</w:t>
            </w:r>
          </w:p>
        </w:tc>
      </w:tr>
      <w:tr w:rsidR="00A7082C" w:rsidRPr="00876EA8" w14:paraId="0AA9E8BC" w14:textId="77777777" w:rsidTr="004557D1">
        <w:trPr>
          <w:trHeight w:val="777"/>
        </w:trPr>
        <w:tc>
          <w:tcPr>
            <w:cnfStyle w:val="001000000000" w:firstRow="0" w:lastRow="0" w:firstColumn="1" w:lastColumn="0" w:oddVBand="0" w:evenVBand="0" w:oddHBand="0" w:evenHBand="0" w:firstRowFirstColumn="0" w:firstRowLastColumn="0" w:lastRowFirstColumn="0" w:lastRowLastColumn="0"/>
            <w:tcW w:w="8828" w:type="dxa"/>
          </w:tcPr>
          <w:p w14:paraId="182E2F7F" w14:textId="23DEC7E4" w:rsidR="00A7082C" w:rsidRPr="0002626B" w:rsidRDefault="00A7082C" w:rsidP="00A7082C">
            <w:pPr>
              <w:rPr>
                <w:rFonts w:ascii="Times New Roman" w:hAnsi="Times New Roman" w:cs="Times New Roman"/>
                <w:sz w:val="24"/>
                <w:szCs w:val="24"/>
                <w:lang w:val="es-ES" w:eastAsia="es-ES"/>
              </w:rPr>
            </w:pPr>
            <w:r w:rsidRPr="0002626B">
              <w:rPr>
                <w:rFonts w:ascii="Times New Roman" w:hAnsi="Times New Roman" w:cs="Times New Roman"/>
                <w:sz w:val="24"/>
                <w:szCs w:val="24"/>
                <w:lang w:val="es-ES" w:eastAsia="es-ES"/>
              </w:rPr>
              <w:lastRenderedPageBreak/>
              <w:t>Ámbito p</w:t>
            </w:r>
            <w:r>
              <w:rPr>
                <w:rFonts w:ascii="Times New Roman" w:hAnsi="Times New Roman" w:cs="Times New Roman"/>
                <w:sz w:val="24"/>
                <w:szCs w:val="24"/>
                <w:lang w:val="es-ES" w:eastAsia="es-ES"/>
              </w:rPr>
              <w:t>rogramático</w:t>
            </w:r>
            <w:r w:rsidRPr="0002626B">
              <w:rPr>
                <w:rFonts w:ascii="Times New Roman" w:hAnsi="Times New Roman" w:cs="Times New Roman"/>
                <w:sz w:val="24"/>
                <w:szCs w:val="24"/>
                <w:lang w:val="es-ES" w:eastAsia="es-ES"/>
              </w:rPr>
              <w:t>:</w:t>
            </w:r>
          </w:p>
          <w:p w14:paraId="2DDF956A" w14:textId="6961EB25" w:rsidR="00C40182" w:rsidRPr="00C40182" w:rsidRDefault="00C40182" w:rsidP="00C40182">
            <w:pPr>
              <w:pStyle w:val="Prrafodelista"/>
              <w:numPr>
                <w:ilvl w:val="0"/>
                <w:numId w:val="25"/>
              </w:numPr>
              <w:jc w:val="both"/>
              <w:rPr>
                <w:rFonts w:ascii="Times New Roman" w:hAnsi="Times New Roman" w:cs="Times New Roman"/>
                <w:b w:val="0"/>
                <w:sz w:val="24"/>
                <w:szCs w:val="18"/>
                <w:lang w:val="es-ES" w:eastAsia="es-ES"/>
              </w:rPr>
            </w:pPr>
            <w:r w:rsidRPr="00C40182">
              <w:rPr>
                <w:rFonts w:ascii="Times New Roman" w:hAnsi="Times New Roman" w:cs="Times New Roman"/>
                <w:b w:val="0"/>
                <w:sz w:val="24"/>
                <w:szCs w:val="18"/>
                <w:lang w:val="es-ES" w:eastAsia="es-ES"/>
              </w:rPr>
              <w:t>Se recomienda mantener una comunicación interinstitucional entre las instancias ejecutoras responsables de ejercer el recurso del recurso U130, a través de informes y oficios, ya que se tienen obras con las que no se cuenta con información de avance, es debido a que la entidad federativa o el municipio no reportó información sobre el avance físico, lo cual limita la valoración del desempeño del Recurso.</w:t>
            </w:r>
          </w:p>
          <w:p w14:paraId="3F285DF9" w14:textId="3F3EA142" w:rsidR="009709F3" w:rsidRPr="00C40182" w:rsidRDefault="00C40182" w:rsidP="00C40182">
            <w:pPr>
              <w:pStyle w:val="Prrafodelista"/>
              <w:numPr>
                <w:ilvl w:val="0"/>
                <w:numId w:val="25"/>
              </w:numPr>
              <w:jc w:val="both"/>
              <w:rPr>
                <w:rFonts w:ascii="Times New Roman" w:hAnsi="Times New Roman" w:cs="Times New Roman"/>
                <w:sz w:val="24"/>
                <w:szCs w:val="18"/>
                <w:lang w:val="es-ES" w:eastAsia="es-ES"/>
              </w:rPr>
            </w:pPr>
            <w:r w:rsidRPr="00C40182">
              <w:rPr>
                <w:rFonts w:ascii="Times New Roman" w:hAnsi="Times New Roman" w:cs="Times New Roman"/>
                <w:b w:val="0"/>
                <w:sz w:val="24"/>
                <w:szCs w:val="18"/>
                <w:lang w:val="es-ES" w:eastAsia="es-ES"/>
              </w:rPr>
              <w:t>Es necesario que la Secretaría de Planeación y Finanzas, cuente con una estrategia financiera que le permita la utilización eficiente del Recurso de Fortalecimiento Financiero U130; ya que se trata de recursos de gestión con los cuales no se tiene la certeza si accederá a ellos y así tratar de mitigar probables recortes en los recursos.</w:t>
            </w:r>
          </w:p>
        </w:tc>
      </w:tr>
    </w:tbl>
    <w:p w14:paraId="496BFAC3" w14:textId="77777777" w:rsidR="004C01E9" w:rsidRPr="00876EA8" w:rsidRDefault="004C01E9" w:rsidP="000A6B8C">
      <w:pPr>
        <w:autoSpaceDE w:val="0"/>
        <w:autoSpaceDN w:val="0"/>
        <w:adjustRightInd w:val="0"/>
        <w:spacing w:after="0" w:line="240" w:lineRule="auto"/>
        <w:jc w:val="both"/>
        <w:rPr>
          <w:rFonts w:ascii="Arial Unicode MS" w:eastAsia="Arial Unicode MS" w:hAnsi="Arial Unicode MS" w:cs="Arial Unicode MS"/>
          <w:sz w:val="24"/>
          <w:szCs w:val="24"/>
        </w:rPr>
      </w:pPr>
    </w:p>
    <w:tbl>
      <w:tblPr>
        <w:tblStyle w:val="Tabladecuadrcula4-nfasis11"/>
        <w:tblW w:w="0" w:type="auto"/>
        <w:tblLook w:val="04A0" w:firstRow="1" w:lastRow="0" w:firstColumn="1" w:lastColumn="0" w:noHBand="0" w:noVBand="1"/>
      </w:tblPr>
      <w:tblGrid>
        <w:gridCol w:w="8978"/>
      </w:tblGrid>
      <w:tr w:rsidR="000A6B8C" w:rsidRPr="00876EA8" w14:paraId="3D483C7A" w14:textId="77777777" w:rsidTr="000262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63F4B172" w14:textId="77777777" w:rsidR="000A6B8C" w:rsidRPr="00876EA8" w:rsidRDefault="000A6B8C" w:rsidP="00EF5ED4">
            <w:pPr>
              <w:pStyle w:val="Prrafodelista"/>
              <w:numPr>
                <w:ilvl w:val="0"/>
                <w:numId w:val="6"/>
              </w:numPr>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8"/>
                <w:szCs w:val="24"/>
              </w:rPr>
              <w:t>DATOS DE LA INSTANCIA EVALUADORA</w:t>
            </w:r>
          </w:p>
        </w:tc>
      </w:tr>
      <w:tr w:rsidR="000A6B8C" w:rsidRPr="00876EA8" w14:paraId="4C5A1695" w14:textId="77777777" w:rsidTr="00026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1744FAE6" w14:textId="77777777" w:rsidR="000A6B8C" w:rsidRPr="00876EA8" w:rsidRDefault="000A6B8C" w:rsidP="00EF5ED4">
            <w:pPr>
              <w:pStyle w:val="Prrafodelista"/>
              <w:numPr>
                <w:ilvl w:val="1"/>
                <w:numId w:val="6"/>
              </w:numPr>
              <w:autoSpaceDE w:val="0"/>
              <w:autoSpaceDN w:val="0"/>
              <w:adjustRightInd w:val="0"/>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Nombre del coordinador de la evaluación:</w:t>
            </w:r>
            <w:r>
              <w:rPr>
                <w:rFonts w:ascii="Arial Unicode MS" w:eastAsia="Arial Unicode MS" w:hAnsi="Arial Unicode MS" w:cs="Arial Unicode MS"/>
                <w:sz w:val="24"/>
                <w:szCs w:val="24"/>
              </w:rPr>
              <w:t xml:space="preserve"> </w:t>
            </w:r>
            <w:r w:rsidRPr="004D789A">
              <w:rPr>
                <w:rFonts w:ascii="Times New Roman" w:eastAsia="Arial Unicode MS" w:hAnsi="Times New Roman" w:cs="Times New Roman"/>
                <w:b w:val="0"/>
                <w:sz w:val="24"/>
                <w:szCs w:val="24"/>
              </w:rPr>
              <w:t>Miguel Andrade Barba</w:t>
            </w:r>
          </w:p>
        </w:tc>
      </w:tr>
      <w:tr w:rsidR="000A6B8C" w:rsidRPr="00876EA8" w14:paraId="0D0E2CE0" w14:textId="77777777" w:rsidTr="0002626B">
        <w:tc>
          <w:tcPr>
            <w:cnfStyle w:val="001000000000" w:firstRow="0" w:lastRow="0" w:firstColumn="1" w:lastColumn="0" w:oddVBand="0" w:evenVBand="0" w:oddHBand="0" w:evenHBand="0" w:firstRowFirstColumn="0" w:firstRowLastColumn="0" w:lastRowFirstColumn="0" w:lastRowLastColumn="0"/>
            <w:tcW w:w="8978" w:type="dxa"/>
          </w:tcPr>
          <w:p w14:paraId="3721217B" w14:textId="77777777" w:rsidR="000A6B8C" w:rsidRPr="00876EA8" w:rsidRDefault="000A6B8C" w:rsidP="00EF5ED4">
            <w:pPr>
              <w:pStyle w:val="Prrafodelista"/>
              <w:numPr>
                <w:ilvl w:val="1"/>
                <w:numId w:val="6"/>
              </w:numPr>
              <w:autoSpaceDE w:val="0"/>
              <w:autoSpaceDN w:val="0"/>
              <w:adjustRightInd w:val="0"/>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Cargo:</w:t>
            </w:r>
            <w:r>
              <w:rPr>
                <w:rFonts w:ascii="Arial Unicode MS" w:eastAsia="Arial Unicode MS" w:hAnsi="Arial Unicode MS" w:cs="Arial Unicode MS"/>
                <w:sz w:val="24"/>
                <w:szCs w:val="24"/>
              </w:rPr>
              <w:t xml:space="preserve"> </w:t>
            </w:r>
            <w:r w:rsidRPr="004D789A">
              <w:rPr>
                <w:rFonts w:ascii="Times New Roman" w:eastAsia="Arial Unicode MS" w:hAnsi="Times New Roman" w:cs="Times New Roman"/>
                <w:b w:val="0"/>
                <w:sz w:val="24"/>
                <w:szCs w:val="24"/>
              </w:rPr>
              <w:t>Coordinador de la Evaluación</w:t>
            </w:r>
          </w:p>
        </w:tc>
      </w:tr>
      <w:tr w:rsidR="000A6B8C" w:rsidRPr="00876EA8" w14:paraId="63D8FB0E" w14:textId="77777777" w:rsidTr="00026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73DC41E6" w14:textId="77777777" w:rsidR="000A6B8C" w:rsidRPr="00876EA8" w:rsidRDefault="000A6B8C" w:rsidP="00EF5ED4">
            <w:pPr>
              <w:pStyle w:val="Prrafodelista"/>
              <w:numPr>
                <w:ilvl w:val="1"/>
                <w:numId w:val="6"/>
              </w:numPr>
              <w:autoSpaceDE w:val="0"/>
              <w:autoSpaceDN w:val="0"/>
              <w:adjustRightInd w:val="0"/>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Institución a la que pertenece:</w:t>
            </w:r>
            <w:r>
              <w:rPr>
                <w:rFonts w:ascii="Arial Unicode MS" w:eastAsia="Arial Unicode MS" w:hAnsi="Arial Unicode MS" w:cs="Arial Unicode MS"/>
                <w:sz w:val="24"/>
                <w:szCs w:val="24"/>
              </w:rPr>
              <w:t xml:space="preserve"> </w:t>
            </w:r>
            <w:r w:rsidRPr="004D789A">
              <w:rPr>
                <w:rFonts w:ascii="Times New Roman" w:eastAsia="Arial Unicode MS" w:hAnsi="Times New Roman" w:cs="Times New Roman"/>
                <w:b w:val="0"/>
                <w:sz w:val="24"/>
                <w:szCs w:val="24"/>
              </w:rPr>
              <w:t>Consultor Independiente</w:t>
            </w:r>
          </w:p>
        </w:tc>
      </w:tr>
      <w:tr w:rsidR="000A6B8C" w:rsidRPr="00876EA8" w14:paraId="05FF32B3" w14:textId="77777777" w:rsidTr="0002626B">
        <w:tc>
          <w:tcPr>
            <w:cnfStyle w:val="001000000000" w:firstRow="0" w:lastRow="0" w:firstColumn="1" w:lastColumn="0" w:oddVBand="0" w:evenVBand="0" w:oddHBand="0" w:evenHBand="0" w:firstRowFirstColumn="0" w:firstRowLastColumn="0" w:lastRowFirstColumn="0" w:lastRowLastColumn="0"/>
            <w:tcW w:w="8978" w:type="dxa"/>
          </w:tcPr>
          <w:p w14:paraId="16243483" w14:textId="77777777" w:rsidR="000A6B8C" w:rsidRPr="00876EA8" w:rsidRDefault="000A6B8C" w:rsidP="00EF5ED4">
            <w:pPr>
              <w:pStyle w:val="Prrafodelista"/>
              <w:numPr>
                <w:ilvl w:val="1"/>
                <w:numId w:val="6"/>
              </w:numPr>
              <w:autoSpaceDE w:val="0"/>
              <w:autoSpaceDN w:val="0"/>
              <w:adjustRightInd w:val="0"/>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Principales colaboradores:</w:t>
            </w:r>
            <w:r>
              <w:rPr>
                <w:rFonts w:ascii="Arial Unicode MS" w:eastAsia="Arial Unicode MS" w:hAnsi="Arial Unicode MS" w:cs="Arial Unicode MS"/>
                <w:sz w:val="24"/>
                <w:szCs w:val="24"/>
              </w:rPr>
              <w:t xml:space="preserve"> </w:t>
            </w:r>
            <w:r w:rsidRPr="004D789A">
              <w:rPr>
                <w:rFonts w:ascii="Times New Roman" w:eastAsia="Arial Unicode MS" w:hAnsi="Times New Roman" w:cs="Times New Roman"/>
                <w:b w:val="0"/>
                <w:sz w:val="24"/>
                <w:szCs w:val="24"/>
              </w:rPr>
              <w:t>ninguno</w:t>
            </w:r>
            <w:r w:rsidRPr="00600A8F">
              <w:rPr>
                <w:rFonts w:ascii="Arial Unicode MS" w:eastAsia="Arial Unicode MS" w:hAnsi="Arial Unicode MS" w:cs="Arial Unicode MS"/>
                <w:b w:val="0"/>
                <w:sz w:val="24"/>
                <w:szCs w:val="24"/>
              </w:rPr>
              <w:t xml:space="preserve"> </w:t>
            </w:r>
          </w:p>
        </w:tc>
      </w:tr>
      <w:tr w:rsidR="000A6B8C" w:rsidRPr="00876EA8" w14:paraId="43A7BF84" w14:textId="77777777" w:rsidTr="00026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2A48BDD8" w14:textId="77777777" w:rsidR="000A6B8C" w:rsidRPr="00876EA8" w:rsidRDefault="000A6B8C" w:rsidP="00EF5ED4">
            <w:pPr>
              <w:pStyle w:val="Prrafodelista"/>
              <w:numPr>
                <w:ilvl w:val="1"/>
                <w:numId w:val="6"/>
              </w:numPr>
              <w:autoSpaceDE w:val="0"/>
              <w:autoSpaceDN w:val="0"/>
              <w:adjustRightInd w:val="0"/>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Correo electrónico del coordinador de la evaluación:</w:t>
            </w:r>
            <w:r>
              <w:rPr>
                <w:rFonts w:ascii="Arial Unicode MS" w:eastAsia="Arial Unicode MS" w:hAnsi="Arial Unicode MS" w:cs="Arial Unicode MS"/>
                <w:sz w:val="24"/>
                <w:szCs w:val="24"/>
              </w:rPr>
              <w:t xml:space="preserve">      </w:t>
            </w:r>
            <w:r w:rsidRPr="004D789A">
              <w:rPr>
                <w:rFonts w:ascii="Times New Roman" w:eastAsia="Arial Unicode MS" w:hAnsi="Times New Roman" w:cs="Times New Roman"/>
                <w:b w:val="0"/>
                <w:sz w:val="24"/>
                <w:szCs w:val="24"/>
              </w:rPr>
              <w:t>geko_muyo@hotmail.com</w:t>
            </w:r>
          </w:p>
        </w:tc>
      </w:tr>
      <w:tr w:rsidR="000A6B8C" w:rsidRPr="00876EA8" w14:paraId="44E03A36" w14:textId="77777777" w:rsidTr="0002626B">
        <w:tc>
          <w:tcPr>
            <w:cnfStyle w:val="001000000000" w:firstRow="0" w:lastRow="0" w:firstColumn="1" w:lastColumn="0" w:oddVBand="0" w:evenVBand="0" w:oddHBand="0" w:evenHBand="0" w:firstRowFirstColumn="0" w:firstRowLastColumn="0" w:lastRowFirstColumn="0" w:lastRowLastColumn="0"/>
            <w:tcW w:w="8978" w:type="dxa"/>
          </w:tcPr>
          <w:p w14:paraId="156AFFB3" w14:textId="77777777" w:rsidR="000A6B8C" w:rsidRPr="00876EA8" w:rsidRDefault="000A6B8C" w:rsidP="00EF5ED4">
            <w:pPr>
              <w:pStyle w:val="Prrafodelista"/>
              <w:numPr>
                <w:ilvl w:val="1"/>
                <w:numId w:val="6"/>
              </w:numPr>
              <w:autoSpaceDE w:val="0"/>
              <w:autoSpaceDN w:val="0"/>
              <w:adjustRightInd w:val="0"/>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Teléfono (con clave lada):</w:t>
            </w:r>
            <w:r>
              <w:rPr>
                <w:rFonts w:ascii="Arial Unicode MS" w:eastAsia="Arial Unicode MS" w:hAnsi="Arial Unicode MS" w:cs="Arial Unicode MS"/>
                <w:sz w:val="24"/>
                <w:szCs w:val="24"/>
              </w:rPr>
              <w:t xml:space="preserve"> </w:t>
            </w:r>
            <w:r w:rsidRPr="004D789A">
              <w:rPr>
                <w:rFonts w:ascii="Times New Roman" w:eastAsia="Arial Unicode MS" w:hAnsi="Times New Roman" w:cs="Times New Roman"/>
                <w:b w:val="0"/>
                <w:sz w:val="24"/>
                <w:szCs w:val="24"/>
              </w:rPr>
              <w:t>5 66 90 26</w:t>
            </w:r>
          </w:p>
        </w:tc>
      </w:tr>
    </w:tbl>
    <w:p w14:paraId="078E7BE1" w14:textId="4E7FEE45" w:rsidR="000A6B8C" w:rsidRDefault="000A6B8C" w:rsidP="000A6B8C">
      <w:pPr>
        <w:autoSpaceDE w:val="0"/>
        <w:autoSpaceDN w:val="0"/>
        <w:adjustRightInd w:val="0"/>
        <w:spacing w:after="0" w:line="240" w:lineRule="auto"/>
        <w:jc w:val="both"/>
        <w:rPr>
          <w:rFonts w:ascii="Arial Unicode MS" w:eastAsia="Arial Unicode MS" w:hAnsi="Arial Unicode MS" w:cs="Arial Unicode MS"/>
          <w:sz w:val="24"/>
          <w:szCs w:val="24"/>
        </w:rPr>
      </w:pPr>
    </w:p>
    <w:tbl>
      <w:tblPr>
        <w:tblStyle w:val="Tabladecuadrcula4-nfasis11"/>
        <w:tblW w:w="0" w:type="auto"/>
        <w:tblLayout w:type="fixed"/>
        <w:tblLook w:val="04A0" w:firstRow="1" w:lastRow="0" w:firstColumn="1" w:lastColumn="0" w:noHBand="0" w:noVBand="1"/>
      </w:tblPr>
      <w:tblGrid>
        <w:gridCol w:w="8604"/>
      </w:tblGrid>
      <w:tr w:rsidR="000A6B8C" w:rsidRPr="00876EA8" w14:paraId="5AC4B360" w14:textId="77777777" w:rsidTr="004D789A">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8604" w:type="dxa"/>
          </w:tcPr>
          <w:p w14:paraId="6FC7B056" w14:textId="77777777" w:rsidR="000A6B8C" w:rsidRPr="00876EA8" w:rsidRDefault="000A6B8C" w:rsidP="00EF5ED4">
            <w:pPr>
              <w:pStyle w:val="Prrafodelista"/>
              <w:numPr>
                <w:ilvl w:val="0"/>
                <w:numId w:val="6"/>
              </w:numPr>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8"/>
                <w:szCs w:val="24"/>
              </w:rPr>
              <w:t>IDENTIFICACIÓN DEL (LOS) PROGRAMA (S)</w:t>
            </w:r>
          </w:p>
        </w:tc>
      </w:tr>
      <w:tr w:rsidR="000A6B8C" w:rsidRPr="00876EA8" w14:paraId="08D1920D" w14:textId="77777777" w:rsidTr="004D789A">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8604" w:type="dxa"/>
          </w:tcPr>
          <w:p w14:paraId="47224583" w14:textId="7EC81C54" w:rsidR="000A6B8C" w:rsidRPr="00876EA8" w:rsidRDefault="000A6B8C" w:rsidP="004557D1">
            <w:pPr>
              <w:pStyle w:val="Prrafodelista"/>
              <w:numPr>
                <w:ilvl w:val="1"/>
                <w:numId w:val="6"/>
              </w:numPr>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Nombre del (los) programa (s) evaluado (s):</w:t>
            </w:r>
            <w:r>
              <w:rPr>
                <w:rFonts w:ascii="Arial Unicode MS" w:eastAsia="Arial Unicode MS" w:hAnsi="Arial Unicode MS" w:cs="Arial Unicode MS"/>
                <w:sz w:val="24"/>
                <w:szCs w:val="24"/>
              </w:rPr>
              <w:t xml:space="preserve"> </w:t>
            </w:r>
            <w:r w:rsidR="004557D1" w:rsidRPr="004D789A">
              <w:rPr>
                <w:rFonts w:ascii="Times New Roman" w:eastAsia="Arial Unicode MS" w:hAnsi="Times New Roman" w:cs="Times New Roman"/>
                <w:b w:val="0"/>
                <w:sz w:val="24"/>
                <w:szCs w:val="24"/>
              </w:rPr>
              <w:t xml:space="preserve">Recurso </w:t>
            </w:r>
            <w:proofErr w:type="spellStart"/>
            <w:r w:rsidRPr="004D789A">
              <w:rPr>
                <w:rFonts w:ascii="Times New Roman" w:eastAsia="Arial Unicode MS" w:hAnsi="Times New Roman" w:cs="Times New Roman"/>
                <w:b w:val="0"/>
                <w:sz w:val="24"/>
                <w:szCs w:val="24"/>
              </w:rPr>
              <w:t>Fortalecimeinto</w:t>
            </w:r>
            <w:proofErr w:type="spellEnd"/>
            <w:r w:rsidRPr="004D789A">
              <w:rPr>
                <w:rFonts w:ascii="Times New Roman" w:eastAsia="Arial Unicode MS" w:hAnsi="Times New Roman" w:cs="Times New Roman"/>
                <w:b w:val="0"/>
                <w:sz w:val="24"/>
                <w:szCs w:val="24"/>
              </w:rPr>
              <w:t xml:space="preserve"> Financiero</w:t>
            </w:r>
            <w:r w:rsidR="003F0209">
              <w:rPr>
                <w:rFonts w:ascii="Times New Roman" w:eastAsia="Arial Unicode MS" w:hAnsi="Times New Roman" w:cs="Times New Roman"/>
                <w:b w:val="0"/>
                <w:sz w:val="24"/>
                <w:szCs w:val="24"/>
              </w:rPr>
              <w:t xml:space="preserve"> U130</w:t>
            </w:r>
          </w:p>
        </w:tc>
      </w:tr>
      <w:tr w:rsidR="000A6B8C" w:rsidRPr="00876EA8" w14:paraId="31BC0B0B" w14:textId="77777777" w:rsidTr="004D789A">
        <w:trPr>
          <w:trHeight w:val="407"/>
        </w:trPr>
        <w:tc>
          <w:tcPr>
            <w:cnfStyle w:val="001000000000" w:firstRow="0" w:lastRow="0" w:firstColumn="1" w:lastColumn="0" w:oddVBand="0" w:evenVBand="0" w:oddHBand="0" w:evenHBand="0" w:firstRowFirstColumn="0" w:firstRowLastColumn="0" w:lastRowFirstColumn="0" w:lastRowLastColumn="0"/>
            <w:tcW w:w="8604" w:type="dxa"/>
          </w:tcPr>
          <w:p w14:paraId="6ADCBFEE" w14:textId="77777777" w:rsidR="000A6B8C" w:rsidRPr="00876EA8" w:rsidRDefault="000A6B8C" w:rsidP="00EF5ED4">
            <w:pPr>
              <w:pStyle w:val="Prrafodelista"/>
              <w:numPr>
                <w:ilvl w:val="1"/>
                <w:numId w:val="6"/>
              </w:numPr>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Siglas:</w:t>
            </w:r>
            <w:r>
              <w:rPr>
                <w:rFonts w:ascii="Arial Unicode MS" w:eastAsia="Arial Unicode MS" w:hAnsi="Arial Unicode MS" w:cs="Arial Unicode MS"/>
                <w:sz w:val="24"/>
                <w:szCs w:val="24"/>
              </w:rPr>
              <w:t xml:space="preserve"> </w:t>
            </w:r>
            <w:r w:rsidRPr="004D789A">
              <w:rPr>
                <w:rFonts w:ascii="Times New Roman" w:eastAsia="Arial Unicode MS" w:hAnsi="Times New Roman" w:cs="Times New Roman"/>
                <w:b w:val="0"/>
                <w:sz w:val="24"/>
                <w:szCs w:val="24"/>
              </w:rPr>
              <w:t>No aplica</w:t>
            </w:r>
          </w:p>
        </w:tc>
      </w:tr>
      <w:tr w:rsidR="000A6B8C" w:rsidRPr="00876EA8" w14:paraId="28C74F2E" w14:textId="77777777" w:rsidTr="004D789A">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8604" w:type="dxa"/>
          </w:tcPr>
          <w:p w14:paraId="160068F5" w14:textId="77777777" w:rsidR="000A6B8C" w:rsidRPr="00876EA8" w:rsidRDefault="000A6B8C" w:rsidP="00EF5ED4">
            <w:pPr>
              <w:pStyle w:val="Prrafodelista"/>
              <w:numPr>
                <w:ilvl w:val="1"/>
                <w:numId w:val="6"/>
              </w:numPr>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Ente público coordinador del (los) programa (s):</w:t>
            </w:r>
            <w:r>
              <w:rPr>
                <w:rFonts w:ascii="Arial Unicode MS" w:eastAsia="Arial Unicode MS" w:hAnsi="Arial Unicode MS" w:cs="Arial Unicode MS"/>
                <w:sz w:val="24"/>
                <w:szCs w:val="24"/>
              </w:rPr>
              <w:t xml:space="preserve"> </w:t>
            </w:r>
            <w:r w:rsidRPr="00CD14EE">
              <w:rPr>
                <w:rFonts w:ascii="Times New Roman" w:eastAsia="Arial Unicode MS" w:hAnsi="Times New Roman" w:cs="Times New Roman"/>
                <w:b w:val="0"/>
                <w:sz w:val="24"/>
                <w:szCs w:val="24"/>
              </w:rPr>
              <w:t>Secretaría de Hacienda y Crédito Público (SHCP).</w:t>
            </w:r>
          </w:p>
        </w:tc>
      </w:tr>
      <w:tr w:rsidR="000A6B8C" w:rsidRPr="00876EA8" w14:paraId="100E4DAB" w14:textId="77777777" w:rsidTr="004D789A">
        <w:trPr>
          <w:trHeight w:val="800"/>
        </w:trPr>
        <w:tc>
          <w:tcPr>
            <w:cnfStyle w:val="001000000000" w:firstRow="0" w:lastRow="0" w:firstColumn="1" w:lastColumn="0" w:oddVBand="0" w:evenVBand="0" w:oddHBand="0" w:evenHBand="0" w:firstRowFirstColumn="0" w:firstRowLastColumn="0" w:lastRowFirstColumn="0" w:lastRowLastColumn="0"/>
            <w:tcW w:w="8604" w:type="dxa"/>
          </w:tcPr>
          <w:p w14:paraId="013558D4" w14:textId="77777777" w:rsidR="000A6B8C" w:rsidRPr="00876EA8" w:rsidRDefault="000A6B8C" w:rsidP="00EF5ED4">
            <w:pPr>
              <w:pStyle w:val="Prrafodelista"/>
              <w:numPr>
                <w:ilvl w:val="1"/>
                <w:numId w:val="6"/>
              </w:numPr>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Poder público al que pertenece (n) el (los) programa (s):</w:t>
            </w:r>
          </w:p>
          <w:p w14:paraId="769D6A92" w14:textId="403B0AAC" w:rsidR="000A6B8C" w:rsidRPr="00876EA8" w:rsidRDefault="000A6B8C" w:rsidP="0002626B">
            <w:pPr>
              <w:autoSpaceDE w:val="0"/>
              <w:autoSpaceDN w:val="0"/>
              <w:adjustRightInd w:val="0"/>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 xml:space="preserve">Poder </w:t>
            </w:r>
            <w:proofErr w:type="spellStart"/>
            <w:r w:rsidRPr="00876EA8">
              <w:rPr>
                <w:rFonts w:ascii="Arial Unicode MS" w:eastAsia="Arial Unicode MS" w:hAnsi="Arial Unicode MS" w:cs="Arial Unicode MS"/>
                <w:sz w:val="24"/>
                <w:szCs w:val="24"/>
              </w:rPr>
              <w:t>Ejecutivo__</w:t>
            </w:r>
            <w:r>
              <w:rPr>
                <w:rFonts w:ascii="Arial Unicode MS" w:eastAsia="Arial Unicode MS" w:hAnsi="Arial Unicode MS" w:cs="Arial Unicode MS"/>
                <w:sz w:val="24"/>
                <w:szCs w:val="24"/>
              </w:rPr>
              <w:t>x</w:t>
            </w:r>
            <w:proofErr w:type="spellEnd"/>
            <w:r w:rsidRPr="00876EA8">
              <w:rPr>
                <w:rFonts w:ascii="Arial Unicode MS" w:eastAsia="Arial Unicode MS" w:hAnsi="Arial Unicode MS" w:cs="Arial Unicode MS"/>
                <w:sz w:val="24"/>
                <w:szCs w:val="24"/>
              </w:rPr>
              <w:t>_ Poder Le</w:t>
            </w:r>
            <w:r w:rsidR="004D789A">
              <w:rPr>
                <w:rFonts w:ascii="Arial Unicode MS" w:eastAsia="Arial Unicode MS" w:hAnsi="Arial Unicode MS" w:cs="Arial Unicode MS"/>
                <w:sz w:val="24"/>
                <w:szCs w:val="24"/>
              </w:rPr>
              <w:t>gislativo____ Poder Judicial__</w:t>
            </w:r>
            <w:r w:rsidRPr="00876EA8">
              <w:rPr>
                <w:rFonts w:ascii="Arial Unicode MS" w:eastAsia="Arial Unicode MS" w:hAnsi="Arial Unicode MS" w:cs="Arial Unicode MS"/>
                <w:sz w:val="24"/>
                <w:szCs w:val="24"/>
              </w:rPr>
              <w:t xml:space="preserve"> Ente Autónomo____</w:t>
            </w:r>
          </w:p>
        </w:tc>
      </w:tr>
      <w:tr w:rsidR="000A6B8C" w:rsidRPr="00876EA8" w14:paraId="26DF7E78" w14:textId="77777777" w:rsidTr="004D789A">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8604" w:type="dxa"/>
          </w:tcPr>
          <w:p w14:paraId="0FC6440F" w14:textId="77777777" w:rsidR="000A6B8C" w:rsidRPr="00876EA8" w:rsidRDefault="000A6B8C" w:rsidP="00EF5ED4">
            <w:pPr>
              <w:pStyle w:val="Prrafodelista"/>
              <w:numPr>
                <w:ilvl w:val="1"/>
                <w:numId w:val="6"/>
              </w:numPr>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Ámbito gubernamental al que pertenece (n) el (los) programa (s):</w:t>
            </w:r>
          </w:p>
          <w:p w14:paraId="442DA9FF" w14:textId="77777777" w:rsidR="000A6B8C" w:rsidRPr="00876EA8" w:rsidRDefault="000A6B8C" w:rsidP="0002626B">
            <w:pPr>
              <w:autoSpaceDE w:val="0"/>
              <w:autoSpaceDN w:val="0"/>
              <w:adjustRightInd w:val="0"/>
              <w:jc w:val="both"/>
              <w:rPr>
                <w:rFonts w:ascii="Arial Unicode MS" w:eastAsia="Arial Unicode MS" w:hAnsi="Arial Unicode MS" w:cs="Arial Unicode MS"/>
                <w:sz w:val="24"/>
                <w:szCs w:val="24"/>
              </w:rPr>
            </w:pPr>
            <w:proofErr w:type="spellStart"/>
            <w:r w:rsidRPr="00876EA8">
              <w:rPr>
                <w:rFonts w:ascii="Arial Unicode MS" w:eastAsia="Arial Unicode MS" w:hAnsi="Arial Unicode MS" w:cs="Arial Unicode MS"/>
                <w:sz w:val="24"/>
                <w:szCs w:val="24"/>
              </w:rPr>
              <w:t>Federal__</w:t>
            </w:r>
            <w:r>
              <w:rPr>
                <w:rFonts w:ascii="Arial Unicode MS" w:eastAsia="Arial Unicode MS" w:hAnsi="Arial Unicode MS" w:cs="Arial Unicode MS"/>
                <w:sz w:val="24"/>
                <w:szCs w:val="24"/>
              </w:rPr>
              <w:t>x</w:t>
            </w:r>
            <w:proofErr w:type="spellEnd"/>
            <w:r w:rsidRPr="00876EA8">
              <w:rPr>
                <w:rFonts w:ascii="Arial Unicode MS" w:eastAsia="Arial Unicode MS" w:hAnsi="Arial Unicode MS" w:cs="Arial Unicode MS"/>
                <w:sz w:val="24"/>
                <w:szCs w:val="24"/>
              </w:rPr>
              <w:t>_ Estatal____ Municipal____</w:t>
            </w:r>
          </w:p>
        </w:tc>
      </w:tr>
      <w:tr w:rsidR="000A6B8C" w:rsidRPr="00876EA8" w14:paraId="0E0A7E8C" w14:textId="77777777" w:rsidTr="004D789A">
        <w:trPr>
          <w:trHeight w:val="800"/>
        </w:trPr>
        <w:tc>
          <w:tcPr>
            <w:cnfStyle w:val="001000000000" w:firstRow="0" w:lastRow="0" w:firstColumn="1" w:lastColumn="0" w:oddVBand="0" w:evenVBand="0" w:oddHBand="0" w:evenHBand="0" w:firstRowFirstColumn="0" w:firstRowLastColumn="0" w:lastRowFirstColumn="0" w:lastRowLastColumn="0"/>
            <w:tcW w:w="8604" w:type="dxa"/>
          </w:tcPr>
          <w:p w14:paraId="67038B79" w14:textId="77777777" w:rsidR="000A6B8C" w:rsidRPr="00876EA8" w:rsidRDefault="000A6B8C" w:rsidP="00EF5ED4">
            <w:pPr>
              <w:pStyle w:val="Prrafodelista"/>
              <w:numPr>
                <w:ilvl w:val="1"/>
                <w:numId w:val="6"/>
              </w:numPr>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lastRenderedPageBreak/>
              <w:t>Nombre de la (s) unidad (es) administrativa (s) y del (los) titular (es) a cargo del (los) programa (s):</w:t>
            </w:r>
            <w:r>
              <w:rPr>
                <w:rFonts w:ascii="Arial Unicode MS" w:eastAsia="Arial Unicode MS" w:hAnsi="Arial Unicode MS" w:cs="Arial Unicode MS"/>
                <w:sz w:val="24"/>
                <w:szCs w:val="24"/>
              </w:rPr>
              <w:t xml:space="preserve"> </w:t>
            </w:r>
            <w:r w:rsidRPr="00310EC5">
              <w:rPr>
                <w:rFonts w:ascii="Times New Roman" w:eastAsia="Arial Unicode MS" w:hAnsi="Times New Roman" w:cs="Times New Roman"/>
                <w:b w:val="0"/>
                <w:sz w:val="24"/>
                <w:szCs w:val="24"/>
              </w:rPr>
              <w:t>Secretaría de Infraestructura y Desarrollo Urbano del Estado</w:t>
            </w:r>
          </w:p>
        </w:tc>
      </w:tr>
      <w:tr w:rsidR="000A6B8C" w:rsidRPr="00876EA8" w14:paraId="3CAC4194" w14:textId="77777777" w:rsidTr="004D789A">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8604" w:type="dxa"/>
          </w:tcPr>
          <w:p w14:paraId="43A56F51" w14:textId="77777777" w:rsidR="000A6B8C" w:rsidRPr="00876EA8" w:rsidRDefault="000A6B8C" w:rsidP="00EF5ED4">
            <w:pPr>
              <w:pStyle w:val="Prrafodelista"/>
              <w:numPr>
                <w:ilvl w:val="1"/>
                <w:numId w:val="6"/>
              </w:numPr>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Nombre de la (s) unidad (es) administrativa (s) a cargo del (los) programa (s):</w:t>
            </w:r>
            <w:r>
              <w:rPr>
                <w:rFonts w:ascii="Arial Unicode MS" w:eastAsia="Arial Unicode MS" w:hAnsi="Arial Unicode MS" w:cs="Arial Unicode MS"/>
                <w:sz w:val="24"/>
                <w:szCs w:val="24"/>
              </w:rPr>
              <w:t xml:space="preserve"> </w:t>
            </w:r>
            <w:r w:rsidRPr="00310EC5">
              <w:rPr>
                <w:rFonts w:ascii="Times New Roman" w:eastAsia="Arial Unicode MS" w:hAnsi="Times New Roman" w:cs="Times New Roman"/>
                <w:b w:val="0"/>
                <w:sz w:val="24"/>
                <w:szCs w:val="24"/>
              </w:rPr>
              <w:t>Secretaría de Infraestructura y Desarrollo Urbano del Estado</w:t>
            </w:r>
          </w:p>
        </w:tc>
      </w:tr>
      <w:tr w:rsidR="000A6B8C" w:rsidRPr="00876EA8" w14:paraId="77B963C4" w14:textId="77777777" w:rsidTr="004D789A">
        <w:trPr>
          <w:trHeight w:val="4310"/>
        </w:trPr>
        <w:tc>
          <w:tcPr>
            <w:cnfStyle w:val="001000000000" w:firstRow="0" w:lastRow="0" w:firstColumn="1" w:lastColumn="0" w:oddVBand="0" w:evenVBand="0" w:oddHBand="0" w:evenHBand="0" w:firstRowFirstColumn="0" w:firstRowLastColumn="0" w:lastRowFirstColumn="0" w:lastRowLastColumn="0"/>
            <w:tcW w:w="8604" w:type="dxa"/>
          </w:tcPr>
          <w:p w14:paraId="375CABB9" w14:textId="4EF4EF6C" w:rsidR="000A6B8C" w:rsidRDefault="000A6B8C" w:rsidP="00EF5ED4">
            <w:pPr>
              <w:pStyle w:val="Prrafodelista"/>
              <w:numPr>
                <w:ilvl w:val="1"/>
                <w:numId w:val="6"/>
              </w:numPr>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Nombre del (los) titular (es) de la (s) unidad (es) administrativa (s) a cargo del (los) programa (s), (Nombre completo, correo electrónico y teléfono con clave lada):</w:t>
            </w:r>
          </w:p>
          <w:tbl>
            <w:tblPr>
              <w:tblStyle w:val="Tablaconcuadrcula"/>
              <w:tblpPr w:leftFromText="141" w:rightFromText="141" w:vertAnchor="text" w:horzAnchor="margin" w:tblpY="588"/>
              <w:tblOverlap w:val="never"/>
              <w:tblW w:w="8423" w:type="dxa"/>
              <w:tblBorders>
                <w:top w:val="none" w:sz="0" w:space="0" w:color="auto"/>
                <w:left w:val="none" w:sz="0" w:space="0" w:color="auto"/>
                <w:bottom w:val="none" w:sz="0" w:space="0" w:color="auto"/>
                <w:right w:val="none" w:sz="0" w:space="0" w:color="auto"/>
                <w:insideH w:val="dashSmallGap" w:sz="4" w:space="0" w:color="auto"/>
                <w:insideV w:val="none" w:sz="0" w:space="0" w:color="auto"/>
              </w:tblBorders>
              <w:tblLayout w:type="fixed"/>
              <w:tblLook w:val="04A0" w:firstRow="1" w:lastRow="0" w:firstColumn="1" w:lastColumn="0" w:noHBand="0" w:noVBand="1"/>
            </w:tblPr>
            <w:tblGrid>
              <w:gridCol w:w="1939"/>
              <w:gridCol w:w="2221"/>
              <w:gridCol w:w="1110"/>
              <w:gridCol w:w="1254"/>
              <w:gridCol w:w="1899"/>
            </w:tblGrid>
            <w:tr w:rsidR="006D76AF" w14:paraId="25DB4041" w14:textId="77777777" w:rsidTr="004D789A">
              <w:trPr>
                <w:trHeight w:val="407"/>
              </w:trPr>
              <w:tc>
                <w:tcPr>
                  <w:tcW w:w="1939" w:type="dxa"/>
                  <w:shd w:val="clear" w:color="auto" w:fill="B8CCE4" w:themeFill="accent1" w:themeFillTint="66"/>
                </w:tcPr>
                <w:p w14:paraId="3D8D4A27" w14:textId="77777777" w:rsidR="006D76AF" w:rsidRDefault="006D76AF" w:rsidP="006D76AF">
                  <w:pPr>
                    <w:autoSpaceDE w:val="0"/>
                    <w:autoSpaceDN w:val="0"/>
                    <w:adjustRightInd w:val="0"/>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Nombre</w:t>
                  </w:r>
                </w:p>
              </w:tc>
              <w:tc>
                <w:tcPr>
                  <w:tcW w:w="2221" w:type="dxa"/>
                  <w:shd w:val="clear" w:color="auto" w:fill="B8CCE4" w:themeFill="accent1" w:themeFillTint="66"/>
                </w:tcPr>
                <w:p w14:paraId="70629880" w14:textId="77777777" w:rsidR="006D76AF" w:rsidRDefault="006D76AF" w:rsidP="006D76AF">
                  <w:pPr>
                    <w:autoSpaceDE w:val="0"/>
                    <w:autoSpaceDN w:val="0"/>
                    <w:adjustRightInd w:val="0"/>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Institución </w:t>
                  </w:r>
                </w:p>
              </w:tc>
              <w:tc>
                <w:tcPr>
                  <w:tcW w:w="1110" w:type="dxa"/>
                  <w:shd w:val="clear" w:color="auto" w:fill="B8CCE4" w:themeFill="accent1" w:themeFillTint="66"/>
                </w:tcPr>
                <w:p w14:paraId="11815AA4" w14:textId="77777777" w:rsidR="006D76AF" w:rsidRDefault="006D76AF" w:rsidP="006D76AF">
                  <w:pPr>
                    <w:autoSpaceDE w:val="0"/>
                    <w:autoSpaceDN w:val="0"/>
                    <w:adjustRightInd w:val="0"/>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Cargo </w:t>
                  </w:r>
                </w:p>
              </w:tc>
              <w:tc>
                <w:tcPr>
                  <w:tcW w:w="1254" w:type="dxa"/>
                  <w:shd w:val="clear" w:color="auto" w:fill="B8CCE4" w:themeFill="accent1" w:themeFillTint="66"/>
                </w:tcPr>
                <w:p w14:paraId="2A7F0E09" w14:textId="77777777" w:rsidR="006D76AF" w:rsidRDefault="006D76AF" w:rsidP="006D76AF">
                  <w:pPr>
                    <w:autoSpaceDE w:val="0"/>
                    <w:autoSpaceDN w:val="0"/>
                    <w:adjustRightInd w:val="0"/>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Teléfono </w:t>
                  </w:r>
                </w:p>
              </w:tc>
              <w:tc>
                <w:tcPr>
                  <w:tcW w:w="1899" w:type="dxa"/>
                  <w:shd w:val="clear" w:color="auto" w:fill="B8CCE4" w:themeFill="accent1" w:themeFillTint="66"/>
                </w:tcPr>
                <w:p w14:paraId="674A3B8B" w14:textId="006F70E2" w:rsidR="006D76AF" w:rsidRDefault="006D76AF" w:rsidP="006D76AF">
                  <w:pPr>
                    <w:autoSpaceDE w:val="0"/>
                    <w:autoSpaceDN w:val="0"/>
                    <w:adjustRightInd w:val="0"/>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Email </w:t>
                  </w:r>
                </w:p>
              </w:tc>
            </w:tr>
            <w:tr w:rsidR="006D76AF" w14:paraId="14C64F85" w14:textId="77777777" w:rsidTr="004D789A">
              <w:trPr>
                <w:trHeight w:val="597"/>
              </w:trPr>
              <w:tc>
                <w:tcPr>
                  <w:tcW w:w="1939" w:type="dxa"/>
                </w:tcPr>
                <w:p w14:paraId="673CC1A5" w14:textId="77777777" w:rsidR="006D76AF" w:rsidRPr="004D789A" w:rsidRDefault="006D76AF" w:rsidP="006D76AF">
                  <w:pPr>
                    <w:autoSpaceDE w:val="0"/>
                    <w:autoSpaceDN w:val="0"/>
                    <w:adjustRightInd w:val="0"/>
                    <w:ind w:left="66"/>
                    <w:jc w:val="both"/>
                    <w:rPr>
                      <w:rFonts w:ascii="Times New Roman" w:eastAsia="Arial Unicode MS" w:hAnsi="Times New Roman" w:cs="Times New Roman"/>
                      <w:sz w:val="18"/>
                      <w:szCs w:val="20"/>
                    </w:rPr>
                  </w:pPr>
                  <w:r w:rsidRPr="004D789A">
                    <w:rPr>
                      <w:rFonts w:ascii="Times New Roman" w:eastAsia="Arial Unicode MS" w:hAnsi="Times New Roman" w:cs="Times New Roman"/>
                      <w:sz w:val="18"/>
                      <w:szCs w:val="20"/>
                    </w:rPr>
                    <w:t>Florencio Alfonso Padres Pesqueira</w:t>
                  </w:r>
                </w:p>
                <w:p w14:paraId="20DDD473" w14:textId="77777777" w:rsidR="006D76AF" w:rsidRPr="004D789A" w:rsidRDefault="006D76AF" w:rsidP="006D76AF">
                  <w:pPr>
                    <w:autoSpaceDE w:val="0"/>
                    <w:autoSpaceDN w:val="0"/>
                    <w:adjustRightInd w:val="0"/>
                    <w:jc w:val="both"/>
                    <w:rPr>
                      <w:rFonts w:ascii="Times New Roman" w:eastAsia="Arial Unicode MS" w:hAnsi="Times New Roman" w:cs="Times New Roman"/>
                      <w:sz w:val="18"/>
                      <w:szCs w:val="20"/>
                    </w:rPr>
                  </w:pPr>
                </w:p>
              </w:tc>
              <w:tc>
                <w:tcPr>
                  <w:tcW w:w="2221" w:type="dxa"/>
                </w:tcPr>
                <w:p w14:paraId="792BFCC4" w14:textId="58BA6CC0" w:rsidR="006D76AF" w:rsidRPr="004D789A" w:rsidRDefault="006D76AF" w:rsidP="006D76AF">
                  <w:pPr>
                    <w:autoSpaceDE w:val="0"/>
                    <w:autoSpaceDN w:val="0"/>
                    <w:adjustRightInd w:val="0"/>
                    <w:jc w:val="both"/>
                    <w:rPr>
                      <w:rFonts w:ascii="Times New Roman" w:eastAsia="Arial Unicode MS" w:hAnsi="Times New Roman" w:cs="Times New Roman"/>
                      <w:sz w:val="18"/>
                      <w:szCs w:val="20"/>
                    </w:rPr>
                  </w:pPr>
                  <w:r w:rsidRPr="004D789A">
                    <w:rPr>
                      <w:rFonts w:ascii="Times New Roman" w:eastAsia="Arial Unicode MS" w:hAnsi="Times New Roman" w:cs="Times New Roman"/>
                      <w:sz w:val="18"/>
                      <w:szCs w:val="20"/>
                    </w:rPr>
                    <w:t>Secretaría  de Infraestructura</w:t>
                  </w:r>
                  <w:r w:rsidRPr="004D789A">
                    <w:rPr>
                      <w:rFonts w:ascii="Times New Roman" w:hAnsi="Times New Roman" w:cs="Times New Roman"/>
                      <w:sz w:val="18"/>
                      <w:szCs w:val="20"/>
                    </w:rPr>
                    <w:t xml:space="preserve"> y Desarrollo Urbano del Estado</w:t>
                  </w:r>
                </w:p>
              </w:tc>
              <w:tc>
                <w:tcPr>
                  <w:tcW w:w="1110" w:type="dxa"/>
                </w:tcPr>
                <w:p w14:paraId="278CE5DD" w14:textId="3BB9C170" w:rsidR="006D76AF" w:rsidRPr="004D789A" w:rsidRDefault="006D76AF" w:rsidP="006D76AF">
                  <w:pPr>
                    <w:autoSpaceDE w:val="0"/>
                    <w:autoSpaceDN w:val="0"/>
                    <w:adjustRightInd w:val="0"/>
                    <w:jc w:val="both"/>
                    <w:rPr>
                      <w:rFonts w:ascii="Times New Roman" w:eastAsia="Times New Roman" w:hAnsi="Times New Roman" w:cs="Times New Roman"/>
                      <w:sz w:val="18"/>
                      <w:szCs w:val="20"/>
                      <w:lang w:eastAsia="es-MX"/>
                    </w:rPr>
                  </w:pPr>
                  <w:r w:rsidRPr="004D789A">
                    <w:rPr>
                      <w:rFonts w:ascii="Times New Roman" w:eastAsia="Times New Roman" w:hAnsi="Times New Roman" w:cs="Times New Roman"/>
                      <w:sz w:val="18"/>
                      <w:szCs w:val="20"/>
                      <w:lang w:eastAsia="es-MX"/>
                    </w:rPr>
                    <w:t xml:space="preserve">Secretario </w:t>
                  </w:r>
                </w:p>
              </w:tc>
              <w:tc>
                <w:tcPr>
                  <w:tcW w:w="1254" w:type="dxa"/>
                </w:tcPr>
                <w:p w14:paraId="635B1019" w14:textId="77777777" w:rsidR="006D76AF" w:rsidRPr="004D789A" w:rsidRDefault="006D76AF" w:rsidP="006D76AF">
                  <w:pPr>
                    <w:autoSpaceDE w:val="0"/>
                    <w:autoSpaceDN w:val="0"/>
                    <w:adjustRightInd w:val="0"/>
                    <w:jc w:val="both"/>
                    <w:rPr>
                      <w:rFonts w:ascii="Times New Roman" w:eastAsia="Arial Unicode MS" w:hAnsi="Times New Roman" w:cs="Times New Roman"/>
                      <w:sz w:val="18"/>
                      <w:szCs w:val="20"/>
                    </w:rPr>
                  </w:pPr>
                  <w:r w:rsidRPr="004D789A">
                    <w:rPr>
                      <w:rFonts w:ascii="Times New Roman" w:eastAsia="Times New Roman" w:hAnsi="Times New Roman" w:cs="Times New Roman"/>
                      <w:sz w:val="18"/>
                      <w:szCs w:val="20"/>
                      <w:lang w:eastAsia="es-MX"/>
                    </w:rPr>
                    <w:t>(686) 558-1116</w:t>
                  </w:r>
                </w:p>
              </w:tc>
              <w:tc>
                <w:tcPr>
                  <w:tcW w:w="1899" w:type="dxa"/>
                </w:tcPr>
                <w:p w14:paraId="37856D7E" w14:textId="77777777" w:rsidR="006D76AF" w:rsidRPr="004D789A" w:rsidRDefault="006D76AF" w:rsidP="006D76AF">
                  <w:pPr>
                    <w:autoSpaceDE w:val="0"/>
                    <w:autoSpaceDN w:val="0"/>
                    <w:adjustRightInd w:val="0"/>
                    <w:jc w:val="both"/>
                    <w:rPr>
                      <w:rFonts w:ascii="Times New Roman" w:eastAsia="Arial Unicode MS" w:hAnsi="Times New Roman" w:cs="Times New Roman"/>
                      <w:sz w:val="18"/>
                      <w:szCs w:val="20"/>
                    </w:rPr>
                  </w:pPr>
                  <w:r w:rsidRPr="004D789A">
                    <w:rPr>
                      <w:rFonts w:ascii="Times New Roman" w:eastAsia="Times New Roman" w:hAnsi="Times New Roman" w:cs="Times New Roman"/>
                      <w:sz w:val="18"/>
                      <w:szCs w:val="20"/>
                      <w:lang w:eastAsia="es-MX"/>
                    </w:rPr>
                    <w:t>apadres@baja.gob.mx</w:t>
                  </w:r>
                </w:p>
              </w:tc>
            </w:tr>
            <w:tr w:rsidR="006D76AF" w14:paraId="37FED113" w14:textId="77777777" w:rsidTr="004D789A">
              <w:trPr>
                <w:trHeight w:val="596"/>
              </w:trPr>
              <w:tc>
                <w:tcPr>
                  <w:tcW w:w="1939" w:type="dxa"/>
                </w:tcPr>
                <w:p w14:paraId="16E56581" w14:textId="74DBDFAB" w:rsidR="006D76AF" w:rsidRPr="004D789A" w:rsidRDefault="006D76AF" w:rsidP="006D76AF">
                  <w:pPr>
                    <w:pStyle w:val="Ttulo5"/>
                    <w:numPr>
                      <w:ilvl w:val="0"/>
                      <w:numId w:val="0"/>
                    </w:numPr>
                    <w:spacing w:before="150" w:after="150"/>
                    <w:outlineLvl w:val="4"/>
                    <w:rPr>
                      <w:rFonts w:ascii="Times New Roman" w:hAnsi="Times New Roman" w:cs="Times New Roman"/>
                      <w:color w:val="auto"/>
                      <w:sz w:val="18"/>
                      <w:szCs w:val="20"/>
                    </w:rPr>
                  </w:pPr>
                  <w:r w:rsidRPr="004D789A">
                    <w:rPr>
                      <w:rFonts w:ascii="Times New Roman" w:hAnsi="Times New Roman" w:cs="Times New Roman"/>
                      <w:bCs/>
                      <w:color w:val="auto"/>
                      <w:sz w:val="18"/>
                      <w:szCs w:val="20"/>
                    </w:rPr>
                    <w:t>Carlos Gonzalo Loyola Peterson</w:t>
                  </w:r>
                </w:p>
              </w:tc>
              <w:tc>
                <w:tcPr>
                  <w:tcW w:w="2221" w:type="dxa"/>
                </w:tcPr>
                <w:p w14:paraId="7973C493" w14:textId="6131E964" w:rsidR="006D76AF" w:rsidRPr="004D789A" w:rsidRDefault="006D76AF" w:rsidP="006D76AF">
                  <w:pPr>
                    <w:autoSpaceDE w:val="0"/>
                    <w:autoSpaceDN w:val="0"/>
                    <w:adjustRightInd w:val="0"/>
                    <w:jc w:val="both"/>
                    <w:rPr>
                      <w:rFonts w:ascii="Arial Unicode MS" w:eastAsia="Arial Unicode MS" w:hAnsi="Arial Unicode MS" w:cs="Arial Unicode MS"/>
                      <w:sz w:val="18"/>
                      <w:szCs w:val="20"/>
                    </w:rPr>
                  </w:pPr>
                  <w:r w:rsidRPr="004D789A">
                    <w:rPr>
                      <w:rFonts w:ascii="Times New Roman" w:hAnsi="Times New Roman" w:cs="Times New Roman"/>
                      <w:bCs/>
                      <w:sz w:val="18"/>
                      <w:szCs w:val="20"/>
                    </w:rPr>
                    <w:t>CESP Ensenada</w:t>
                  </w:r>
                </w:p>
              </w:tc>
              <w:tc>
                <w:tcPr>
                  <w:tcW w:w="1110" w:type="dxa"/>
                </w:tcPr>
                <w:p w14:paraId="69493CE0" w14:textId="1D9DAE18" w:rsidR="006D76AF" w:rsidRPr="004D789A" w:rsidRDefault="006D76AF" w:rsidP="006D76AF">
                  <w:pPr>
                    <w:autoSpaceDE w:val="0"/>
                    <w:autoSpaceDN w:val="0"/>
                    <w:adjustRightInd w:val="0"/>
                    <w:jc w:val="both"/>
                    <w:rPr>
                      <w:rFonts w:ascii="Arial Unicode MS" w:eastAsia="Arial Unicode MS" w:hAnsi="Arial Unicode MS" w:cs="Arial Unicode MS"/>
                      <w:sz w:val="18"/>
                      <w:szCs w:val="20"/>
                    </w:rPr>
                  </w:pPr>
                  <w:r w:rsidRPr="004D789A">
                    <w:rPr>
                      <w:rFonts w:ascii="Times New Roman" w:hAnsi="Times New Roman" w:cs="Times New Roman"/>
                      <w:bCs/>
                      <w:sz w:val="18"/>
                      <w:szCs w:val="20"/>
                    </w:rPr>
                    <w:t>Director General</w:t>
                  </w:r>
                </w:p>
              </w:tc>
              <w:tc>
                <w:tcPr>
                  <w:tcW w:w="1254" w:type="dxa"/>
                </w:tcPr>
                <w:p w14:paraId="39B158C8" w14:textId="59E281D2" w:rsidR="006D76AF" w:rsidRPr="004D789A" w:rsidRDefault="006D76AF" w:rsidP="006D76AF">
                  <w:pPr>
                    <w:autoSpaceDE w:val="0"/>
                    <w:autoSpaceDN w:val="0"/>
                    <w:adjustRightInd w:val="0"/>
                    <w:jc w:val="both"/>
                    <w:rPr>
                      <w:rFonts w:ascii="Arial Unicode MS" w:eastAsia="Arial Unicode MS" w:hAnsi="Arial Unicode MS" w:cs="Arial Unicode MS"/>
                      <w:sz w:val="18"/>
                      <w:szCs w:val="20"/>
                    </w:rPr>
                  </w:pPr>
                  <w:r w:rsidRPr="004D789A">
                    <w:rPr>
                      <w:rFonts w:ascii="Times New Roman" w:eastAsia="Times New Roman" w:hAnsi="Times New Roman" w:cs="Times New Roman"/>
                      <w:sz w:val="18"/>
                      <w:szCs w:val="20"/>
                      <w:lang w:eastAsia="es-MX"/>
                    </w:rPr>
                    <w:t>(646) 175-1991 y 92</w:t>
                  </w:r>
                </w:p>
              </w:tc>
              <w:tc>
                <w:tcPr>
                  <w:tcW w:w="1899" w:type="dxa"/>
                </w:tcPr>
                <w:tbl>
                  <w:tblPr>
                    <w:tblW w:w="1709" w:type="dxa"/>
                    <w:tblLayout w:type="fixed"/>
                    <w:tblCellMar>
                      <w:top w:w="15" w:type="dxa"/>
                      <w:left w:w="15" w:type="dxa"/>
                      <w:bottom w:w="15" w:type="dxa"/>
                      <w:right w:w="15" w:type="dxa"/>
                    </w:tblCellMar>
                    <w:tblLook w:val="04A0" w:firstRow="1" w:lastRow="0" w:firstColumn="1" w:lastColumn="0" w:noHBand="0" w:noVBand="1"/>
                  </w:tblPr>
                  <w:tblGrid>
                    <w:gridCol w:w="1709"/>
                  </w:tblGrid>
                  <w:tr w:rsidR="006D76AF" w:rsidRPr="004D789A" w14:paraId="4BE8ED63" w14:textId="77777777" w:rsidTr="004D789A">
                    <w:trPr>
                      <w:trHeight w:val="261"/>
                    </w:trPr>
                    <w:tc>
                      <w:tcPr>
                        <w:tcW w:w="1709" w:type="dxa"/>
                        <w:shd w:val="clear" w:color="auto" w:fill="auto"/>
                        <w:tcMar>
                          <w:top w:w="0" w:type="dxa"/>
                          <w:left w:w="0" w:type="dxa"/>
                          <w:bottom w:w="0" w:type="dxa"/>
                          <w:right w:w="0" w:type="dxa"/>
                        </w:tcMar>
                        <w:vAlign w:val="center"/>
                        <w:hideMark/>
                      </w:tcPr>
                      <w:p w14:paraId="06998DFE" w14:textId="77777777" w:rsidR="006D76AF" w:rsidRPr="004D789A" w:rsidRDefault="006D76AF" w:rsidP="006D76AF">
                        <w:pPr>
                          <w:spacing w:after="0" w:line="240" w:lineRule="auto"/>
                          <w:rPr>
                            <w:rFonts w:ascii="Times New Roman" w:eastAsia="Times New Roman" w:hAnsi="Times New Roman" w:cs="Times New Roman"/>
                            <w:sz w:val="18"/>
                            <w:szCs w:val="20"/>
                            <w:lang w:eastAsia="es-MX"/>
                          </w:rPr>
                        </w:pPr>
                        <w:r w:rsidRPr="004D789A">
                          <w:rPr>
                            <w:rFonts w:ascii="Times New Roman" w:eastAsia="Times New Roman" w:hAnsi="Times New Roman" w:cs="Times New Roman"/>
                            <w:sz w:val="18"/>
                            <w:szCs w:val="20"/>
                            <w:lang w:eastAsia="es-MX"/>
                          </w:rPr>
                          <w:t>carlos.loyola@cespe.gob.mx</w:t>
                        </w:r>
                      </w:p>
                    </w:tc>
                  </w:tr>
                  <w:tr w:rsidR="00DA4E8B" w:rsidRPr="004D789A" w14:paraId="0450D57E" w14:textId="77777777" w:rsidTr="004D789A">
                    <w:trPr>
                      <w:trHeight w:val="278"/>
                    </w:trPr>
                    <w:tc>
                      <w:tcPr>
                        <w:tcW w:w="1709" w:type="dxa"/>
                        <w:shd w:val="clear" w:color="auto" w:fill="auto"/>
                        <w:tcMar>
                          <w:top w:w="0" w:type="dxa"/>
                          <w:left w:w="0" w:type="dxa"/>
                          <w:bottom w:w="0" w:type="dxa"/>
                          <w:right w:w="0" w:type="dxa"/>
                        </w:tcMar>
                        <w:vAlign w:val="center"/>
                      </w:tcPr>
                      <w:p w14:paraId="663E6FB8" w14:textId="77777777" w:rsidR="00DA4E8B" w:rsidRPr="004D789A" w:rsidRDefault="00DA4E8B" w:rsidP="006D76AF">
                        <w:pPr>
                          <w:spacing w:after="0" w:line="240" w:lineRule="auto"/>
                          <w:rPr>
                            <w:rFonts w:ascii="Times New Roman" w:eastAsia="Times New Roman" w:hAnsi="Times New Roman" w:cs="Times New Roman"/>
                            <w:sz w:val="18"/>
                            <w:szCs w:val="20"/>
                            <w:lang w:eastAsia="es-MX"/>
                          </w:rPr>
                        </w:pPr>
                      </w:p>
                    </w:tc>
                  </w:tr>
                </w:tbl>
                <w:p w14:paraId="63A7D0B6" w14:textId="77777777" w:rsidR="006D76AF" w:rsidRPr="004D789A" w:rsidRDefault="006D76AF" w:rsidP="006D76AF">
                  <w:pPr>
                    <w:autoSpaceDE w:val="0"/>
                    <w:autoSpaceDN w:val="0"/>
                    <w:adjustRightInd w:val="0"/>
                    <w:jc w:val="both"/>
                    <w:rPr>
                      <w:rFonts w:ascii="Arial Unicode MS" w:eastAsia="Arial Unicode MS" w:hAnsi="Arial Unicode MS" w:cs="Arial Unicode MS"/>
                      <w:sz w:val="18"/>
                      <w:szCs w:val="20"/>
                    </w:rPr>
                  </w:pPr>
                </w:p>
              </w:tc>
            </w:tr>
            <w:tr w:rsidR="00D601B0" w14:paraId="213DC005" w14:textId="77777777" w:rsidTr="004D789A">
              <w:trPr>
                <w:trHeight w:val="138"/>
              </w:trPr>
              <w:tc>
                <w:tcPr>
                  <w:tcW w:w="1939" w:type="dxa"/>
                </w:tcPr>
                <w:p w14:paraId="719B41B4" w14:textId="5091AB3E" w:rsidR="00D601B0" w:rsidRPr="004D789A" w:rsidRDefault="00D601B0" w:rsidP="006D76AF">
                  <w:pPr>
                    <w:pStyle w:val="Ttulo5"/>
                    <w:numPr>
                      <w:ilvl w:val="0"/>
                      <w:numId w:val="0"/>
                    </w:numPr>
                    <w:spacing w:before="150" w:after="150"/>
                    <w:outlineLvl w:val="4"/>
                    <w:rPr>
                      <w:rFonts w:ascii="Times New Roman" w:hAnsi="Times New Roman" w:cs="Times New Roman"/>
                      <w:bCs/>
                      <w:color w:val="auto"/>
                      <w:sz w:val="18"/>
                      <w:szCs w:val="20"/>
                    </w:rPr>
                  </w:pPr>
                  <w:r w:rsidRPr="004D789A">
                    <w:rPr>
                      <w:rStyle w:val="subtitulosjuebc"/>
                      <w:rFonts w:ascii="Times New Roman" w:hAnsi="Times New Roman" w:cs="Times New Roman"/>
                      <w:bCs/>
                      <w:color w:val="auto"/>
                      <w:spacing w:val="-11"/>
                      <w:sz w:val="18"/>
                      <w:szCs w:val="20"/>
                    </w:rPr>
                    <w:t>Raúl López Moreno</w:t>
                  </w:r>
                </w:p>
              </w:tc>
              <w:tc>
                <w:tcPr>
                  <w:tcW w:w="2221" w:type="dxa"/>
                </w:tcPr>
                <w:p w14:paraId="6C348E6C" w14:textId="55F1C779" w:rsidR="00D601B0" w:rsidRPr="004D789A" w:rsidRDefault="00D601B0" w:rsidP="006D76AF">
                  <w:pPr>
                    <w:autoSpaceDE w:val="0"/>
                    <w:autoSpaceDN w:val="0"/>
                    <w:adjustRightInd w:val="0"/>
                    <w:jc w:val="both"/>
                    <w:rPr>
                      <w:rFonts w:ascii="Times New Roman" w:hAnsi="Times New Roman" w:cs="Times New Roman"/>
                      <w:bCs/>
                      <w:sz w:val="18"/>
                      <w:szCs w:val="20"/>
                    </w:rPr>
                  </w:pPr>
                  <w:r w:rsidRPr="004D789A">
                    <w:rPr>
                      <w:rFonts w:ascii="Times New Roman" w:hAnsi="Times New Roman" w:cs="Times New Roman"/>
                      <w:bCs/>
                      <w:sz w:val="18"/>
                      <w:szCs w:val="20"/>
                    </w:rPr>
                    <w:t>Junta de urbanización de B.C.</w:t>
                  </w:r>
                </w:p>
              </w:tc>
              <w:tc>
                <w:tcPr>
                  <w:tcW w:w="1110" w:type="dxa"/>
                </w:tcPr>
                <w:p w14:paraId="3748C523" w14:textId="324ED4F4" w:rsidR="00D601B0" w:rsidRPr="004D789A" w:rsidRDefault="00D601B0" w:rsidP="006D76AF">
                  <w:pPr>
                    <w:autoSpaceDE w:val="0"/>
                    <w:autoSpaceDN w:val="0"/>
                    <w:adjustRightInd w:val="0"/>
                    <w:jc w:val="both"/>
                    <w:rPr>
                      <w:rFonts w:ascii="Times New Roman" w:hAnsi="Times New Roman" w:cs="Times New Roman"/>
                      <w:bCs/>
                      <w:sz w:val="18"/>
                      <w:szCs w:val="20"/>
                    </w:rPr>
                  </w:pPr>
                  <w:r w:rsidRPr="004D789A">
                    <w:rPr>
                      <w:rStyle w:val="titulosind"/>
                      <w:rFonts w:ascii="Times New Roman" w:hAnsi="Times New Roman" w:cs="Times New Roman"/>
                      <w:bCs/>
                      <w:spacing w:val="-15"/>
                      <w:sz w:val="18"/>
                      <w:szCs w:val="20"/>
                    </w:rPr>
                    <w:t>Director General</w:t>
                  </w:r>
                </w:p>
              </w:tc>
              <w:tc>
                <w:tcPr>
                  <w:tcW w:w="1254" w:type="dxa"/>
                </w:tcPr>
                <w:p w14:paraId="7DBFABF3" w14:textId="01A87E46" w:rsidR="00D601B0" w:rsidRPr="004D789A" w:rsidRDefault="00D601B0" w:rsidP="006D76AF">
                  <w:pPr>
                    <w:autoSpaceDE w:val="0"/>
                    <w:autoSpaceDN w:val="0"/>
                    <w:adjustRightInd w:val="0"/>
                    <w:jc w:val="both"/>
                    <w:rPr>
                      <w:rFonts w:ascii="Times New Roman" w:eastAsia="Times New Roman" w:hAnsi="Times New Roman" w:cs="Times New Roman"/>
                      <w:sz w:val="18"/>
                      <w:szCs w:val="20"/>
                      <w:lang w:eastAsia="es-MX"/>
                    </w:rPr>
                  </w:pPr>
                  <w:r w:rsidRPr="004D789A">
                    <w:rPr>
                      <w:rFonts w:ascii="Times New Roman" w:hAnsi="Times New Roman" w:cs="Times New Roman"/>
                      <w:sz w:val="18"/>
                      <w:szCs w:val="20"/>
                    </w:rPr>
                    <w:t>(686) 551-9480</w:t>
                  </w:r>
                </w:p>
              </w:tc>
              <w:tc>
                <w:tcPr>
                  <w:tcW w:w="1899" w:type="dxa"/>
                </w:tcPr>
                <w:p w14:paraId="3D347A1F" w14:textId="78ABC492" w:rsidR="00D601B0" w:rsidRPr="004D789A" w:rsidRDefault="00DD5C9C" w:rsidP="006D76AF">
                  <w:pPr>
                    <w:rPr>
                      <w:rFonts w:ascii="Times New Roman" w:eastAsia="Times New Roman" w:hAnsi="Times New Roman" w:cs="Times New Roman"/>
                      <w:sz w:val="18"/>
                      <w:szCs w:val="20"/>
                      <w:lang w:eastAsia="es-MX"/>
                    </w:rPr>
                  </w:pPr>
                  <w:hyperlink r:id="rId47" w:history="1">
                    <w:r w:rsidR="00D601B0" w:rsidRPr="004D789A">
                      <w:rPr>
                        <w:rStyle w:val="Hipervnculo"/>
                        <w:rFonts w:ascii="Times New Roman" w:hAnsi="Times New Roman" w:cs="Times New Roman"/>
                        <w:color w:val="auto"/>
                        <w:sz w:val="18"/>
                        <w:szCs w:val="20"/>
                      </w:rPr>
                      <w:t>rlopezm@baja.gob.mx</w:t>
                    </w:r>
                  </w:hyperlink>
                </w:p>
              </w:tc>
            </w:tr>
            <w:tr w:rsidR="00863E90" w14:paraId="03A9887F" w14:textId="77777777" w:rsidTr="004D789A">
              <w:trPr>
                <w:trHeight w:val="138"/>
              </w:trPr>
              <w:tc>
                <w:tcPr>
                  <w:tcW w:w="1939" w:type="dxa"/>
                </w:tcPr>
                <w:p w14:paraId="0FA36675" w14:textId="4F708F8D" w:rsidR="00863E90" w:rsidRPr="004D789A" w:rsidRDefault="00863E90" w:rsidP="00863E90">
                  <w:pPr>
                    <w:pStyle w:val="Ttulo5"/>
                    <w:numPr>
                      <w:ilvl w:val="0"/>
                      <w:numId w:val="0"/>
                    </w:numPr>
                    <w:spacing w:before="150" w:after="150"/>
                    <w:outlineLvl w:val="4"/>
                    <w:rPr>
                      <w:rStyle w:val="subtitulosjuebc"/>
                      <w:rFonts w:ascii="Times New Roman" w:hAnsi="Times New Roman" w:cs="Times New Roman"/>
                      <w:bCs/>
                      <w:color w:val="auto"/>
                      <w:spacing w:val="-11"/>
                      <w:sz w:val="18"/>
                      <w:szCs w:val="20"/>
                    </w:rPr>
                  </w:pPr>
                  <w:r>
                    <w:rPr>
                      <w:rStyle w:val="subtitulosjuebc"/>
                      <w:rFonts w:ascii="Times New Roman" w:hAnsi="Times New Roman" w:cs="Times New Roman"/>
                      <w:bCs/>
                      <w:color w:val="auto"/>
                      <w:spacing w:val="-11"/>
                      <w:sz w:val="18"/>
                      <w:szCs w:val="20"/>
                    </w:rPr>
                    <w:t>Sergio Navarrete</w:t>
                  </w:r>
                </w:p>
              </w:tc>
              <w:tc>
                <w:tcPr>
                  <w:tcW w:w="2221" w:type="dxa"/>
                </w:tcPr>
                <w:p w14:paraId="0A9E409E" w14:textId="2DA4F614" w:rsidR="00863E90" w:rsidRPr="004D789A" w:rsidRDefault="00863E90" w:rsidP="00863E90">
                  <w:pPr>
                    <w:autoSpaceDE w:val="0"/>
                    <w:autoSpaceDN w:val="0"/>
                    <w:adjustRightInd w:val="0"/>
                    <w:jc w:val="both"/>
                    <w:rPr>
                      <w:rFonts w:ascii="Times New Roman" w:hAnsi="Times New Roman" w:cs="Times New Roman"/>
                      <w:bCs/>
                      <w:sz w:val="18"/>
                      <w:szCs w:val="20"/>
                    </w:rPr>
                  </w:pPr>
                  <w:r>
                    <w:rPr>
                      <w:rFonts w:ascii="Times New Roman" w:hAnsi="Times New Roman" w:cs="Times New Roman"/>
                      <w:bCs/>
                      <w:sz w:val="18"/>
                      <w:szCs w:val="20"/>
                    </w:rPr>
                    <w:t xml:space="preserve">DESOM </w:t>
                  </w:r>
                </w:p>
              </w:tc>
              <w:tc>
                <w:tcPr>
                  <w:tcW w:w="1110" w:type="dxa"/>
                </w:tcPr>
                <w:p w14:paraId="7421A405" w14:textId="139EEEA6" w:rsidR="00863E90" w:rsidRPr="004D789A" w:rsidRDefault="00863E90" w:rsidP="00863E90">
                  <w:pPr>
                    <w:autoSpaceDE w:val="0"/>
                    <w:autoSpaceDN w:val="0"/>
                    <w:adjustRightInd w:val="0"/>
                    <w:jc w:val="both"/>
                    <w:rPr>
                      <w:rStyle w:val="titulosind"/>
                      <w:rFonts w:ascii="Times New Roman" w:hAnsi="Times New Roman" w:cs="Times New Roman"/>
                      <w:bCs/>
                      <w:spacing w:val="-15"/>
                      <w:sz w:val="18"/>
                      <w:szCs w:val="20"/>
                    </w:rPr>
                  </w:pPr>
                  <w:r w:rsidRPr="008B6379">
                    <w:rPr>
                      <w:rStyle w:val="titulosind"/>
                      <w:rFonts w:ascii="Times New Roman" w:hAnsi="Times New Roman" w:cs="Times New Roman"/>
                      <w:bCs/>
                      <w:spacing w:val="-15"/>
                      <w:sz w:val="18"/>
                      <w:szCs w:val="20"/>
                    </w:rPr>
                    <w:t>Director General</w:t>
                  </w:r>
                </w:p>
              </w:tc>
              <w:tc>
                <w:tcPr>
                  <w:tcW w:w="1254" w:type="dxa"/>
                </w:tcPr>
                <w:p w14:paraId="499E3D9D" w14:textId="5D27780C" w:rsidR="00863E90" w:rsidRPr="004D789A" w:rsidRDefault="00863E90" w:rsidP="00863E90">
                  <w:pPr>
                    <w:autoSpaceDE w:val="0"/>
                    <w:autoSpaceDN w:val="0"/>
                    <w:adjustRightInd w:val="0"/>
                    <w:jc w:val="both"/>
                    <w:rPr>
                      <w:rFonts w:ascii="Times New Roman" w:hAnsi="Times New Roman" w:cs="Times New Roman"/>
                      <w:sz w:val="18"/>
                      <w:szCs w:val="20"/>
                    </w:rPr>
                  </w:pPr>
                  <w:r>
                    <w:rPr>
                      <w:rFonts w:ascii="Times New Roman" w:hAnsi="Times New Roman" w:cs="Times New Roman"/>
                      <w:sz w:val="18"/>
                      <w:szCs w:val="20"/>
                    </w:rPr>
                    <w:t>5 57 58 04</w:t>
                  </w:r>
                </w:p>
              </w:tc>
              <w:tc>
                <w:tcPr>
                  <w:tcW w:w="1899" w:type="dxa"/>
                </w:tcPr>
                <w:p w14:paraId="56AE9C28" w14:textId="4E355739" w:rsidR="00863E90" w:rsidRDefault="00863E90" w:rsidP="00863E90">
                  <w:pPr>
                    <w:rPr>
                      <w:rStyle w:val="Hipervnculo"/>
                      <w:rFonts w:ascii="Times New Roman" w:hAnsi="Times New Roman" w:cs="Times New Roman"/>
                      <w:color w:val="auto"/>
                      <w:sz w:val="18"/>
                      <w:szCs w:val="20"/>
                    </w:rPr>
                  </w:pPr>
                  <w:r>
                    <w:rPr>
                      <w:rStyle w:val="Hipervnculo"/>
                      <w:rFonts w:ascii="Times New Roman" w:hAnsi="Times New Roman" w:cs="Times New Roman"/>
                      <w:color w:val="auto"/>
                      <w:sz w:val="18"/>
                      <w:szCs w:val="20"/>
                    </w:rPr>
                    <w:t>snavarrete@mexiclai.gob.mx</w:t>
                  </w:r>
                </w:p>
              </w:tc>
            </w:tr>
            <w:tr w:rsidR="00863E90" w14:paraId="37BD1E77" w14:textId="77777777" w:rsidTr="004D789A">
              <w:trPr>
                <w:trHeight w:val="138"/>
              </w:trPr>
              <w:tc>
                <w:tcPr>
                  <w:tcW w:w="1939" w:type="dxa"/>
                </w:tcPr>
                <w:p w14:paraId="2DBE6E05" w14:textId="338E7873" w:rsidR="00863E90" w:rsidRPr="004D789A" w:rsidRDefault="00863E90" w:rsidP="00863E90">
                  <w:pPr>
                    <w:pStyle w:val="Ttulo5"/>
                    <w:numPr>
                      <w:ilvl w:val="0"/>
                      <w:numId w:val="0"/>
                    </w:numPr>
                    <w:spacing w:before="150" w:after="150"/>
                    <w:outlineLvl w:val="4"/>
                    <w:rPr>
                      <w:rStyle w:val="subtitulosjuebc"/>
                      <w:rFonts w:ascii="Times New Roman" w:hAnsi="Times New Roman" w:cs="Times New Roman"/>
                      <w:bCs/>
                      <w:color w:val="auto"/>
                      <w:spacing w:val="-11"/>
                      <w:sz w:val="18"/>
                      <w:szCs w:val="20"/>
                    </w:rPr>
                  </w:pPr>
                  <w:r>
                    <w:rPr>
                      <w:rStyle w:val="subtitulosjuebc"/>
                      <w:rFonts w:ascii="Times New Roman" w:hAnsi="Times New Roman" w:cs="Times New Roman"/>
                      <w:bCs/>
                      <w:color w:val="auto"/>
                      <w:spacing w:val="-11"/>
                      <w:sz w:val="18"/>
                      <w:szCs w:val="20"/>
                    </w:rPr>
                    <w:t>Alfonso Álvarez</w:t>
                  </w:r>
                </w:p>
              </w:tc>
              <w:tc>
                <w:tcPr>
                  <w:tcW w:w="2221" w:type="dxa"/>
                </w:tcPr>
                <w:p w14:paraId="7D8F80F7" w14:textId="53793166" w:rsidR="00863E90" w:rsidRPr="004D789A" w:rsidRDefault="00863E90" w:rsidP="00863E90">
                  <w:pPr>
                    <w:autoSpaceDE w:val="0"/>
                    <w:autoSpaceDN w:val="0"/>
                    <w:adjustRightInd w:val="0"/>
                    <w:jc w:val="both"/>
                    <w:rPr>
                      <w:rFonts w:ascii="Times New Roman" w:hAnsi="Times New Roman" w:cs="Times New Roman"/>
                      <w:bCs/>
                      <w:sz w:val="18"/>
                      <w:szCs w:val="20"/>
                    </w:rPr>
                  </w:pPr>
                  <w:r>
                    <w:rPr>
                      <w:rFonts w:ascii="Times New Roman" w:hAnsi="Times New Roman" w:cs="Times New Roman"/>
                      <w:bCs/>
                      <w:sz w:val="18"/>
                      <w:szCs w:val="20"/>
                    </w:rPr>
                    <w:t>SEDESOE</w:t>
                  </w:r>
                </w:p>
              </w:tc>
              <w:tc>
                <w:tcPr>
                  <w:tcW w:w="1110" w:type="dxa"/>
                </w:tcPr>
                <w:p w14:paraId="05538B0E" w14:textId="53361744" w:rsidR="00863E90" w:rsidRPr="004D789A" w:rsidRDefault="00863E90" w:rsidP="00863E90">
                  <w:pPr>
                    <w:autoSpaceDE w:val="0"/>
                    <w:autoSpaceDN w:val="0"/>
                    <w:adjustRightInd w:val="0"/>
                    <w:jc w:val="both"/>
                    <w:rPr>
                      <w:rStyle w:val="titulosind"/>
                      <w:rFonts w:ascii="Times New Roman" w:hAnsi="Times New Roman" w:cs="Times New Roman"/>
                      <w:bCs/>
                      <w:spacing w:val="-15"/>
                      <w:sz w:val="18"/>
                      <w:szCs w:val="20"/>
                    </w:rPr>
                  </w:pPr>
                  <w:r w:rsidRPr="008B6379">
                    <w:rPr>
                      <w:rStyle w:val="titulosind"/>
                      <w:rFonts w:ascii="Times New Roman" w:hAnsi="Times New Roman" w:cs="Times New Roman"/>
                      <w:bCs/>
                      <w:spacing w:val="-15"/>
                      <w:sz w:val="18"/>
                      <w:szCs w:val="20"/>
                    </w:rPr>
                    <w:t>Director General</w:t>
                  </w:r>
                </w:p>
              </w:tc>
              <w:tc>
                <w:tcPr>
                  <w:tcW w:w="1254" w:type="dxa"/>
                </w:tcPr>
                <w:p w14:paraId="710A4D5B" w14:textId="7BAFB302" w:rsidR="00863E90" w:rsidRPr="004D789A" w:rsidRDefault="00863E90" w:rsidP="00863E90">
                  <w:pPr>
                    <w:autoSpaceDE w:val="0"/>
                    <w:autoSpaceDN w:val="0"/>
                    <w:adjustRightInd w:val="0"/>
                    <w:jc w:val="both"/>
                    <w:rPr>
                      <w:rFonts w:ascii="Times New Roman" w:hAnsi="Times New Roman" w:cs="Times New Roman"/>
                      <w:sz w:val="18"/>
                      <w:szCs w:val="20"/>
                    </w:rPr>
                  </w:pPr>
                  <w:r>
                    <w:rPr>
                      <w:rFonts w:ascii="Times New Roman" w:hAnsi="Times New Roman" w:cs="Times New Roman"/>
                      <w:sz w:val="18"/>
                      <w:szCs w:val="20"/>
                    </w:rPr>
                    <w:t>5 58 11 30</w:t>
                  </w:r>
                </w:p>
              </w:tc>
              <w:tc>
                <w:tcPr>
                  <w:tcW w:w="1899" w:type="dxa"/>
                </w:tcPr>
                <w:p w14:paraId="3346A1E2" w14:textId="1E734EC3" w:rsidR="00863E90" w:rsidRDefault="00863E90" w:rsidP="00863E90">
                  <w:pPr>
                    <w:rPr>
                      <w:rStyle w:val="Hipervnculo"/>
                      <w:rFonts w:ascii="Times New Roman" w:hAnsi="Times New Roman" w:cs="Times New Roman"/>
                      <w:color w:val="auto"/>
                      <w:sz w:val="18"/>
                      <w:szCs w:val="20"/>
                    </w:rPr>
                  </w:pPr>
                  <w:r w:rsidRPr="0032719D">
                    <w:rPr>
                      <w:rStyle w:val="Hipervnculo"/>
                      <w:rFonts w:ascii="Times New Roman" w:hAnsi="Times New Roman" w:cs="Times New Roman"/>
                      <w:color w:val="auto"/>
                      <w:sz w:val="18"/>
                      <w:szCs w:val="20"/>
                    </w:rPr>
                    <w:t>aalv</w:t>
                  </w:r>
                  <w:r>
                    <w:rPr>
                      <w:rStyle w:val="Hipervnculo"/>
                      <w:rFonts w:ascii="Times New Roman" w:hAnsi="Times New Roman" w:cs="Times New Roman"/>
                      <w:color w:val="auto"/>
                      <w:sz w:val="18"/>
                      <w:szCs w:val="20"/>
                    </w:rPr>
                    <w:t>arezj@baja.gob.mx</w:t>
                  </w:r>
                </w:p>
              </w:tc>
            </w:tr>
            <w:tr w:rsidR="00863E90" w14:paraId="07FA52F2" w14:textId="77777777" w:rsidTr="004D789A">
              <w:trPr>
                <w:trHeight w:val="138"/>
              </w:trPr>
              <w:tc>
                <w:tcPr>
                  <w:tcW w:w="1939" w:type="dxa"/>
                </w:tcPr>
                <w:p w14:paraId="6E68BF88" w14:textId="395D8AC7" w:rsidR="00863E90" w:rsidRDefault="00863E90" w:rsidP="00863E90">
                  <w:pPr>
                    <w:pStyle w:val="Ttulo5"/>
                    <w:numPr>
                      <w:ilvl w:val="0"/>
                      <w:numId w:val="0"/>
                    </w:numPr>
                    <w:spacing w:before="150" w:after="150"/>
                    <w:outlineLvl w:val="4"/>
                    <w:rPr>
                      <w:rStyle w:val="subtitulosjuebc"/>
                      <w:rFonts w:ascii="Times New Roman" w:hAnsi="Times New Roman" w:cs="Times New Roman"/>
                      <w:bCs/>
                      <w:color w:val="auto"/>
                      <w:spacing w:val="-11"/>
                      <w:sz w:val="18"/>
                      <w:szCs w:val="20"/>
                    </w:rPr>
                  </w:pPr>
                  <w:r w:rsidRPr="00863E90">
                    <w:rPr>
                      <w:rStyle w:val="subtitulosjuebc"/>
                      <w:rFonts w:ascii="Times New Roman" w:hAnsi="Times New Roman" w:cs="Times New Roman"/>
                      <w:bCs/>
                      <w:color w:val="auto"/>
                      <w:spacing w:val="-11"/>
                      <w:sz w:val="18"/>
                      <w:szCs w:val="20"/>
                    </w:rPr>
                    <w:t xml:space="preserve">Martha Lorenza García </w:t>
                  </w:r>
                </w:p>
              </w:tc>
              <w:tc>
                <w:tcPr>
                  <w:tcW w:w="2221" w:type="dxa"/>
                </w:tcPr>
                <w:p w14:paraId="4388B6BF" w14:textId="54A1BA46" w:rsidR="00863E90" w:rsidRDefault="00863E90" w:rsidP="00863E90">
                  <w:pPr>
                    <w:autoSpaceDE w:val="0"/>
                    <w:autoSpaceDN w:val="0"/>
                    <w:adjustRightInd w:val="0"/>
                    <w:jc w:val="both"/>
                    <w:rPr>
                      <w:rFonts w:ascii="Times New Roman" w:hAnsi="Times New Roman" w:cs="Times New Roman"/>
                      <w:bCs/>
                      <w:sz w:val="18"/>
                      <w:szCs w:val="20"/>
                    </w:rPr>
                  </w:pPr>
                  <w:r>
                    <w:rPr>
                      <w:rFonts w:ascii="Times New Roman" w:hAnsi="Times New Roman" w:cs="Times New Roman"/>
                      <w:bCs/>
                      <w:sz w:val="18"/>
                      <w:szCs w:val="20"/>
                    </w:rPr>
                    <w:t>DOIUM</w:t>
                  </w:r>
                </w:p>
              </w:tc>
              <w:tc>
                <w:tcPr>
                  <w:tcW w:w="1110" w:type="dxa"/>
                </w:tcPr>
                <w:p w14:paraId="6ED79E6B" w14:textId="7A67CC87" w:rsidR="00863E90" w:rsidRPr="008B6379" w:rsidRDefault="00863E90" w:rsidP="00863E90">
                  <w:pPr>
                    <w:autoSpaceDE w:val="0"/>
                    <w:autoSpaceDN w:val="0"/>
                    <w:adjustRightInd w:val="0"/>
                    <w:jc w:val="both"/>
                    <w:rPr>
                      <w:rStyle w:val="titulosind"/>
                      <w:rFonts w:ascii="Times New Roman" w:hAnsi="Times New Roman" w:cs="Times New Roman"/>
                      <w:bCs/>
                      <w:spacing w:val="-15"/>
                      <w:sz w:val="18"/>
                      <w:szCs w:val="20"/>
                    </w:rPr>
                  </w:pPr>
                  <w:r w:rsidRPr="008B6379">
                    <w:rPr>
                      <w:rStyle w:val="titulosind"/>
                      <w:rFonts w:ascii="Times New Roman" w:hAnsi="Times New Roman" w:cs="Times New Roman"/>
                      <w:bCs/>
                      <w:spacing w:val="-15"/>
                      <w:sz w:val="18"/>
                      <w:szCs w:val="20"/>
                    </w:rPr>
                    <w:t>Director General</w:t>
                  </w:r>
                </w:p>
              </w:tc>
              <w:tc>
                <w:tcPr>
                  <w:tcW w:w="1254" w:type="dxa"/>
                </w:tcPr>
                <w:p w14:paraId="60E55153" w14:textId="7B1E55AB" w:rsidR="00863E90" w:rsidRDefault="00863E90" w:rsidP="00863E90">
                  <w:pPr>
                    <w:autoSpaceDE w:val="0"/>
                    <w:autoSpaceDN w:val="0"/>
                    <w:adjustRightInd w:val="0"/>
                    <w:jc w:val="both"/>
                    <w:rPr>
                      <w:rFonts w:ascii="Times New Roman" w:hAnsi="Times New Roman" w:cs="Times New Roman"/>
                      <w:sz w:val="18"/>
                      <w:szCs w:val="20"/>
                    </w:rPr>
                  </w:pPr>
                  <w:r>
                    <w:rPr>
                      <w:rFonts w:ascii="Times New Roman" w:hAnsi="Times New Roman" w:cs="Times New Roman"/>
                      <w:sz w:val="18"/>
                      <w:szCs w:val="20"/>
                    </w:rPr>
                    <w:t>973 71 59</w:t>
                  </w:r>
                </w:p>
              </w:tc>
              <w:tc>
                <w:tcPr>
                  <w:tcW w:w="1899" w:type="dxa"/>
                </w:tcPr>
                <w:p w14:paraId="586DD111" w14:textId="77777777" w:rsidR="00863E90" w:rsidRDefault="00863E90" w:rsidP="00863E90">
                  <w:pPr>
                    <w:rPr>
                      <w:rStyle w:val="Hipervnculo"/>
                      <w:rFonts w:ascii="Times New Roman" w:hAnsi="Times New Roman" w:cs="Times New Roman"/>
                      <w:color w:val="auto"/>
                      <w:sz w:val="18"/>
                      <w:szCs w:val="20"/>
                    </w:rPr>
                  </w:pPr>
                </w:p>
              </w:tc>
            </w:tr>
            <w:tr w:rsidR="0032719D" w14:paraId="5E4544FF" w14:textId="77777777" w:rsidTr="004D789A">
              <w:trPr>
                <w:trHeight w:val="138"/>
              </w:trPr>
              <w:tc>
                <w:tcPr>
                  <w:tcW w:w="1939" w:type="dxa"/>
                </w:tcPr>
                <w:p w14:paraId="291102C9" w14:textId="3F9DD655" w:rsidR="0032719D" w:rsidRPr="0032719D" w:rsidRDefault="0032719D" w:rsidP="0032719D">
                  <w:pPr>
                    <w:rPr>
                      <w:rStyle w:val="subtitulosjuebc"/>
                      <w:rFonts w:ascii="Times New Roman" w:hAnsi="Times New Roman" w:cs="Times New Roman"/>
                      <w:bCs/>
                      <w:spacing w:val="-11"/>
                      <w:sz w:val="18"/>
                      <w:szCs w:val="20"/>
                    </w:rPr>
                  </w:pPr>
                  <w:r w:rsidRPr="0032719D">
                    <w:rPr>
                      <w:rStyle w:val="Hipervnculo"/>
                      <w:rFonts w:ascii="Times New Roman" w:hAnsi="Times New Roman" w:cs="Times New Roman"/>
                      <w:bCs/>
                      <w:color w:val="auto"/>
                      <w:sz w:val="18"/>
                    </w:rPr>
                    <w:t>Francisco Cota Reyes</w:t>
                  </w:r>
                </w:p>
              </w:tc>
              <w:tc>
                <w:tcPr>
                  <w:tcW w:w="2221" w:type="dxa"/>
                </w:tcPr>
                <w:p w14:paraId="0CA49F4E" w14:textId="2274E419" w:rsidR="0032719D" w:rsidRDefault="0032719D" w:rsidP="00863E90">
                  <w:pPr>
                    <w:autoSpaceDE w:val="0"/>
                    <w:autoSpaceDN w:val="0"/>
                    <w:adjustRightInd w:val="0"/>
                    <w:jc w:val="both"/>
                    <w:rPr>
                      <w:rFonts w:ascii="Times New Roman" w:hAnsi="Times New Roman" w:cs="Times New Roman"/>
                      <w:bCs/>
                      <w:sz w:val="18"/>
                      <w:szCs w:val="20"/>
                    </w:rPr>
                  </w:pPr>
                  <w:r>
                    <w:rPr>
                      <w:rFonts w:ascii="Times New Roman" w:hAnsi="Times New Roman" w:cs="Times New Roman"/>
                      <w:bCs/>
                      <w:sz w:val="18"/>
                      <w:szCs w:val="20"/>
                    </w:rPr>
                    <w:t>CUME</w:t>
                  </w:r>
                </w:p>
              </w:tc>
              <w:tc>
                <w:tcPr>
                  <w:tcW w:w="1110" w:type="dxa"/>
                </w:tcPr>
                <w:p w14:paraId="2280355A" w14:textId="253456BE" w:rsidR="0032719D" w:rsidRPr="008B6379" w:rsidRDefault="0032719D" w:rsidP="00863E90">
                  <w:pPr>
                    <w:autoSpaceDE w:val="0"/>
                    <w:autoSpaceDN w:val="0"/>
                    <w:adjustRightInd w:val="0"/>
                    <w:jc w:val="both"/>
                    <w:rPr>
                      <w:rStyle w:val="titulosind"/>
                      <w:rFonts w:ascii="Times New Roman" w:hAnsi="Times New Roman" w:cs="Times New Roman"/>
                      <w:bCs/>
                      <w:spacing w:val="-15"/>
                      <w:sz w:val="18"/>
                      <w:szCs w:val="20"/>
                    </w:rPr>
                  </w:pPr>
                  <w:r>
                    <w:rPr>
                      <w:rStyle w:val="titulosind"/>
                      <w:rFonts w:ascii="Times New Roman" w:hAnsi="Times New Roman" w:cs="Times New Roman"/>
                      <w:bCs/>
                      <w:spacing w:val="-15"/>
                      <w:sz w:val="18"/>
                      <w:szCs w:val="20"/>
                    </w:rPr>
                    <w:t xml:space="preserve">Gerente general </w:t>
                  </w:r>
                </w:p>
              </w:tc>
              <w:tc>
                <w:tcPr>
                  <w:tcW w:w="1254" w:type="dxa"/>
                </w:tcPr>
                <w:p w14:paraId="2B8B7226" w14:textId="2C889046" w:rsidR="0032719D" w:rsidRDefault="0032719D" w:rsidP="00863E90">
                  <w:pPr>
                    <w:autoSpaceDE w:val="0"/>
                    <w:autoSpaceDN w:val="0"/>
                    <w:adjustRightInd w:val="0"/>
                    <w:jc w:val="both"/>
                    <w:rPr>
                      <w:rFonts w:ascii="Times New Roman" w:hAnsi="Times New Roman" w:cs="Times New Roman"/>
                      <w:sz w:val="18"/>
                      <w:szCs w:val="20"/>
                    </w:rPr>
                  </w:pPr>
                  <w:r>
                    <w:rPr>
                      <w:rFonts w:ascii="Times New Roman" w:hAnsi="Times New Roman" w:cs="Times New Roman"/>
                      <w:sz w:val="18"/>
                      <w:szCs w:val="20"/>
                    </w:rPr>
                    <w:t>646 172 34 00</w:t>
                  </w:r>
                </w:p>
              </w:tc>
              <w:tc>
                <w:tcPr>
                  <w:tcW w:w="1899" w:type="dxa"/>
                </w:tcPr>
                <w:p w14:paraId="1FA6D4FA" w14:textId="4C0A054B" w:rsidR="0032719D" w:rsidRDefault="00DD5C9C" w:rsidP="00863E90">
                  <w:pPr>
                    <w:rPr>
                      <w:rStyle w:val="Hipervnculo"/>
                      <w:rFonts w:ascii="Times New Roman" w:hAnsi="Times New Roman" w:cs="Times New Roman"/>
                      <w:color w:val="auto"/>
                      <w:sz w:val="18"/>
                      <w:szCs w:val="20"/>
                    </w:rPr>
                  </w:pPr>
                  <w:hyperlink r:id="rId48" w:history="1">
                    <w:r w:rsidR="0032719D" w:rsidRPr="0032719D">
                      <w:rPr>
                        <w:rStyle w:val="Hipervnculo"/>
                        <w:rFonts w:ascii="Times New Roman" w:hAnsi="Times New Roman" w:cs="Times New Roman"/>
                        <w:color w:val="auto"/>
                        <w:sz w:val="18"/>
                        <w:szCs w:val="20"/>
                      </w:rPr>
                      <w:t>cume@ensenada.gob.mx</w:t>
                    </w:r>
                  </w:hyperlink>
                </w:p>
              </w:tc>
            </w:tr>
          </w:tbl>
          <w:tbl>
            <w:tblPr>
              <w:tblW w:w="0" w:type="auto"/>
              <w:tblLayout w:type="fixed"/>
              <w:tblCellMar>
                <w:top w:w="15" w:type="dxa"/>
                <w:left w:w="15" w:type="dxa"/>
                <w:bottom w:w="15" w:type="dxa"/>
                <w:right w:w="15" w:type="dxa"/>
              </w:tblCellMar>
              <w:tblLook w:val="04A0" w:firstRow="1" w:lastRow="0" w:firstColumn="1" w:lastColumn="0" w:noHBand="0" w:noVBand="1"/>
            </w:tblPr>
            <w:tblGrid>
              <w:gridCol w:w="3916"/>
            </w:tblGrid>
            <w:tr w:rsidR="000A6B8C" w:rsidRPr="000514C1" w14:paraId="5E22F7B7" w14:textId="77777777" w:rsidTr="004D789A">
              <w:trPr>
                <w:trHeight w:val="77"/>
              </w:trPr>
              <w:tc>
                <w:tcPr>
                  <w:tcW w:w="3916" w:type="dxa"/>
                  <w:shd w:val="clear" w:color="auto" w:fill="auto"/>
                  <w:tcMar>
                    <w:top w:w="0" w:type="dxa"/>
                    <w:left w:w="0" w:type="dxa"/>
                    <w:bottom w:w="0" w:type="dxa"/>
                    <w:right w:w="0" w:type="dxa"/>
                  </w:tcMar>
                  <w:vAlign w:val="center"/>
                </w:tcPr>
                <w:p w14:paraId="7DBD318D" w14:textId="77777777" w:rsidR="000A6B8C" w:rsidRPr="000514C1" w:rsidRDefault="000A6B8C" w:rsidP="0002626B">
                  <w:pPr>
                    <w:spacing w:after="0" w:line="240" w:lineRule="auto"/>
                    <w:rPr>
                      <w:rFonts w:ascii="Times New Roman" w:hAnsi="Times New Roman" w:cs="Times New Roman"/>
                      <w:sz w:val="24"/>
                      <w:szCs w:val="24"/>
                    </w:rPr>
                  </w:pPr>
                </w:p>
              </w:tc>
            </w:tr>
          </w:tbl>
          <w:p w14:paraId="7E860D4E" w14:textId="77777777" w:rsidR="000A6B8C" w:rsidRPr="00596AD5" w:rsidRDefault="000A6B8C" w:rsidP="0002626B">
            <w:pPr>
              <w:autoSpaceDE w:val="0"/>
              <w:autoSpaceDN w:val="0"/>
              <w:adjustRightInd w:val="0"/>
              <w:ind w:left="426"/>
              <w:jc w:val="both"/>
              <w:rPr>
                <w:rFonts w:ascii="Arial Unicode MS" w:eastAsia="Arial Unicode MS" w:hAnsi="Arial Unicode MS" w:cs="Arial Unicode MS"/>
                <w:sz w:val="24"/>
                <w:szCs w:val="24"/>
              </w:rPr>
            </w:pPr>
          </w:p>
        </w:tc>
      </w:tr>
    </w:tbl>
    <w:p w14:paraId="7E213275" w14:textId="0E8CF9CC" w:rsidR="000A6B8C" w:rsidRDefault="000A6B8C" w:rsidP="000A6B8C">
      <w:pPr>
        <w:autoSpaceDE w:val="0"/>
        <w:autoSpaceDN w:val="0"/>
        <w:adjustRightInd w:val="0"/>
        <w:spacing w:after="0" w:line="240" w:lineRule="auto"/>
        <w:jc w:val="both"/>
        <w:rPr>
          <w:rFonts w:ascii="Arial Unicode MS" w:eastAsia="Arial Unicode MS" w:hAnsi="Arial Unicode MS" w:cs="Arial Unicode MS"/>
          <w:sz w:val="24"/>
          <w:szCs w:val="24"/>
        </w:rPr>
      </w:pPr>
    </w:p>
    <w:tbl>
      <w:tblPr>
        <w:tblStyle w:val="Tabladecuadrcula4-nfasis11"/>
        <w:tblW w:w="0" w:type="auto"/>
        <w:tblLook w:val="04A0" w:firstRow="1" w:lastRow="0" w:firstColumn="1" w:lastColumn="0" w:noHBand="0" w:noVBand="1"/>
      </w:tblPr>
      <w:tblGrid>
        <w:gridCol w:w="8978"/>
      </w:tblGrid>
      <w:tr w:rsidR="000A6B8C" w:rsidRPr="00876EA8" w14:paraId="54E84165" w14:textId="77777777" w:rsidTr="000262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5A99AF55" w14:textId="77777777" w:rsidR="000A6B8C" w:rsidRPr="00876EA8" w:rsidRDefault="000A6B8C" w:rsidP="00EF5ED4">
            <w:pPr>
              <w:pStyle w:val="Prrafodelista"/>
              <w:numPr>
                <w:ilvl w:val="0"/>
                <w:numId w:val="6"/>
              </w:numPr>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8"/>
                <w:szCs w:val="24"/>
              </w:rPr>
              <w:t>DATOS DE CONTRATACIÓN DE LA EVALUACIÓN</w:t>
            </w:r>
          </w:p>
        </w:tc>
      </w:tr>
      <w:tr w:rsidR="000A6B8C" w:rsidRPr="00876EA8" w14:paraId="7428CC57" w14:textId="77777777" w:rsidTr="00026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6D21A0A5" w14:textId="77777777" w:rsidR="000A6B8C" w:rsidRPr="00876EA8" w:rsidRDefault="000A6B8C" w:rsidP="00EF5ED4">
            <w:pPr>
              <w:pStyle w:val="Prrafodelista"/>
              <w:numPr>
                <w:ilvl w:val="1"/>
                <w:numId w:val="6"/>
              </w:numPr>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Tipo de contratación:</w:t>
            </w:r>
          </w:p>
          <w:p w14:paraId="3E1CDBCB" w14:textId="27E0489B" w:rsidR="000A6B8C" w:rsidRPr="00876EA8" w:rsidRDefault="000A6B8C" w:rsidP="0002626B">
            <w:pPr>
              <w:autoSpaceDE w:val="0"/>
              <w:autoSpaceDN w:val="0"/>
              <w:adjustRightInd w:val="0"/>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Adjudicación directa___ Invitación a tres____ Licitación pública____ Licitación pública nacional____  Licitación pública internacional____ Otra (señalar)__</w:t>
            </w:r>
            <w:r w:rsidR="007D07D8">
              <w:rPr>
                <w:rFonts w:ascii="Arial Unicode MS" w:eastAsia="Arial Unicode MS" w:hAnsi="Arial Unicode MS" w:cs="Arial Unicode MS"/>
                <w:sz w:val="24"/>
                <w:szCs w:val="24"/>
              </w:rPr>
              <w:t>X</w:t>
            </w:r>
            <w:r w:rsidRPr="00876EA8">
              <w:rPr>
                <w:rFonts w:ascii="Arial Unicode MS" w:eastAsia="Arial Unicode MS" w:hAnsi="Arial Unicode MS" w:cs="Arial Unicode MS"/>
                <w:sz w:val="24"/>
                <w:szCs w:val="24"/>
              </w:rPr>
              <w:t>_</w:t>
            </w:r>
            <w:r>
              <w:t xml:space="preserve"> </w:t>
            </w:r>
            <w:r w:rsidRPr="00D230E4">
              <w:rPr>
                <w:rFonts w:ascii="Times New Roman" w:eastAsia="Arial Unicode MS" w:hAnsi="Times New Roman" w:cs="Times New Roman"/>
                <w:b w:val="0"/>
                <w:sz w:val="24"/>
                <w:szCs w:val="24"/>
              </w:rPr>
              <w:t>Adjudicación directa con tres cotizaciones_</w:t>
            </w:r>
          </w:p>
        </w:tc>
      </w:tr>
      <w:tr w:rsidR="000A6B8C" w:rsidRPr="00876EA8" w14:paraId="567EB4AC" w14:textId="77777777" w:rsidTr="0002626B">
        <w:tc>
          <w:tcPr>
            <w:cnfStyle w:val="001000000000" w:firstRow="0" w:lastRow="0" w:firstColumn="1" w:lastColumn="0" w:oddVBand="0" w:evenVBand="0" w:oddHBand="0" w:evenHBand="0" w:firstRowFirstColumn="0" w:firstRowLastColumn="0" w:lastRowFirstColumn="0" w:lastRowLastColumn="0"/>
            <w:tcW w:w="8978" w:type="dxa"/>
          </w:tcPr>
          <w:p w14:paraId="5C341E63" w14:textId="77777777" w:rsidR="000A6B8C" w:rsidRPr="00876EA8" w:rsidRDefault="000A6B8C" w:rsidP="00EF5ED4">
            <w:pPr>
              <w:pStyle w:val="Prrafodelista"/>
              <w:numPr>
                <w:ilvl w:val="1"/>
                <w:numId w:val="6"/>
              </w:numPr>
              <w:autoSpaceDE w:val="0"/>
              <w:autoSpaceDN w:val="0"/>
              <w:adjustRightInd w:val="0"/>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Unidad administrativa responsable de contratar la evaluación:</w:t>
            </w:r>
            <w:r>
              <w:rPr>
                <w:rFonts w:ascii="Arial Unicode MS" w:eastAsia="Arial Unicode MS" w:hAnsi="Arial Unicode MS" w:cs="Arial Unicode MS"/>
                <w:sz w:val="24"/>
                <w:szCs w:val="24"/>
              </w:rPr>
              <w:t xml:space="preserve"> </w:t>
            </w:r>
            <w:r w:rsidRPr="00D230E4">
              <w:rPr>
                <w:rFonts w:ascii="Times New Roman" w:eastAsia="Arial Unicode MS" w:hAnsi="Times New Roman" w:cs="Times New Roman"/>
                <w:b w:val="0"/>
                <w:sz w:val="24"/>
                <w:szCs w:val="24"/>
              </w:rPr>
              <w:t>Comité de Planeación para el Desarrollo del Estado</w:t>
            </w:r>
          </w:p>
        </w:tc>
      </w:tr>
      <w:tr w:rsidR="000A6B8C" w:rsidRPr="00876EA8" w14:paraId="77D5AC91" w14:textId="77777777" w:rsidTr="00026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55E61C39" w14:textId="59EFE5DC" w:rsidR="000A6B8C" w:rsidRPr="00876EA8" w:rsidRDefault="000A6B8C" w:rsidP="00EF5ED4">
            <w:pPr>
              <w:pStyle w:val="Prrafodelista"/>
              <w:numPr>
                <w:ilvl w:val="1"/>
                <w:numId w:val="6"/>
              </w:numPr>
              <w:autoSpaceDE w:val="0"/>
              <w:autoSpaceDN w:val="0"/>
              <w:adjustRightInd w:val="0"/>
              <w:ind w:left="426"/>
              <w:jc w:val="both"/>
              <w:rPr>
                <w:rFonts w:ascii="Arial Unicode MS" w:eastAsia="Arial Unicode MS" w:hAnsi="Arial Unicode MS" w:cs="Arial Unicode MS"/>
                <w:sz w:val="24"/>
                <w:szCs w:val="24"/>
              </w:rPr>
            </w:pPr>
            <w:r w:rsidRPr="00876EA8">
              <w:rPr>
                <w:rFonts w:ascii="Arial Unicode MS" w:eastAsia="Arial Unicode MS" w:hAnsi="Arial Unicode MS" w:cs="Arial Unicode MS"/>
                <w:sz w:val="24"/>
                <w:szCs w:val="24"/>
              </w:rPr>
              <w:t xml:space="preserve">Costo total de la evaluación: </w:t>
            </w:r>
            <w:r w:rsidRPr="00D230E4">
              <w:rPr>
                <w:rFonts w:ascii="Arial Unicode MS" w:eastAsia="Arial Unicode MS" w:hAnsi="Arial Unicode MS" w:cs="Arial Unicode MS"/>
                <w:b w:val="0"/>
                <w:sz w:val="24"/>
                <w:szCs w:val="24"/>
              </w:rPr>
              <w:t xml:space="preserve">$ </w:t>
            </w:r>
            <w:r w:rsidRPr="00310EC5">
              <w:rPr>
                <w:rFonts w:ascii="Times New Roman" w:eastAsia="Arial Unicode MS" w:hAnsi="Times New Roman" w:cs="Times New Roman"/>
                <w:b w:val="0"/>
                <w:sz w:val="24"/>
                <w:szCs w:val="24"/>
              </w:rPr>
              <w:t>232 000.00</w:t>
            </w:r>
            <w:r w:rsidR="00686418" w:rsidRPr="00310EC5">
              <w:rPr>
                <w:rFonts w:ascii="Times New Roman" w:eastAsia="Arial Unicode MS" w:hAnsi="Times New Roman" w:cs="Times New Roman"/>
                <w:b w:val="0"/>
                <w:sz w:val="24"/>
                <w:szCs w:val="24"/>
              </w:rPr>
              <w:t xml:space="preserve"> incluye IVA.</w:t>
            </w:r>
          </w:p>
        </w:tc>
      </w:tr>
      <w:tr w:rsidR="000A6B8C" w:rsidRPr="00876EA8" w14:paraId="478D19E7" w14:textId="77777777" w:rsidTr="0002626B">
        <w:tc>
          <w:tcPr>
            <w:cnfStyle w:val="001000000000" w:firstRow="0" w:lastRow="0" w:firstColumn="1" w:lastColumn="0" w:oddVBand="0" w:evenVBand="0" w:oddHBand="0" w:evenHBand="0" w:firstRowFirstColumn="0" w:firstRowLastColumn="0" w:lastRowFirstColumn="0" w:lastRowLastColumn="0"/>
            <w:tcW w:w="8978" w:type="dxa"/>
          </w:tcPr>
          <w:p w14:paraId="5B4A2C29" w14:textId="5C51D565" w:rsidR="000A6B8C" w:rsidRPr="00876EA8" w:rsidRDefault="000A6B8C" w:rsidP="00EF5ED4">
            <w:pPr>
              <w:pStyle w:val="Prrafodelista"/>
              <w:numPr>
                <w:ilvl w:val="1"/>
                <w:numId w:val="6"/>
              </w:numPr>
              <w:autoSpaceDE w:val="0"/>
              <w:autoSpaceDN w:val="0"/>
              <w:adjustRightInd w:val="0"/>
              <w:ind w:left="426"/>
              <w:jc w:val="both"/>
              <w:rPr>
                <w:rFonts w:ascii="Arial Unicode MS" w:eastAsia="Arial Unicode MS" w:hAnsi="Arial Unicode MS" w:cs="Arial Unicode MS"/>
                <w:b w:val="0"/>
              </w:rPr>
            </w:pPr>
            <w:r w:rsidRPr="00876EA8">
              <w:rPr>
                <w:rFonts w:ascii="Arial Unicode MS" w:eastAsia="Arial Unicode MS" w:hAnsi="Arial Unicode MS" w:cs="Arial Unicode MS"/>
                <w:sz w:val="24"/>
                <w:szCs w:val="24"/>
              </w:rPr>
              <w:t xml:space="preserve">Fuente de financiamiento:  </w:t>
            </w:r>
            <w:r w:rsidRPr="00876EA8">
              <w:rPr>
                <w:rFonts w:ascii="Arial Unicode MS" w:eastAsia="Arial Unicode MS" w:hAnsi="Arial Unicode MS" w:cs="Arial Unicode MS"/>
              </w:rPr>
              <w:t xml:space="preserve">Recurso </w:t>
            </w:r>
            <w:proofErr w:type="spellStart"/>
            <w:r w:rsidRPr="00876EA8">
              <w:rPr>
                <w:rFonts w:ascii="Arial Unicode MS" w:eastAsia="Arial Unicode MS" w:hAnsi="Arial Unicode MS" w:cs="Arial Unicode MS"/>
              </w:rPr>
              <w:t>fiscal__</w:t>
            </w:r>
            <w:r w:rsidRPr="00D230E4">
              <w:rPr>
                <w:rFonts w:ascii="Arial Unicode MS" w:eastAsia="Arial Unicode MS" w:hAnsi="Arial Unicode MS" w:cs="Arial Unicode MS"/>
                <w:b w:val="0"/>
              </w:rPr>
              <w:t>X</w:t>
            </w:r>
            <w:proofErr w:type="spellEnd"/>
            <w:r w:rsidRPr="00D230E4">
              <w:rPr>
                <w:rFonts w:ascii="Arial Unicode MS" w:eastAsia="Arial Unicode MS" w:hAnsi="Arial Unicode MS" w:cs="Arial Unicode MS"/>
                <w:b w:val="0"/>
              </w:rPr>
              <w:t>_</w:t>
            </w:r>
            <w:r w:rsidRPr="00876EA8">
              <w:rPr>
                <w:rFonts w:ascii="Arial Unicode MS" w:eastAsia="Arial Unicode MS" w:hAnsi="Arial Unicode MS" w:cs="Arial Unicode MS"/>
              </w:rPr>
              <w:t xml:space="preserve"> Recurso propio___ Créditos___ </w:t>
            </w:r>
            <w:proofErr w:type="spellStart"/>
            <w:r w:rsidRPr="00876EA8">
              <w:rPr>
                <w:rFonts w:ascii="Arial Unicode MS" w:eastAsia="Arial Unicode MS" w:hAnsi="Arial Unicode MS" w:cs="Arial Unicode MS"/>
              </w:rPr>
              <w:t>Especificar_</w:t>
            </w:r>
            <w:r w:rsidR="007D07D8">
              <w:rPr>
                <w:rFonts w:ascii="Arial Unicode MS" w:eastAsia="Arial Unicode MS" w:hAnsi="Arial Unicode MS" w:cs="Arial Unicode MS"/>
              </w:rPr>
              <w:t>X</w:t>
            </w:r>
            <w:r w:rsidRPr="00876EA8">
              <w:rPr>
                <w:rFonts w:ascii="Arial Unicode MS" w:eastAsia="Arial Unicode MS" w:hAnsi="Arial Unicode MS" w:cs="Arial Unicode MS"/>
              </w:rPr>
              <w:t>_</w:t>
            </w:r>
            <w:r w:rsidR="007D07D8" w:rsidRPr="007D07D8">
              <w:rPr>
                <w:rFonts w:ascii="Arial Unicode MS" w:eastAsia="Arial Unicode MS" w:hAnsi="Arial Unicode MS" w:cs="Arial Unicode MS"/>
                <w:b w:val="0"/>
              </w:rPr>
              <w:t>Recursos</w:t>
            </w:r>
            <w:proofErr w:type="spellEnd"/>
            <w:r w:rsidR="007D07D8" w:rsidRPr="007D07D8">
              <w:rPr>
                <w:rFonts w:ascii="Arial Unicode MS" w:eastAsia="Arial Unicode MS" w:hAnsi="Arial Unicode MS" w:cs="Arial Unicode MS"/>
                <w:b w:val="0"/>
              </w:rPr>
              <w:t xml:space="preserve"> fiscales estatales a través del COPLADE</w:t>
            </w:r>
            <w:r w:rsidRPr="00876EA8">
              <w:rPr>
                <w:rFonts w:ascii="Arial Unicode MS" w:eastAsia="Arial Unicode MS" w:hAnsi="Arial Unicode MS" w:cs="Arial Unicode MS"/>
              </w:rPr>
              <w:t>_______</w:t>
            </w:r>
          </w:p>
        </w:tc>
      </w:tr>
    </w:tbl>
    <w:p w14:paraId="1E27F3D4" w14:textId="77777777" w:rsidR="0032719D" w:rsidRDefault="0032719D" w:rsidP="000A6B8C">
      <w:pPr>
        <w:autoSpaceDE w:val="0"/>
        <w:autoSpaceDN w:val="0"/>
        <w:adjustRightInd w:val="0"/>
        <w:spacing w:after="0" w:line="240" w:lineRule="auto"/>
        <w:jc w:val="both"/>
        <w:rPr>
          <w:rFonts w:ascii="Arial Unicode MS" w:eastAsia="Arial Unicode MS" w:hAnsi="Arial Unicode MS" w:cs="Arial Unicode MS"/>
          <w:sz w:val="28"/>
          <w:szCs w:val="24"/>
        </w:rPr>
      </w:pPr>
    </w:p>
    <w:p w14:paraId="320B31E2" w14:textId="77777777" w:rsidR="00612969" w:rsidRPr="00876EA8" w:rsidRDefault="00612969" w:rsidP="000A6B8C">
      <w:pPr>
        <w:autoSpaceDE w:val="0"/>
        <w:autoSpaceDN w:val="0"/>
        <w:adjustRightInd w:val="0"/>
        <w:spacing w:after="0" w:line="240" w:lineRule="auto"/>
        <w:jc w:val="both"/>
        <w:rPr>
          <w:rFonts w:ascii="Arial Unicode MS" w:eastAsia="Arial Unicode MS" w:hAnsi="Arial Unicode MS" w:cs="Arial Unicode MS"/>
          <w:sz w:val="28"/>
          <w:szCs w:val="24"/>
        </w:rPr>
      </w:pPr>
    </w:p>
    <w:tbl>
      <w:tblPr>
        <w:tblStyle w:val="Tabladecuadrcula4-nfasis11"/>
        <w:tblW w:w="0" w:type="auto"/>
        <w:tblLook w:val="04A0" w:firstRow="1" w:lastRow="0" w:firstColumn="1" w:lastColumn="0" w:noHBand="0" w:noVBand="1"/>
      </w:tblPr>
      <w:tblGrid>
        <w:gridCol w:w="8978"/>
      </w:tblGrid>
      <w:tr w:rsidR="000A6B8C" w:rsidRPr="00876EA8" w14:paraId="5E2C9FAF" w14:textId="77777777" w:rsidTr="000262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34C755A0" w14:textId="77777777" w:rsidR="000A6B8C" w:rsidRPr="00876EA8" w:rsidRDefault="000A6B8C" w:rsidP="00EF5ED4">
            <w:pPr>
              <w:pStyle w:val="Prrafodelista"/>
              <w:numPr>
                <w:ilvl w:val="0"/>
                <w:numId w:val="6"/>
              </w:numPr>
              <w:autoSpaceDE w:val="0"/>
              <w:autoSpaceDN w:val="0"/>
              <w:adjustRightInd w:val="0"/>
              <w:ind w:left="426"/>
              <w:jc w:val="both"/>
              <w:rPr>
                <w:rFonts w:ascii="Arial Unicode MS" w:eastAsia="Arial Unicode MS" w:hAnsi="Arial Unicode MS" w:cs="Arial Unicode MS"/>
                <w:sz w:val="28"/>
                <w:szCs w:val="24"/>
              </w:rPr>
            </w:pPr>
            <w:r w:rsidRPr="00876EA8">
              <w:rPr>
                <w:rFonts w:ascii="Arial Unicode MS" w:eastAsia="Arial Unicode MS" w:hAnsi="Arial Unicode MS" w:cs="Arial Unicode MS"/>
                <w:sz w:val="28"/>
                <w:szCs w:val="24"/>
              </w:rPr>
              <w:lastRenderedPageBreak/>
              <w:t>DIFUSIÓN DE LA EVALUACIÓN</w:t>
            </w:r>
          </w:p>
        </w:tc>
      </w:tr>
      <w:tr w:rsidR="000A6B8C" w:rsidRPr="000131A6" w14:paraId="355B1223" w14:textId="77777777" w:rsidTr="00026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70F6DE21" w14:textId="77777777" w:rsidR="000A6B8C" w:rsidRPr="00600A8F" w:rsidRDefault="000A6B8C" w:rsidP="00EF5ED4">
            <w:pPr>
              <w:pStyle w:val="Prrafodelista"/>
              <w:numPr>
                <w:ilvl w:val="1"/>
                <w:numId w:val="6"/>
              </w:numPr>
              <w:autoSpaceDE w:val="0"/>
              <w:autoSpaceDN w:val="0"/>
              <w:adjustRightInd w:val="0"/>
              <w:jc w:val="both"/>
              <w:rPr>
                <w:rFonts w:ascii="Arial Narrow" w:hAnsi="Arial Narrow" w:cs="Times New Roman"/>
                <w:b w:val="0"/>
                <w:sz w:val="24"/>
                <w:szCs w:val="24"/>
              </w:rPr>
            </w:pPr>
            <w:r w:rsidRPr="000131A6">
              <w:rPr>
                <w:rFonts w:ascii="Arial Narrow" w:hAnsi="Arial Narrow" w:cs="Times New Roman"/>
                <w:sz w:val="24"/>
                <w:szCs w:val="24"/>
              </w:rPr>
              <w:t>Difusión en internet de la evaluación:</w:t>
            </w:r>
            <w:r>
              <w:rPr>
                <w:rFonts w:ascii="Arial Narrow" w:hAnsi="Arial Narrow" w:cs="Times New Roman"/>
                <w:sz w:val="24"/>
                <w:szCs w:val="24"/>
              </w:rPr>
              <w:t xml:space="preserve"> </w:t>
            </w:r>
          </w:p>
          <w:p w14:paraId="49B484DC" w14:textId="77777777" w:rsidR="000A6B8C" w:rsidRPr="00600A8F" w:rsidRDefault="000A6B8C" w:rsidP="0002626B">
            <w:pPr>
              <w:pStyle w:val="Prrafodelista"/>
              <w:autoSpaceDE w:val="0"/>
              <w:autoSpaceDN w:val="0"/>
              <w:adjustRightInd w:val="0"/>
              <w:ind w:left="786"/>
              <w:rPr>
                <w:rFonts w:ascii="Times New Roman" w:hAnsi="Times New Roman" w:cs="Times New Roman"/>
                <w:b w:val="0"/>
                <w:sz w:val="24"/>
                <w:szCs w:val="24"/>
              </w:rPr>
            </w:pPr>
            <w:r w:rsidRPr="00310EC5">
              <w:rPr>
                <w:rFonts w:ascii="Times New Roman" w:eastAsia="Arial Unicode MS" w:hAnsi="Times New Roman" w:cs="Times New Roman"/>
                <w:b w:val="0"/>
                <w:sz w:val="24"/>
                <w:szCs w:val="24"/>
              </w:rPr>
              <w:t>Página web de COPLADE</w:t>
            </w:r>
            <w:r w:rsidRPr="00600A8F">
              <w:rPr>
                <w:rFonts w:ascii="Times New Roman" w:hAnsi="Times New Roman" w:cs="Times New Roman"/>
                <w:b w:val="0"/>
                <w:sz w:val="24"/>
                <w:szCs w:val="24"/>
              </w:rPr>
              <w:t xml:space="preserve">: </w:t>
            </w:r>
            <w:hyperlink r:id="rId49" w:history="1">
              <w:r w:rsidRPr="00600A8F">
                <w:rPr>
                  <w:rStyle w:val="Hipervnculo"/>
                  <w:rFonts w:ascii="Times New Roman" w:hAnsi="Times New Roman" w:cs="Times New Roman"/>
                  <w:sz w:val="24"/>
                  <w:szCs w:val="24"/>
                </w:rPr>
                <w:t>http://www.copladebc.gob.mx/</w:t>
              </w:r>
            </w:hyperlink>
            <w:r w:rsidRPr="00600A8F">
              <w:rPr>
                <w:rFonts w:ascii="Times New Roman" w:hAnsi="Times New Roman" w:cs="Times New Roman"/>
                <w:b w:val="0"/>
                <w:sz w:val="24"/>
                <w:szCs w:val="24"/>
              </w:rPr>
              <w:t xml:space="preserve">  </w:t>
            </w:r>
          </w:p>
          <w:p w14:paraId="2D59C2EA" w14:textId="77777777" w:rsidR="000A6B8C" w:rsidRPr="00600A8F" w:rsidRDefault="000A6B8C" w:rsidP="0002626B">
            <w:pPr>
              <w:pStyle w:val="Prrafodelista"/>
              <w:autoSpaceDE w:val="0"/>
              <w:autoSpaceDN w:val="0"/>
              <w:adjustRightInd w:val="0"/>
              <w:ind w:left="786"/>
              <w:rPr>
                <w:rFonts w:ascii="Times New Roman" w:hAnsi="Times New Roman" w:cs="Times New Roman"/>
                <w:b w:val="0"/>
                <w:sz w:val="24"/>
                <w:szCs w:val="24"/>
              </w:rPr>
            </w:pPr>
            <w:r w:rsidRPr="00310EC5">
              <w:rPr>
                <w:rFonts w:ascii="Times New Roman" w:eastAsia="Arial Unicode MS" w:hAnsi="Times New Roman" w:cs="Times New Roman"/>
                <w:b w:val="0"/>
                <w:sz w:val="24"/>
                <w:szCs w:val="24"/>
              </w:rPr>
              <w:t>Página web Monitor de Seguimiento Ciudadano</w:t>
            </w:r>
            <w:r w:rsidRPr="00600A8F">
              <w:rPr>
                <w:rFonts w:ascii="Times New Roman" w:hAnsi="Times New Roman" w:cs="Times New Roman"/>
                <w:b w:val="0"/>
                <w:sz w:val="24"/>
                <w:szCs w:val="24"/>
              </w:rPr>
              <w:t xml:space="preserve"> </w:t>
            </w:r>
            <w:hyperlink r:id="rId50" w:history="1">
              <w:r w:rsidRPr="00600A8F">
                <w:rPr>
                  <w:rStyle w:val="Hipervnculo"/>
                  <w:rFonts w:ascii="Times New Roman" w:hAnsi="Times New Roman" w:cs="Times New Roman"/>
                  <w:sz w:val="24"/>
                  <w:szCs w:val="24"/>
                </w:rPr>
                <w:t>http://indicadores.bajacalifornia.gob.mx/monitorbc/index.html</w:t>
              </w:r>
            </w:hyperlink>
          </w:p>
          <w:p w14:paraId="6797606D" w14:textId="77777777" w:rsidR="000A6B8C" w:rsidRPr="000131A6" w:rsidRDefault="000A6B8C" w:rsidP="0002626B">
            <w:pPr>
              <w:pStyle w:val="Prrafodelista"/>
              <w:autoSpaceDE w:val="0"/>
              <w:autoSpaceDN w:val="0"/>
              <w:adjustRightInd w:val="0"/>
              <w:ind w:left="786"/>
              <w:jc w:val="both"/>
              <w:rPr>
                <w:rFonts w:ascii="Arial Narrow" w:hAnsi="Arial Narrow" w:cs="Times New Roman"/>
                <w:sz w:val="24"/>
                <w:szCs w:val="24"/>
              </w:rPr>
            </w:pPr>
          </w:p>
        </w:tc>
      </w:tr>
      <w:tr w:rsidR="000A6B8C" w:rsidRPr="000131A6" w14:paraId="6780596C" w14:textId="77777777" w:rsidTr="0002626B">
        <w:tc>
          <w:tcPr>
            <w:cnfStyle w:val="001000000000" w:firstRow="0" w:lastRow="0" w:firstColumn="1" w:lastColumn="0" w:oddVBand="0" w:evenVBand="0" w:oddHBand="0" w:evenHBand="0" w:firstRowFirstColumn="0" w:firstRowLastColumn="0" w:lastRowFirstColumn="0" w:lastRowLastColumn="0"/>
            <w:tcW w:w="8978" w:type="dxa"/>
          </w:tcPr>
          <w:p w14:paraId="01D388B5" w14:textId="77777777" w:rsidR="000A6B8C" w:rsidRDefault="000A6B8C" w:rsidP="00EF5ED4">
            <w:pPr>
              <w:pStyle w:val="Prrafodelista"/>
              <w:numPr>
                <w:ilvl w:val="1"/>
                <w:numId w:val="6"/>
              </w:numPr>
              <w:autoSpaceDE w:val="0"/>
              <w:autoSpaceDN w:val="0"/>
              <w:adjustRightInd w:val="0"/>
              <w:ind w:left="426"/>
              <w:jc w:val="both"/>
              <w:rPr>
                <w:rFonts w:ascii="Arial Narrow" w:hAnsi="Arial Narrow" w:cs="Times New Roman"/>
                <w:sz w:val="24"/>
                <w:szCs w:val="24"/>
              </w:rPr>
            </w:pPr>
            <w:r w:rsidRPr="000131A6">
              <w:rPr>
                <w:rFonts w:ascii="Arial Narrow" w:hAnsi="Arial Narrow" w:cs="Times New Roman"/>
                <w:sz w:val="24"/>
                <w:szCs w:val="24"/>
              </w:rPr>
              <w:t>Difusión en internet del formato:</w:t>
            </w:r>
          </w:p>
          <w:p w14:paraId="2B303FE0" w14:textId="77777777" w:rsidR="000A6B8C" w:rsidRPr="00600A8F" w:rsidRDefault="000A6B8C" w:rsidP="0002626B">
            <w:pPr>
              <w:pStyle w:val="Prrafodelista"/>
              <w:autoSpaceDE w:val="0"/>
              <w:autoSpaceDN w:val="0"/>
              <w:adjustRightInd w:val="0"/>
              <w:ind w:left="426"/>
              <w:rPr>
                <w:rFonts w:ascii="Times New Roman" w:hAnsi="Times New Roman" w:cs="Times New Roman"/>
                <w:b w:val="0"/>
                <w:sz w:val="24"/>
                <w:szCs w:val="24"/>
              </w:rPr>
            </w:pPr>
            <w:r w:rsidRPr="00600A8F">
              <w:rPr>
                <w:rFonts w:ascii="Times New Roman" w:hAnsi="Times New Roman" w:cs="Times New Roman"/>
                <w:b w:val="0"/>
                <w:sz w:val="24"/>
                <w:szCs w:val="24"/>
              </w:rPr>
              <w:t>Página web de COPLAD</w:t>
            </w:r>
            <w:r>
              <w:rPr>
                <w:rFonts w:ascii="Times New Roman" w:hAnsi="Times New Roman" w:cs="Times New Roman"/>
                <w:b w:val="0"/>
                <w:sz w:val="24"/>
                <w:szCs w:val="24"/>
              </w:rPr>
              <w:t xml:space="preserve">E: </w:t>
            </w:r>
            <w:hyperlink r:id="rId51" w:history="1">
              <w:r w:rsidRPr="00DA2C84">
                <w:rPr>
                  <w:rStyle w:val="Hipervnculo"/>
                  <w:rFonts w:ascii="Times New Roman" w:hAnsi="Times New Roman" w:cs="Times New Roman"/>
                  <w:sz w:val="24"/>
                  <w:szCs w:val="24"/>
                </w:rPr>
                <w:t>http://www.copladebc.gob.mx/</w:t>
              </w:r>
            </w:hyperlink>
            <w:r>
              <w:rPr>
                <w:rFonts w:ascii="Times New Roman" w:hAnsi="Times New Roman" w:cs="Times New Roman"/>
                <w:b w:val="0"/>
                <w:sz w:val="24"/>
                <w:szCs w:val="24"/>
              </w:rPr>
              <w:t xml:space="preserve"> </w:t>
            </w:r>
          </w:p>
          <w:p w14:paraId="750F5016" w14:textId="77777777" w:rsidR="000A6B8C" w:rsidRPr="000131A6" w:rsidRDefault="000A6B8C" w:rsidP="0002626B">
            <w:pPr>
              <w:pStyle w:val="Prrafodelista"/>
              <w:autoSpaceDE w:val="0"/>
              <w:autoSpaceDN w:val="0"/>
              <w:adjustRightInd w:val="0"/>
              <w:ind w:left="426"/>
              <w:rPr>
                <w:rFonts w:ascii="Arial Narrow" w:hAnsi="Arial Narrow" w:cs="Times New Roman"/>
                <w:sz w:val="24"/>
                <w:szCs w:val="24"/>
              </w:rPr>
            </w:pPr>
            <w:r w:rsidRPr="00600A8F">
              <w:rPr>
                <w:rFonts w:ascii="Times New Roman" w:hAnsi="Times New Roman" w:cs="Times New Roman"/>
                <w:b w:val="0"/>
                <w:sz w:val="24"/>
                <w:szCs w:val="24"/>
              </w:rPr>
              <w:t xml:space="preserve">Página web Monitor de Seguimiento Ciudadano </w:t>
            </w:r>
            <w:hyperlink r:id="rId52" w:history="1">
              <w:r w:rsidRPr="00DA2C84">
                <w:rPr>
                  <w:rStyle w:val="Hipervnculo"/>
                  <w:rFonts w:ascii="Times New Roman" w:hAnsi="Times New Roman" w:cs="Times New Roman"/>
                  <w:sz w:val="24"/>
                  <w:szCs w:val="24"/>
                </w:rPr>
                <w:t>http://indicadores.bajacalifornia.gob.mx/monitorbc/index.html</w:t>
              </w:r>
            </w:hyperlink>
            <w:r>
              <w:rPr>
                <w:rFonts w:ascii="Times New Roman" w:hAnsi="Times New Roman" w:cs="Times New Roman"/>
                <w:b w:val="0"/>
                <w:sz w:val="24"/>
                <w:szCs w:val="24"/>
              </w:rPr>
              <w:t xml:space="preserve"> </w:t>
            </w:r>
          </w:p>
        </w:tc>
      </w:tr>
    </w:tbl>
    <w:p w14:paraId="30AF7611" w14:textId="77777777" w:rsidR="00310EC5" w:rsidRDefault="00310EC5" w:rsidP="000A6B8C">
      <w:pPr>
        <w:autoSpaceDE w:val="0"/>
        <w:autoSpaceDN w:val="0"/>
        <w:adjustRightInd w:val="0"/>
        <w:spacing w:after="0" w:line="240" w:lineRule="auto"/>
        <w:jc w:val="both"/>
        <w:rPr>
          <w:rFonts w:ascii="Arial Narrow" w:hAnsi="Arial Narrow" w:cs="Times New Roman"/>
          <w:sz w:val="24"/>
          <w:szCs w:val="24"/>
        </w:rPr>
      </w:pPr>
    </w:p>
    <w:p w14:paraId="56512CC9" w14:textId="77777777" w:rsidR="00310EC5" w:rsidRDefault="00310EC5" w:rsidP="000A6B8C">
      <w:pPr>
        <w:autoSpaceDE w:val="0"/>
        <w:autoSpaceDN w:val="0"/>
        <w:adjustRightInd w:val="0"/>
        <w:spacing w:after="0" w:line="240" w:lineRule="auto"/>
        <w:jc w:val="both"/>
        <w:rPr>
          <w:rFonts w:ascii="Arial Narrow" w:hAnsi="Arial Narrow" w:cs="Times New Roman"/>
          <w:sz w:val="24"/>
          <w:szCs w:val="24"/>
        </w:rPr>
      </w:pPr>
    </w:p>
    <w:p w14:paraId="43C990D3" w14:textId="77777777" w:rsidR="00310EC5" w:rsidRDefault="00310EC5" w:rsidP="000A6B8C">
      <w:pPr>
        <w:autoSpaceDE w:val="0"/>
        <w:autoSpaceDN w:val="0"/>
        <w:adjustRightInd w:val="0"/>
        <w:spacing w:after="0" w:line="240" w:lineRule="auto"/>
        <w:jc w:val="both"/>
        <w:rPr>
          <w:rFonts w:ascii="Arial Narrow" w:hAnsi="Arial Narrow" w:cs="Times New Roman"/>
          <w:sz w:val="24"/>
          <w:szCs w:val="24"/>
        </w:rPr>
      </w:pPr>
    </w:p>
    <w:p w14:paraId="7A13DB2B" w14:textId="77777777" w:rsidR="0032719D" w:rsidRDefault="0032719D" w:rsidP="000A6B8C">
      <w:pPr>
        <w:autoSpaceDE w:val="0"/>
        <w:autoSpaceDN w:val="0"/>
        <w:adjustRightInd w:val="0"/>
        <w:spacing w:after="0" w:line="240" w:lineRule="auto"/>
        <w:jc w:val="both"/>
        <w:rPr>
          <w:rFonts w:ascii="Arial Narrow" w:hAnsi="Arial Narrow" w:cs="Times New Roman"/>
          <w:sz w:val="24"/>
          <w:szCs w:val="24"/>
        </w:rPr>
      </w:pPr>
    </w:p>
    <w:p w14:paraId="66CC0761" w14:textId="77777777" w:rsidR="0032719D" w:rsidRDefault="0032719D" w:rsidP="000A6B8C">
      <w:pPr>
        <w:autoSpaceDE w:val="0"/>
        <w:autoSpaceDN w:val="0"/>
        <w:adjustRightInd w:val="0"/>
        <w:spacing w:after="0" w:line="240" w:lineRule="auto"/>
        <w:jc w:val="both"/>
        <w:rPr>
          <w:rFonts w:ascii="Arial Narrow" w:hAnsi="Arial Narrow" w:cs="Times New Roman"/>
          <w:sz w:val="24"/>
          <w:szCs w:val="24"/>
        </w:rPr>
      </w:pPr>
    </w:p>
    <w:p w14:paraId="5FE78E85" w14:textId="77777777" w:rsidR="0032719D" w:rsidRDefault="0032719D" w:rsidP="000A6B8C">
      <w:pPr>
        <w:autoSpaceDE w:val="0"/>
        <w:autoSpaceDN w:val="0"/>
        <w:adjustRightInd w:val="0"/>
        <w:spacing w:after="0" w:line="240" w:lineRule="auto"/>
        <w:jc w:val="both"/>
        <w:rPr>
          <w:rFonts w:ascii="Arial Narrow" w:hAnsi="Arial Narrow" w:cs="Times New Roman"/>
          <w:sz w:val="24"/>
          <w:szCs w:val="24"/>
        </w:rPr>
      </w:pPr>
    </w:p>
    <w:p w14:paraId="51536E57" w14:textId="77777777" w:rsidR="0032719D" w:rsidRDefault="0032719D" w:rsidP="000A6B8C">
      <w:pPr>
        <w:autoSpaceDE w:val="0"/>
        <w:autoSpaceDN w:val="0"/>
        <w:adjustRightInd w:val="0"/>
        <w:spacing w:after="0" w:line="240" w:lineRule="auto"/>
        <w:jc w:val="both"/>
        <w:rPr>
          <w:rFonts w:ascii="Arial Narrow" w:hAnsi="Arial Narrow" w:cs="Times New Roman"/>
          <w:sz w:val="24"/>
          <w:szCs w:val="24"/>
        </w:rPr>
      </w:pPr>
    </w:p>
    <w:p w14:paraId="51B8FE2E" w14:textId="6BAD78D8" w:rsidR="0032719D" w:rsidRDefault="0032719D" w:rsidP="000A6B8C">
      <w:pPr>
        <w:autoSpaceDE w:val="0"/>
        <w:autoSpaceDN w:val="0"/>
        <w:adjustRightInd w:val="0"/>
        <w:spacing w:after="0" w:line="240" w:lineRule="auto"/>
        <w:jc w:val="both"/>
        <w:rPr>
          <w:rFonts w:ascii="Arial Narrow" w:hAnsi="Arial Narrow" w:cs="Times New Roman"/>
          <w:sz w:val="24"/>
          <w:szCs w:val="24"/>
        </w:rPr>
      </w:pPr>
    </w:p>
    <w:p w14:paraId="7901E86E" w14:textId="4B562C59" w:rsidR="00612969" w:rsidRDefault="00612969">
      <w:pPr>
        <w:rPr>
          <w:rFonts w:ascii="Arial Narrow" w:hAnsi="Arial Narrow" w:cs="Times New Roman"/>
          <w:sz w:val="24"/>
          <w:szCs w:val="24"/>
        </w:rPr>
      </w:pPr>
      <w:r>
        <w:rPr>
          <w:rFonts w:ascii="Arial Narrow" w:hAnsi="Arial Narrow" w:cs="Times New Roman"/>
          <w:sz w:val="24"/>
          <w:szCs w:val="24"/>
        </w:rPr>
        <w:br w:type="page"/>
      </w:r>
    </w:p>
    <w:p w14:paraId="1D5A7654" w14:textId="2B4730C2" w:rsidR="008E6172" w:rsidRDefault="008E6172" w:rsidP="000A6B8C">
      <w:pPr>
        <w:tabs>
          <w:tab w:val="left" w:pos="3273"/>
        </w:tabs>
        <w:spacing w:after="0" w:line="240" w:lineRule="auto"/>
        <w:rPr>
          <w:rFonts w:ascii="Arial Unicode MS" w:eastAsia="Arial Unicode MS" w:hAnsi="Arial Unicode MS" w:cs="Arial Unicode MS"/>
          <w:sz w:val="24"/>
          <w:szCs w:val="24"/>
        </w:rPr>
      </w:pPr>
      <w:r>
        <w:rPr>
          <w:noProof/>
          <w:lang w:eastAsia="es-MX"/>
        </w:rPr>
        <w:lastRenderedPageBreak/>
        <mc:AlternateContent>
          <mc:Choice Requires="wps">
            <w:drawing>
              <wp:anchor distT="0" distB="0" distL="114300" distR="114300" simplePos="0" relativeHeight="251907584" behindDoc="0" locked="0" layoutInCell="1" allowOverlap="1" wp14:anchorId="652639D9" wp14:editId="63E6AFE2">
                <wp:simplePos x="0" y="0"/>
                <wp:positionH relativeFrom="page">
                  <wp:posOffset>-85725</wp:posOffset>
                </wp:positionH>
                <wp:positionV relativeFrom="paragraph">
                  <wp:posOffset>-692786</wp:posOffset>
                </wp:positionV>
                <wp:extent cx="476250" cy="4610100"/>
                <wp:effectExtent l="38100" t="38100" r="57150" b="95250"/>
                <wp:wrapNone/>
                <wp:docPr id="526" name="Rectángulo 38"/>
                <wp:cNvGraphicFramePr/>
                <a:graphic xmlns:a="http://schemas.openxmlformats.org/drawingml/2006/main">
                  <a:graphicData uri="http://schemas.microsoft.com/office/word/2010/wordprocessingShape">
                    <wps:wsp>
                      <wps:cNvSpPr/>
                      <wps:spPr bwMode="auto">
                        <a:xfrm rot="10800000">
                          <a:off x="0" y="0"/>
                          <a:ext cx="476250" cy="4610100"/>
                        </a:xfrm>
                        <a:custGeom>
                          <a:avLst/>
                          <a:gdLst>
                            <a:gd name="connsiteX0" fmla="*/ 0 w 180340"/>
                            <a:gd name="connsiteY0" fmla="*/ 0 h 1796415"/>
                            <a:gd name="connsiteX1" fmla="*/ 180340 w 180340"/>
                            <a:gd name="connsiteY1" fmla="*/ 0 h 1796415"/>
                            <a:gd name="connsiteX2" fmla="*/ 180340 w 180340"/>
                            <a:gd name="connsiteY2" fmla="*/ 1796415 h 1796415"/>
                            <a:gd name="connsiteX3" fmla="*/ 0 w 180340"/>
                            <a:gd name="connsiteY3" fmla="*/ 1796415 h 1796415"/>
                            <a:gd name="connsiteX4" fmla="*/ 0 w 180340"/>
                            <a:gd name="connsiteY4" fmla="*/ 0 h 1796415"/>
                            <a:gd name="connsiteX0" fmla="*/ 148856 w 329196"/>
                            <a:gd name="connsiteY0" fmla="*/ 0 h 1796415"/>
                            <a:gd name="connsiteX1" fmla="*/ 329196 w 329196"/>
                            <a:gd name="connsiteY1" fmla="*/ 0 h 1796415"/>
                            <a:gd name="connsiteX2" fmla="*/ 329196 w 329196"/>
                            <a:gd name="connsiteY2" fmla="*/ 1796415 h 1796415"/>
                            <a:gd name="connsiteX3" fmla="*/ 0 w 329196"/>
                            <a:gd name="connsiteY3" fmla="*/ 1796415 h 1796415"/>
                            <a:gd name="connsiteX4" fmla="*/ 148856 w 329196"/>
                            <a:gd name="connsiteY4" fmla="*/ 0 h 1796415"/>
                            <a:gd name="connsiteX0" fmla="*/ 148856 w 329196"/>
                            <a:gd name="connsiteY0" fmla="*/ 0 h 1796415"/>
                            <a:gd name="connsiteX1" fmla="*/ 329196 w 329196"/>
                            <a:gd name="connsiteY1" fmla="*/ 0 h 1796415"/>
                            <a:gd name="connsiteX2" fmla="*/ 329196 w 329196"/>
                            <a:gd name="connsiteY2" fmla="*/ 1796415 h 1796415"/>
                            <a:gd name="connsiteX3" fmla="*/ 0 w 329196"/>
                            <a:gd name="connsiteY3" fmla="*/ 1796415 h 1796415"/>
                            <a:gd name="connsiteX4" fmla="*/ 148856 w 329196"/>
                            <a:gd name="connsiteY4" fmla="*/ 0 h 17964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9196" h="1796415">
                              <a:moveTo>
                                <a:pt x="148856" y="0"/>
                              </a:moveTo>
                              <a:lnTo>
                                <a:pt x="329196" y="0"/>
                              </a:lnTo>
                              <a:lnTo>
                                <a:pt x="329196" y="1796415"/>
                              </a:lnTo>
                              <a:lnTo>
                                <a:pt x="0" y="1796415"/>
                              </a:lnTo>
                              <a:cubicBezTo>
                                <a:pt x="219550" y="1240140"/>
                                <a:pt x="99237" y="598805"/>
                                <a:pt x="148856" y="0"/>
                              </a:cubicBezTo>
                              <a:close/>
                            </a:path>
                          </a:pathLst>
                        </a:custGeom>
                        <a:solidFill>
                          <a:srgbClr val="003399"/>
                        </a:solidFill>
                        <a:ln>
                          <a:noFill/>
                        </a:ln>
                        <a:effectLst>
                          <a:outerShdw blurRad="50800" dist="38100" dir="2700000" algn="tl" rotWithShape="0">
                            <a:prstClr val="black">
                              <a:alpha val="40000"/>
                            </a:prstClr>
                          </a:outerShdw>
                        </a:effectLs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6CDA6" id="Rectángulo 38" o:spid="_x0000_s1026" style="position:absolute;margin-left:-6.75pt;margin-top:-54.55pt;width:37.5pt;height:363pt;rotation:180;z-index:25190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29196,179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" path="m148856,l329196,r,1796415l,1796415c219550,1240140,99237,598805,148856,xe" fillcolor="#039" stroked="f">
                <v:shadow on="t" color="black" opacity="26214f" origin="-.5,-.5" offset=".74836mm,.74836mm"/>
                <v:path arrowok="t" o:connecttype="custom" o:connectlocs="215351,0;476250,0;476250,4610100;0,4610100;215351,0" o:connectangles="0,0,0,0,0"/>
                <w10:wrap anchorx="page"/>
              </v:shape>
            </w:pict>
          </mc:Fallback>
        </mc:AlternateContent>
      </w:r>
    </w:p>
    <w:p w14:paraId="327A3D32" w14:textId="77777777" w:rsidR="008E6172" w:rsidRDefault="008E6172" w:rsidP="000A6B8C">
      <w:pPr>
        <w:tabs>
          <w:tab w:val="left" w:pos="3273"/>
        </w:tabs>
        <w:spacing w:after="0" w:line="240" w:lineRule="auto"/>
        <w:rPr>
          <w:rFonts w:ascii="Arial Unicode MS" w:eastAsia="Arial Unicode MS" w:hAnsi="Arial Unicode MS" w:cs="Arial Unicode MS"/>
          <w:sz w:val="24"/>
          <w:szCs w:val="24"/>
        </w:rPr>
      </w:pPr>
    </w:p>
    <w:p w14:paraId="168A8859" w14:textId="77777777" w:rsidR="008E6172" w:rsidRDefault="008E6172" w:rsidP="000A6B8C">
      <w:pPr>
        <w:tabs>
          <w:tab w:val="left" w:pos="3273"/>
        </w:tabs>
        <w:spacing w:after="0" w:line="240" w:lineRule="auto"/>
        <w:rPr>
          <w:rFonts w:ascii="Arial Unicode MS" w:eastAsia="Arial Unicode MS" w:hAnsi="Arial Unicode MS" w:cs="Arial Unicode MS"/>
          <w:sz w:val="24"/>
          <w:szCs w:val="24"/>
        </w:rPr>
      </w:pPr>
    </w:p>
    <w:p w14:paraId="5B9D885C" w14:textId="77777777" w:rsidR="008E6172" w:rsidRDefault="008E6172" w:rsidP="000A6B8C">
      <w:pPr>
        <w:tabs>
          <w:tab w:val="left" w:pos="3273"/>
        </w:tabs>
        <w:spacing w:after="0" w:line="240" w:lineRule="auto"/>
        <w:rPr>
          <w:rFonts w:ascii="Arial Unicode MS" w:eastAsia="Arial Unicode MS" w:hAnsi="Arial Unicode MS" w:cs="Arial Unicode MS"/>
          <w:sz w:val="24"/>
          <w:szCs w:val="24"/>
        </w:rPr>
      </w:pPr>
    </w:p>
    <w:p w14:paraId="45851CF2" w14:textId="77777777" w:rsidR="008E6172" w:rsidRDefault="008E6172" w:rsidP="000A6B8C">
      <w:pPr>
        <w:tabs>
          <w:tab w:val="left" w:pos="3273"/>
        </w:tabs>
        <w:spacing w:after="0" w:line="240" w:lineRule="auto"/>
        <w:rPr>
          <w:rFonts w:ascii="Arial Unicode MS" w:eastAsia="Arial Unicode MS" w:hAnsi="Arial Unicode MS" w:cs="Arial Unicode MS"/>
          <w:sz w:val="24"/>
          <w:szCs w:val="24"/>
        </w:rPr>
      </w:pPr>
    </w:p>
    <w:p w14:paraId="1EB43C7E" w14:textId="77777777" w:rsidR="008E6172" w:rsidRPr="00423616" w:rsidRDefault="008E6172" w:rsidP="000A6B8C">
      <w:pPr>
        <w:tabs>
          <w:tab w:val="left" w:pos="3273"/>
        </w:tabs>
        <w:spacing w:after="0" w:line="240" w:lineRule="auto"/>
        <w:rPr>
          <w:rFonts w:ascii="Arial Unicode MS" w:eastAsia="Arial Unicode MS" w:hAnsi="Arial Unicode MS" w:cs="Arial Unicode MS"/>
          <w:sz w:val="24"/>
          <w:szCs w:val="24"/>
        </w:rPr>
      </w:pPr>
    </w:p>
    <w:p w14:paraId="180ECB6E" w14:textId="165A9EB4" w:rsidR="008205BC" w:rsidRPr="00423616" w:rsidRDefault="00D601B0" w:rsidP="00423616">
      <w:pPr>
        <w:tabs>
          <w:tab w:val="left" w:pos="3273"/>
        </w:tabs>
        <w:spacing w:after="0" w:line="240" w:lineRule="auto"/>
        <w:rPr>
          <w:rFonts w:ascii="Arial Unicode MS" w:eastAsia="Arial Unicode MS" w:hAnsi="Arial Unicode MS" w:cs="Arial Unicode MS"/>
          <w:sz w:val="24"/>
          <w:szCs w:val="24"/>
        </w:rPr>
      </w:pPr>
      <w:r>
        <w:rPr>
          <w:noProof/>
          <w:lang w:eastAsia="es-MX"/>
        </w:rPr>
        <mc:AlternateContent>
          <mc:Choice Requires="wps">
            <w:drawing>
              <wp:anchor distT="0" distB="0" distL="114300" distR="114300" simplePos="0" relativeHeight="251873792" behindDoc="0" locked="0" layoutInCell="1" allowOverlap="1" wp14:anchorId="2D8725E6" wp14:editId="282B259E">
                <wp:simplePos x="0" y="0"/>
                <wp:positionH relativeFrom="page">
                  <wp:posOffset>-52704</wp:posOffset>
                </wp:positionH>
                <wp:positionV relativeFrom="paragraph">
                  <wp:posOffset>4208780</wp:posOffset>
                </wp:positionV>
                <wp:extent cx="519430" cy="4323715"/>
                <wp:effectExtent l="38100" t="38100" r="90170" b="95885"/>
                <wp:wrapNone/>
                <wp:docPr id="544" name="Rectángulo 41"/>
                <wp:cNvGraphicFramePr/>
                <a:graphic xmlns:a="http://schemas.openxmlformats.org/drawingml/2006/main">
                  <a:graphicData uri="http://schemas.microsoft.com/office/word/2010/wordprocessingShape">
                    <wps:wsp>
                      <wps:cNvSpPr/>
                      <wps:spPr bwMode="auto">
                        <a:xfrm rot="10800000">
                          <a:off x="0" y="0"/>
                          <a:ext cx="519430" cy="4323715"/>
                        </a:xfrm>
                        <a:custGeom>
                          <a:avLst/>
                          <a:gdLst>
                            <a:gd name="connsiteX0" fmla="*/ 0 w 180340"/>
                            <a:gd name="connsiteY0" fmla="*/ 0 h 1796415"/>
                            <a:gd name="connsiteX1" fmla="*/ 180340 w 180340"/>
                            <a:gd name="connsiteY1" fmla="*/ 0 h 1796415"/>
                            <a:gd name="connsiteX2" fmla="*/ 180340 w 180340"/>
                            <a:gd name="connsiteY2" fmla="*/ 1796415 h 1796415"/>
                            <a:gd name="connsiteX3" fmla="*/ 0 w 180340"/>
                            <a:gd name="connsiteY3" fmla="*/ 1796415 h 1796415"/>
                            <a:gd name="connsiteX4" fmla="*/ 0 w 180340"/>
                            <a:gd name="connsiteY4" fmla="*/ 0 h 1796415"/>
                            <a:gd name="connsiteX0" fmla="*/ 0 w 265400"/>
                            <a:gd name="connsiteY0" fmla="*/ 53163 h 1796415"/>
                            <a:gd name="connsiteX1" fmla="*/ 265400 w 265400"/>
                            <a:gd name="connsiteY1" fmla="*/ 0 h 1796415"/>
                            <a:gd name="connsiteX2" fmla="*/ 265400 w 265400"/>
                            <a:gd name="connsiteY2" fmla="*/ 1796415 h 1796415"/>
                            <a:gd name="connsiteX3" fmla="*/ 85060 w 265400"/>
                            <a:gd name="connsiteY3" fmla="*/ 1796415 h 1796415"/>
                            <a:gd name="connsiteX4" fmla="*/ 0 w 265400"/>
                            <a:gd name="connsiteY4" fmla="*/ 53163 h 1796415"/>
                            <a:gd name="connsiteX0" fmla="*/ 0 w 297293"/>
                            <a:gd name="connsiteY0" fmla="*/ 425302 h 1796415"/>
                            <a:gd name="connsiteX1" fmla="*/ 297293 w 297293"/>
                            <a:gd name="connsiteY1" fmla="*/ 0 h 1796415"/>
                            <a:gd name="connsiteX2" fmla="*/ 297293 w 297293"/>
                            <a:gd name="connsiteY2" fmla="*/ 1796415 h 1796415"/>
                            <a:gd name="connsiteX3" fmla="*/ 116953 w 297293"/>
                            <a:gd name="connsiteY3" fmla="*/ 1796415 h 1796415"/>
                            <a:gd name="connsiteX4" fmla="*/ 0 w 297293"/>
                            <a:gd name="connsiteY4" fmla="*/ 425302 h 1796415"/>
                            <a:gd name="connsiteX0" fmla="*/ 0 w 297293"/>
                            <a:gd name="connsiteY0" fmla="*/ 425302 h 1796415"/>
                            <a:gd name="connsiteX1" fmla="*/ 297293 w 297293"/>
                            <a:gd name="connsiteY1" fmla="*/ 0 h 1796415"/>
                            <a:gd name="connsiteX2" fmla="*/ 297293 w 297293"/>
                            <a:gd name="connsiteY2" fmla="*/ 1796415 h 1796415"/>
                            <a:gd name="connsiteX3" fmla="*/ 116953 w 297293"/>
                            <a:gd name="connsiteY3" fmla="*/ 1796415 h 1796415"/>
                            <a:gd name="connsiteX4" fmla="*/ 0 w 297293"/>
                            <a:gd name="connsiteY4" fmla="*/ 425302 h 17964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7293" h="1796415">
                              <a:moveTo>
                                <a:pt x="0" y="425302"/>
                              </a:moveTo>
                              <a:lnTo>
                                <a:pt x="297293" y="0"/>
                              </a:lnTo>
                              <a:lnTo>
                                <a:pt x="297293" y="1796415"/>
                              </a:lnTo>
                              <a:lnTo>
                                <a:pt x="116953" y="1796415"/>
                              </a:lnTo>
                              <a:cubicBezTo>
                                <a:pt x="77969" y="1339377"/>
                                <a:pt x="145123" y="903605"/>
                                <a:pt x="0" y="425302"/>
                              </a:cubicBezTo>
                              <a:close/>
                            </a:path>
                          </a:pathLst>
                        </a:custGeom>
                        <a:solidFill>
                          <a:schemeClr val="accent5">
                            <a:lumMod val="75000"/>
                          </a:schemeClr>
                        </a:solidFill>
                        <a:ln>
                          <a:noFill/>
                        </a:ln>
                        <a:effectLst>
                          <a:outerShdw blurRad="50800" dist="38100" dir="2700000" algn="tl" rotWithShape="0">
                            <a:prstClr val="black">
                              <a:alpha val="40000"/>
                            </a:prstClr>
                          </a:outerShdw>
                        </a:effectLs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1C88F" id="Rectángulo 41" o:spid="_x0000_s1026" style="position:absolute;margin-left:-4.15pt;margin-top:331.4pt;width:40.9pt;height:340.45pt;rotation:180;z-index:25187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97293,179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" path="m,425302l297293,r,1796415l116953,1796415c77969,1339377,145123,903605,,425302xe" fillcolor="#31849b [2408]" stroked="f">
                <v:shadow on="t" color="black" opacity="26214f" origin="-.5,-.5" offset=".74836mm,.74836mm"/>
                <v:path arrowok="t" o:connecttype="custom" o:connectlocs="0,1023641;519430,0;519430,4323715;204340,4323715;0,1023641" o:connectangles="0,0,0,0,0"/>
                <w10:wrap anchorx="page"/>
              </v:shape>
            </w:pict>
          </mc:Fallback>
        </mc:AlternateContent>
      </w:r>
      <w:r>
        <w:rPr>
          <w:rFonts w:ascii="Arial Unicode MS" w:eastAsia="Arial Unicode MS" w:hAnsi="Arial Unicode MS" w:cs="Arial Unicode MS"/>
          <w:b/>
          <w:noProof/>
          <w:sz w:val="28"/>
          <w:szCs w:val="28"/>
          <w:u w:val="single"/>
          <w:lang w:eastAsia="es-MX"/>
        </w:rPr>
        <mc:AlternateContent>
          <mc:Choice Requires="wps">
            <w:drawing>
              <wp:anchor distT="0" distB="0" distL="114300" distR="114300" simplePos="0" relativeHeight="251869696" behindDoc="0" locked="0" layoutInCell="1" allowOverlap="1" wp14:anchorId="7E08A14A" wp14:editId="4E5D6A0B">
                <wp:simplePos x="0" y="0"/>
                <wp:positionH relativeFrom="page">
                  <wp:posOffset>-140970</wp:posOffset>
                </wp:positionH>
                <wp:positionV relativeFrom="paragraph">
                  <wp:posOffset>2346960</wp:posOffset>
                </wp:positionV>
                <wp:extent cx="7915275" cy="1854926"/>
                <wp:effectExtent l="76200" t="76200" r="161925" b="145415"/>
                <wp:wrapNone/>
                <wp:docPr id="525" name="Rectángulo 525"/>
                <wp:cNvGraphicFramePr/>
                <a:graphic xmlns:a="http://schemas.openxmlformats.org/drawingml/2006/main">
                  <a:graphicData uri="http://schemas.microsoft.com/office/word/2010/wordprocessingShape">
                    <wps:wsp>
                      <wps:cNvSpPr/>
                      <wps:spPr>
                        <a:xfrm>
                          <a:off x="0" y="0"/>
                          <a:ext cx="7915275" cy="1854926"/>
                        </a:xfrm>
                        <a:prstGeom prst="rect">
                          <a:avLst/>
                        </a:prstGeom>
                        <a:gradFill flip="none" rotWithShape="1">
                          <a:gsLst>
                            <a:gs pos="0">
                              <a:srgbClr val="000099">
                                <a:shade val="30000"/>
                                <a:satMod val="115000"/>
                              </a:srgbClr>
                            </a:gs>
                            <a:gs pos="50000">
                              <a:srgbClr val="000099">
                                <a:shade val="67500"/>
                                <a:satMod val="115000"/>
                              </a:srgbClr>
                            </a:gs>
                            <a:gs pos="100000">
                              <a:srgbClr val="000099">
                                <a:shade val="100000"/>
                                <a:satMod val="115000"/>
                              </a:srgbClr>
                            </a:gs>
                          </a:gsLst>
                          <a:lin ang="0" scaled="1"/>
                          <a:tileRect/>
                        </a:gradFill>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160C7BCA" w14:textId="635168AD" w:rsidR="00FE786B" w:rsidRDefault="00FE786B" w:rsidP="00D601B0">
                            <w:pPr>
                              <w:pStyle w:val="Sinespaciado"/>
                              <w:jc w:val="center"/>
                              <w:rPr>
                                <w:rFonts w:ascii="Arial Unicode MS" w:eastAsia="Arial Unicode MS" w:hAnsi="Arial Unicode MS" w:cs="Arial Unicode MS"/>
                                <w:color w:val="FFFFFF" w:themeColor="background1"/>
                                <w:sz w:val="40"/>
                              </w:rPr>
                            </w:pPr>
                            <w:r w:rsidRPr="00D601B0">
                              <w:rPr>
                                <w:rFonts w:ascii="Arial Unicode MS" w:eastAsia="Arial Unicode MS" w:hAnsi="Arial Unicode MS" w:cs="Arial Unicode MS"/>
                                <w:color w:val="FFFFFF" w:themeColor="background1"/>
                                <w:sz w:val="40"/>
                              </w:rPr>
                              <w:t>Evaluación Específica De Desempeño</w:t>
                            </w:r>
                          </w:p>
                          <w:p w14:paraId="34CA84F0" w14:textId="50381B01" w:rsidR="00FE786B" w:rsidRPr="00D601B0" w:rsidRDefault="00FE786B" w:rsidP="00D601B0">
                            <w:pPr>
                              <w:pStyle w:val="Sinespaciado"/>
                              <w:jc w:val="center"/>
                              <w:rPr>
                                <w:rFonts w:ascii="Arial Unicode MS" w:eastAsia="Arial Unicode MS" w:hAnsi="Arial Unicode MS" w:cs="Arial Unicode MS"/>
                                <w:color w:val="FFFFFF" w:themeColor="background1"/>
                                <w:sz w:val="40"/>
                              </w:rPr>
                            </w:pPr>
                            <w:r>
                              <w:rPr>
                                <w:rFonts w:ascii="Arial Unicode MS" w:eastAsia="Arial Unicode MS" w:hAnsi="Arial Unicode MS" w:cs="Arial Unicode MS"/>
                                <w:color w:val="FFFFFF" w:themeColor="background1"/>
                                <w:sz w:val="40"/>
                              </w:rPr>
                              <w:t>Del Recurso</w:t>
                            </w:r>
                            <w:r w:rsidRPr="00D601B0">
                              <w:rPr>
                                <w:rFonts w:ascii="Arial Unicode MS" w:eastAsia="Arial Unicode MS" w:hAnsi="Arial Unicode MS" w:cs="Arial Unicode MS"/>
                                <w:color w:val="FFFFFF" w:themeColor="background1"/>
                                <w:sz w:val="40"/>
                              </w:rPr>
                              <w:t xml:space="preserve"> Fortalecimiento Financiero 2017</w:t>
                            </w:r>
                          </w:p>
                          <w:p w14:paraId="47EC621E" w14:textId="11E261B1" w:rsidR="00FE786B" w:rsidRPr="004048DB" w:rsidRDefault="00FE786B" w:rsidP="00D601B0">
                            <w:pPr>
                              <w:pStyle w:val="Ttulo1"/>
                              <w:numPr>
                                <w:ilvl w:val="0"/>
                                <w:numId w:val="0"/>
                              </w:numPr>
                              <w:ind w:left="1277"/>
                              <w:rPr>
                                <w:rFonts w:eastAsia="Arial Unicode MS"/>
                                <w:color w:val="003399"/>
                              </w:rPr>
                            </w:pPr>
                          </w:p>
                          <w:p w14:paraId="527CF2BD" w14:textId="77777777" w:rsidR="00FE786B" w:rsidRPr="00876A10" w:rsidRDefault="00FE786B" w:rsidP="00D601B0">
                            <w:pPr>
                              <w:jc w:val="center"/>
                              <w:rPr>
                                <w:b/>
                                <w:color w:val="FFFFFF" w:themeColor="background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8A14A" id="Rectángulo 525" o:spid="_x0000_s1085" style="position:absolute;margin-left:-11.1pt;margin-top:184.8pt;width:623.25pt;height:146.05pt;z-index:25186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" fillcolor="#00005e" strokecolor="#243f60 [1604]" strokeweight="2pt">
                <v:fill color2="#0000a4" rotate="t" angle="90" colors="0 #00005e;.5 #000089;1 #0000a4" focus="100%" type="gradient"/>
                <v:shadow on="t" color="black" opacity="26214f" origin="-.5,-.5" offset=".74836mm,.74836mm"/>
                <v:textbox>
                  <w:txbxContent>
                    <w:p w14:paraId="160C7BCA" w14:textId="635168AD" w:rsidR="00FE786B" w:rsidRDefault="00FE786B" w:rsidP="00D601B0">
                      <w:pPr>
                        <w:pStyle w:val="Sinespaciado"/>
                        <w:jc w:val="center"/>
                        <w:rPr>
                          <w:rFonts w:ascii="Arial Unicode MS" w:eastAsia="Arial Unicode MS" w:hAnsi="Arial Unicode MS" w:cs="Arial Unicode MS"/>
                          <w:color w:val="FFFFFF" w:themeColor="background1"/>
                          <w:sz w:val="40"/>
                        </w:rPr>
                      </w:pPr>
                      <w:r w:rsidRPr="00D601B0">
                        <w:rPr>
                          <w:rFonts w:ascii="Arial Unicode MS" w:eastAsia="Arial Unicode MS" w:hAnsi="Arial Unicode MS" w:cs="Arial Unicode MS"/>
                          <w:color w:val="FFFFFF" w:themeColor="background1"/>
                          <w:sz w:val="40"/>
                        </w:rPr>
                        <w:t>Evaluación Específica De Desempeño</w:t>
                      </w:r>
                    </w:p>
                    <w:p w14:paraId="34CA84F0" w14:textId="50381B01" w:rsidR="00FE786B" w:rsidRPr="00D601B0" w:rsidRDefault="00FE786B" w:rsidP="00D601B0">
                      <w:pPr>
                        <w:pStyle w:val="Sinespaciado"/>
                        <w:jc w:val="center"/>
                        <w:rPr>
                          <w:rFonts w:ascii="Arial Unicode MS" w:eastAsia="Arial Unicode MS" w:hAnsi="Arial Unicode MS" w:cs="Arial Unicode MS"/>
                          <w:color w:val="FFFFFF" w:themeColor="background1"/>
                          <w:sz w:val="40"/>
                        </w:rPr>
                      </w:pPr>
                      <w:r>
                        <w:rPr>
                          <w:rFonts w:ascii="Arial Unicode MS" w:eastAsia="Arial Unicode MS" w:hAnsi="Arial Unicode MS" w:cs="Arial Unicode MS"/>
                          <w:color w:val="FFFFFF" w:themeColor="background1"/>
                          <w:sz w:val="40"/>
                        </w:rPr>
                        <w:t>Del Recurso</w:t>
                      </w:r>
                      <w:r w:rsidRPr="00D601B0">
                        <w:rPr>
                          <w:rFonts w:ascii="Arial Unicode MS" w:eastAsia="Arial Unicode MS" w:hAnsi="Arial Unicode MS" w:cs="Arial Unicode MS"/>
                          <w:color w:val="FFFFFF" w:themeColor="background1"/>
                          <w:sz w:val="40"/>
                        </w:rPr>
                        <w:t xml:space="preserve"> Fortalecimiento Financiero 2017</w:t>
                      </w:r>
                    </w:p>
                    <w:p w14:paraId="47EC621E" w14:textId="11E261B1" w:rsidR="00FE786B" w:rsidRPr="004048DB" w:rsidRDefault="00FE786B" w:rsidP="00D601B0">
                      <w:pPr>
                        <w:pStyle w:val="Ttulo1"/>
                        <w:numPr>
                          <w:ilvl w:val="0"/>
                          <w:numId w:val="0"/>
                        </w:numPr>
                        <w:ind w:left="1277"/>
                        <w:rPr>
                          <w:rFonts w:eastAsia="Arial Unicode MS"/>
                          <w:color w:val="003399"/>
                        </w:rPr>
                      </w:pPr>
                    </w:p>
                    <w:p w14:paraId="527CF2BD" w14:textId="77777777" w:rsidR="00FE786B" w:rsidRPr="00876A10" w:rsidRDefault="00FE786B" w:rsidP="00D601B0">
                      <w:pPr>
                        <w:jc w:val="center"/>
                        <w:rPr>
                          <w:b/>
                          <w:color w:val="FFFFFF" w:themeColor="background1"/>
                          <w:sz w:val="20"/>
                        </w:rPr>
                      </w:pPr>
                    </w:p>
                  </w:txbxContent>
                </v:textbox>
                <w10:wrap anchorx="page"/>
              </v:rect>
            </w:pict>
          </mc:Fallback>
        </mc:AlternateContent>
      </w:r>
    </w:p>
    <w:sectPr w:rsidR="008205BC" w:rsidRPr="00423616" w:rsidSect="00B845F7">
      <w:headerReference w:type="default" r:id="rId53"/>
      <w:footerReference w:type="default" r:id="rId54"/>
      <w:pgSz w:w="12240" w:h="15840"/>
      <w:pgMar w:top="142" w:right="1701" w:bottom="142"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8F460E" w14:textId="77777777" w:rsidR="006F7E96" w:rsidRDefault="006F7E96" w:rsidP="009D6B74">
      <w:pPr>
        <w:spacing w:after="0" w:line="240" w:lineRule="auto"/>
      </w:pPr>
      <w:r>
        <w:separator/>
      </w:r>
    </w:p>
  </w:endnote>
  <w:endnote w:type="continuationSeparator" w:id="0">
    <w:p w14:paraId="67E07A5A" w14:textId="77777777" w:rsidR="006F7E96" w:rsidRDefault="006F7E96" w:rsidP="009D6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oberana Sans">
    <w:altName w:val="Times New Roman"/>
    <w:panose1 w:val="00000000000000000000"/>
    <w:charset w:val="00"/>
    <w:family w:val="roman"/>
    <w:notTrueType/>
    <w:pitch w:val="default"/>
  </w:font>
  <w:font w:name="Adobe Caslon Pro">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CAC6A" w14:textId="6EE57188" w:rsidR="00FE786B" w:rsidRDefault="00FE786B">
    <w:pPr>
      <w:pStyle w:val="Piedepgina"/>
      <w:jc w:val="right"/>
    </w:pPr>
    <w:r w:rsidRPr="00065E8C">
      <w:rPr>
        <w:rFonts w:ascii="Arial Unicode MS" w:eastAsia="Arial Unicode MS" w:hAnsi="Arial Unicode MS" w:cs="Arial Unicode MS"/>
        <w:noProof/>
        <w:lang w:eastAsia="es-MX"/>
      </w:rPr>
      <w:drawing>
        <wp:anchor distT="0" distB="0" distL="114300" distR="114300" simplePos="0" relativeHeight="251665408" behindDoc="0" locked="0" layoutInCell="1" allowOverlap="1" wp14:anchorId="4C55E71D" wp14:editId="27BBB479">
          <wp:simplePos x="0" y="0"/>
          <wp:positionH relativeFrom="column">
            <wp:posOffset>247650</wp:posOffset>
          </wp:positionH>
          <wp:positionV relativeFrom="paragraph">
            <wp:posOffset>0</wp:posOffset>
          </wp:positionV>
          <wp:extent cx="1228725" cy="419042"/>
          <wp:effectExtent l="0" t="0" r="0" b="635"/>
          <wp:wrapNone/>
          <wp:docPr id="528" name="Imagen 528" descr="C:\Users\AldoIsaac\Documents\Documentos\1 Personales\Alberto\ASUS-TATE\TRABAJOS ASISTENTE-AVP\COPLADE\copl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oIsaac\Documents\Documentos\1 Personales\Alberto\ASUS-TATE\TRABAJOS ASISTENTE-AVP\COPLADE\coplad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28725" cy="41904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Unicode MS" w:eastAsia="Arial Unicode MS" w:hAnsi="Arial Unicode MS" w:cs="Arial Unicode MS"/>
        <w:b/>
        <w:noProof/>
        <w:color w:val="17365D" w:themeColor="text2" w:themeShade="BF"/>
        <w:sz w:val="28"/>
        <w:szCs w:val="28"/>
        <w:lang w:eastAsia="es-MX"/>
      </w:rPr>
      <w:drawing>
        <wp:anchor distT="0" distB="0" distL="114300" distR="114300" simplePos="0" relativeHeight="251667456" behindDoc="1" locked="0" layoutInCell="1" allowOverlap="1" wp14:anchorId="265FB632" wp14:editId="77B7C2A1">
          <wp:simplePos x="0" y="0"/>
          <wp:positionH relativeFrom="margin">
            <wp:posOffset>1539240</wp:posOffset>
          </wp:positionH>
          <wp:positionV relativeFrom="paragraph">
            <wp:posOffset>-46355</wp:posOffset>
          </wp:positionV>
          <wp:extent cx="1247775" cy="590550"/>
          <wp:effectExtent l="0" t="0" r="9525" b="0"/>
          <wp:wrapTight wrapText="bothSides">
            <wp:wrapPolygon edited="0">
              <wp:start x="1319" y="697"/>
              <wp:lineTo x="0" y="4877"/>
              <wp:lineTo x="0" y="16026"/>
              <wp:lineTo x="5276" y="19510"/>
              <wp:lineTo x="16818" y="19510"/>
              <wp:lineTo x="19786" y="18116"/>
              <wp:lineTo x="21435" y="16026"/>
              <wp:lineTo x="21435" y="4181"/>
              <wp:lineTo x="20116" y="3484"/>
              <wp:lineTo x="3957" y="697"/>
              <wp:lineTo x="1319" y="697"/>
            </wp:wrapPolygon>
          </wp:wrapTight>
          <wp:docPr id="53" name="Imagen 53" descr="sid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due"/>
                  <pic:cNvPicPr>
                    <a:picLocks noChangeAspect="1" noChangeArrowheads="1"/>
                  </pic:cNvPicPr>
                </pic:nvPicPr>
                <pic:blipFill rotWithShape="1">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t="12730"/>
                  <a:stretch/>
                </pic:blipFill>
                <pic:spPr bwMode="auto">
                  <a:xfrm>
                    <a:off x="0" y="0"/>
                    <a:ext cx="124777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3071">
      <w:rPr>
        <w:noProof/>
        <w:lang w:eastAsia="es-MX"/>
      </w:rPr>
      <w:drawing>
        <wp:anchor distT="0" distB="0" distL="114300" distR="114300" simplePos="0" relativeHeight="251663360" behindDoc="1" locked="0" layoutInCell="1" allowOverlap="1" wp14:anchorId="13F5E236" wp14:editId="416CFAE3">
          <wp:simplePos x="0" y="0"/>
          <wp:positionH relativeFrom="margin">
            <wp:posOffset>2910840</wp:posOffset>
          </wp:positionH>
          <wp:positionV relativeFrom="paragraph">
            <wp:posOffset>1270</wp:posOffset>
          </wp:positionV>
          <wp:extent cx="1319530" cy="490220"/>
          <wp:effectExtent l="0" t="0" r="0" b="5080"/>
          <wp:wrapTight wrapText="bothSides">
            <wp:wrapPolygon edited="0">
              <wp:start x="2183" y="0"/>
              <wp:lineTo x="624" y="2518"/>
              <wp:lineTo x="0" y="13430"/>
              <wp:lineTo x="1247" y="20145"/>
              <wp:lineTo x="1559" y="20984"/>
              <wp:lineTo x="21205" y="20984"/>
              <wp:lineTo x="21205" y="2518"/>
              <wp:lineTo x="4678" y="0"/>
              <wp:lineTo x="2183" y="0"/>
            </wp:wrapPolygon>
          </wp:wrapTight>
          <wp:docPr id="529"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19530" cy="490220"/>
                  </a:xfrm>
                  <a:prstGeom prst="rect">
                    <a:avLst/>
                  </a:prstGeom>
                </pic:spPr>
              </pic:pic>
            </a:graphicData>
          </a:graphic>
        </wp:anchor>
      </w:drawing>
    </w:r>
    <w:r>
      <w:rPr>
        <w:noProof/>
        <w:lang w:eastAsia="es-MX"/>
      </w:rPr>
      <w:drawing>
        <wp:anchor distT="0" distB="0" distL="114300" distR="114300" simplePos="0" relativeHeight="251661312" behindDoc="0" locked="0" layoutInCell="1" allowOverlap="1" wp14:anchorId="32E2FD4F" wp14:editId="03D04950">
          <wp:simplePos x="0" y="0"/>
          <wp:positionH relativeFrom="margin">
            <wp:posOffset>4282440</wp:posOffset>
          </wp:positionH>
          <wp:positionV relativeFrom="paragraph">
            <wp:posOffset>-38100</wp:posOffset>
          </wp:positionV>
          <wp:extent cx="1733550" cy="590550"/>
          <wp:effectExtent l="0" t="0" r="0" b="0"/>
          <wp:wrapNone/>
          <wp:docPr id="530" name="Imagen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33550" cy="590550"/>
                  </a:xfrm>
                  <a:prstGeom prst="rect">
                    <a:avLst/>
                  </a:prstGeom>
                  <a:noFill/>
                  <a:ln>
                    <a:noFill/>
                  </a:ln>
                </pic:spPr>
              </pic:pic>
            </a:graphicData>
          </a:graphic>
        </wp:anchor>
      </w:drawing>
    </w:r>
    <w:sdt>
      <w:sdtPr>
        <w:id w:val="1069145605"/>
        <w:docPartObj>
          <w:docPartGallery w:val="Page Numbers (Bottom of Page)"/>
          <w:docPartUnique/>
        </w:docPartObj>
      </w:sdtPr>
      <w:sdtEndPr/>
      <w:sdtContent>
        <w:r>
          <w:rPr>
            <w:noProof/>
            <w:lang w:eastAsia="es-MX"/>
          </w:rPr>
          <mc:AlternateContent>
            <mc:Choice Requires="wps">
              <w:drawing>
                <wp:anchor distT="0" distB="0" distL="114300" distR="114300" simplePos="0" relativeHeight="251659264" behindDoc="0" locked="0" layoutInCell="1" allowOverlap="1" wp14:anchorId="00211FB9" wp14:editId="32C436C7">
                  <wp:simplePos x="0" y="0"/>
                  <wp:positionH relativeFrom="page">
                    <wp:align>right</wp:align>
                  </wp:positionH>
                  <wp:positionV relativeFrom="page">
                    <wp:align>bottom</wp:align>
                  </wp:positionV>
                  <wp:extent cx="1411605" cy="1207135"/>
                  <wp:effectExtent l="0" t="0" r="0" b="0"/>
                  <wp:wrapNone/>
                  <wp:docPr id="16" name="Triángulo isóscele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1605" cy="1207135"/>
                          </a:xfrm>
                          <a:prstGeom prst="triangle">
                            <a:avLst>
                              <a:gd name="adj" fmla="val 100000"/>
                            </a:avLst>
                          </a:prstGeom>
                          <a:solidFill>
                            <a:schemeClr val="bg1">
                              <a:lumMod val="65000"/>
                            </a:schemeClr>
                          </a:solidFill>
                          <a:ln>
                            <a:noFill/>
                          </a:ln>
                        </wps:spPr>
                        <wps:txbx>
                          <w:txbxContent>
                            <w:p w14:paraId="11CABD06" w14:textId="66552DBF" w:rsidR="00FE786B" w:rsidRPr="001523CF" w:rsidRDefault="00FE786B">
                              <w:pPr>
                                <w:jc w:val="center"/>
                                <w:rPr>
                                  <w:color w:val="4F81BD"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523CF">
                                <w:rPr>
                                  <w:rFonts w:eastAsiaTheme="minorEastAsia" w:cs="Times New Roman"/>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1523CF">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PAGE    \* MERGEFORMAT</w:instrText>
                              </w:r>
                              <w:r w:rsidRPr="001523CF">
                                <w:rPr>
                                  <w:rFonts w:eastAsiaTheme="minorEastAsia" w:cs="Times New Roman"/>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DD5C9C" w:rsidRPr="00DD5C9C">
                                <w:rPr>
                                  <w:rFonts w:asciiTheme="majorHAnsi" w:eastAsiaTheme="majorEastAsia" w:hAnsiTheme="majorHAnsi" w:cstheme="majorBidi"/>
                                  <w:noProof/>
                                  <w:color w:val="4F81BD" w:themeColor="accent1"/>
                                  <w:sz w:val="72"/>
                                  <w:szCs w:val="72"/>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16</w:t>
                              </w:r>
                              <w:r w:rsidRPr="001523CF">
                                <w:rPr>
                                  <w:rFonts w:asciiTheme="majorHAnsi" w:eastAsiaTheme="majorEastAsia" w:hAnsiTheme="majorHAnsi" w:cstheme="majorBidi"/>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211FB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6" o:spid="_x0000_s1087" type="#_x0000_t5" style="position:absolute;left:0;text-align:left;margin-left:59.95pt;margin-top:0;width:111.15pt;height:95.05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" adj="21600" fillcolor="#a5a5a5 [2092]" stroked="f">
                  <v:textbox>
                    <w:txbxContent>
                      <w:p w14:paraId="11CABD06" w14:textId="66552DBF" w:rsidR="00FE786B" w:rsidRPr="001523CF" w:rsidRDefault="00FE786B">
                        <w:pPr>
                          <w:jc w:val="center"/>
                          <w:rPr>
                            <w:color w:val="4F81BD" w:themeColor="accent1"/>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523CF">
                          <w:rPr>
                            <w:rFonts w:eastAsiaTheme="minorEastAsia" w:cs="Times New Roman"/>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1523CF">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PAGE    \* MERGEFORMAT</w:instrText>
                        </w:r>
                        <w:r w:rsidRPr="001523CF">
                          <w:rPr>
                            <w:rFonts w:eastAsiaTheme="minorEastAsia" w:cs="Times New Roman"/>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DD5C9C" w:rsidRPr="00DD5C9C">
                          <w:rPr>
                            <w:rFonts w:asciiTheme="majorHAnsi" w:eastAsiaTheme="majorEastAsia" w:hAnsiTheme="majorHAnsi" w:cstheme="majorBidi"/>
                            <w:noProof/>
                            <w:color w:val="4F81BD" w:themeColor="accent1"/>
                            <w:sz w:val="72"/>
                            <w:szCs w:val="72"/>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16</w:t>
                        </w:r>
                        <w:r w:rsidRPr="001523CF">
                          <w:rPr>
                            <w:rFonts w:asciiTheme="majorHAnsi" w:eastAsiaTheme="majorEastAsia" w:hAnsiTheme="majorHAnsi" w:cstheme="majorBidi"/>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p>
                    </w:txbxContent>
                  </v:textbox>
                  <w10:wrap anchorx="page" anchory="page"/>
                </v:shape>
              </w:pict>
            </mc:Fallback>
          </mc:AlternateConten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64D134" w14:textId="77777777" w:rsidR="006F7E96" w:rsidRDefault="006F7E96" w:rsidP="009D6B74">
      <w:pPr>
        <w:spacing w:after="0" w:line="240" w:lineRule="auto"/>
      </w:pPr>
      <w:r>
        <w:separator/>
      </w:r>
    </w:p>
  </w:footnote>
  <w:footnote w:type="continuationSeparator" w:id="0">
    <w:p w14:paraId="26CCC5CA" w14:textId="77777777" w:rsidR="006F7E96" w:rsidRDefault="006F7E96" w:rsidP="009D6B74">
      <w:pPr>
        <w:spacing w:after="0" w:line="240" w:lineRule="auto"/>
      </w:pPr>
      <w:r>
        <w:continuationSeparator/>
      </w:r>
    </w:p>
  </w:footnote>
  <w:footnote w:id="1">
    <w:p w14:paraId="04C88005" w14:textId="77777777" w:rsidR="00FE786B" w:rsidRDefault="00FE786B" w:rsidP="008F654E">
      <w:pPr>
        <w:pStyle w:val="Textonotapie"/>
      </w:pPr>
      <w:r>
        <w:rPr>
          <w:rStyle w:val="Refdenotaalpie"/>
        </w:rPr>
        <w:footnoteRef/>
      </w:r>
      <w:r>
        <w:t xml:space="preserve"> Porcentaje correspondiente a todos los fondos que tiene el Gobierno del Estado de Baja California, entre ellos el Fondo Metropolitano.</w:t>
      </w:r>
    </w:p>
  </w:footnote>
  <w:footnote w:id="2">
    <w:p w14:paraId="7C88264D" w14:textId="64D817B9" w:rsidR="00FE786B" w:rsidRDefault="00FE786B">
      <w:pPr>
        <w:pStyle w:val="Textonotapie"/>
      </w:pPr>
      <w:r>
        <w:rPr>
          <w:rStyle w:val="Refdenotaalpie"/>
        </w:rPr>
        <w:footnoteRef/>
      </w:r>
      <w:r>
        <w:t xml:space="preserve"> Se encuentra una discrepancia en el monto del recurso aprobado y la información proporcionada por SPF.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66790" w14:textId="6A7B468B" w:rsidR="00FE786B" w:rsidRPr="00065E8C" w:rsidRDefault="00FE786B" w:rsidP="00065E8C">
    <w:pPr>
      <w:pStyle w:val="Sinespaciado"/>
      <w:jc w:val="center"/>
      <w:rPr>
        <w:rFonts w:ascii="Arial Unicode MS" w:eastAsia="Arial Unicode MS" w:hAnsi="Arial Unicode MS" w:cs="Arial Unicode MS"/>
      </w:rPr>
    </w:pPr>
    <w:r>
      <w:rPr>
        <w:rFonts w:ascii="Arial Unicode MS" w:eastAsia="Arial Unicode MS" w:hAnsi="Arial Unicode MS" w:cs="Arial Unicode MS"/>
        <w:noProof/>
        <w:lang w:eastAsia="es-MX"/>
      </w:rPr>
      <mc:AlternateContent>
        <mc:Choice Requires="wps">
          <w:drawing>
            <wp:anchor distT="0" distB="0" distL="114300" distR="114300" simplePos="0" relativeHeight="251656192" behindDoc="0" locked="0" layoutInCell="1" allowOverlap="1" wp14:anchorId="49BF1CD6" wp14:editId="4A5CBF0C">
              <wp:simplePos x="0" y="0"/>
              <wp:positionH relativeFrom="column">
                <wp:posOffset>-765810</wp:posOffset>
              </wp:positionH>
              <wp:positionV relativeFrom="paragraph">
                <wp:posOffset>-220980</wp:posOffset>
              </wp:positionV>
              <wp:extent cx="5238750" cy="533400"/>
              <wp:effectExtent l="0" t="0" r="0" b="0"/>
              <wp:wrapNone/>
              <wp:docPr id="3" name="3 Cuadro de texto"/>
              <wp:cNvGraphicFramePr/>
              <a:graphic xmlns:a="http://schemas.openxmlformats.org/drawingml/2006/main">
                <a:graphicData uri="http://schemas.microsoft.com/office/word/2010/wordprocessingShape">
                  <wps:wsp>
                    <wps:cNvSpPr txBox="1"/>
                    <wps:spPr>
                      <a:xfrm>
                        <a:off x="0" y="0"/>
                        <a:ext cx="523875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E7CB0F" w14:textId="16CD3854" w:rsidR="00FE786B" w:rsidRPr="00D601B0" w:rsidRDefault="00FE786B" w:rsidP="00D65B8E">
                          <w:pPr>
                            <w:pStyle w:val="Sinespaciado"/>
                            <w:jc w:val="both"/>
                            <w:rPr>
                              <w:rFonts w:ascii="Arial" w:eastAsia="Arial Unicode MS" w:hAnsi="Arial" w:cs="Arial"/>
                              <w:b/>
                              <w:sz w:val="20"/>
                            </w:rPr>
                          </w:pPr>
                          <w:r w:rsidRPr="00D601B0">
                            <w:rPr>
                              <w:rFonts w:ascii="Arial" w:eastAsia="Arial Unicode MS" w:hAnsi="Arial" w:cs="Arial"/>
                              <w:b/>
                              <w:sz w:val="20"/>
                            </w:rPr>
                            <w:t xml:space="preserve">Evaluación </w:t>
                          </w:r>
                          <w:r w:rsidRPr="00D601B0">
                            <w:rPr>
                              <w:rFonts w:ascii="Arial Unicode MS" w:eastAsia="Arial Unicode MS" w:hAnsi="Arial Unicode MS" w:cs="Arial Unicode MS"/>
                              <w:b/>
                              <w:sz w:val="20"/>
                            </w:rPr>
                            <w:t>Específica</w:t>
                          </w:r>
                          <w:r>
                            <w:rPr>
                              <w:rFonts w:ascii="Arial" w:eastAsia="Arial Unicode MS" w:hAnsi="Arial" w:cs="Arial"/>
                              <w:b/>
                              <w:sz w:val="20"/>
                            </w:rPr>
                            <w:t xml:space="preserve"> d</w:t>
                          </w:r>
                          <w:r w:rsidRPr="00D601B0">
                            <w:rPr>
                              <w:rFonts w:ascii="Arial" w:eastAsia="Arial Unicode MS" w:hAnsi="Arial" w:cs="Arial"/>
                              <w:b/>
                              <w:sz w:val="20"/>
                            </w:rPr>
                            <w:t xml:space="preserve">e Desempeño </w:t>
                          </w:r>
                          <w:r>
                            <w:rPr>
                              <w:rFonts w:ascii="Arial" w:eastAsia="Arial Unicode MS" w:hAnsi="Arial" w:cs="Arial"/>
                              <w:b/>
                              <w:sz w:val="20"/>
                            </w:rPr>
                            <w:t>del Recurso Federal</w:t>
                          </w:r>
                          <w:r w:rsidRPr="00D601B0">
                            <w:rPr>
                              <w:rFonts w:ascii="Arial" w:eastAsia="Arial Unicode MS" w:hAnsi="Arial" w:cs="Arial"/>
                              <w:b/>
                              <w:sz w:val="20"/>
                            </w:rPr>
                            <w:t xml:space="preserve"> Fortalecimiento Financiero</w:t>
                          </w:r>
                          <w:r>
                            <w:rPr>
                              <w:rFonts w:ascii="Arial" w:eastAsia="Arial Unicode MS" w:hAnsi="Arial" w:cs="Arial"/>
                              <w:b/>
                              <w:sz w:val="20"/>
                            </w:rPr>
                            <w:t>, U130, ejercicio</w:t>
                          </w:r>
                          <w:r w:rsidRPr="00D601B0">
                            <w:rPr>
                              <w:rFonts w:ascii="Arial" w:eastAsia="Arial Unicode MS" w:hAnsi="Arial" w:cs="Arial"/>
                              <w:b/>
                              <w:sz w:val="20"/>
                            </w:rPr>
                            <w:t xml:space="preserv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BF1CD6" id="_x0000_t202" coordsize="21600,21600" o:spt="202" path="m,l,21600r21600,l21600,xe">
              <v:stroke joinstyle="miter"/>
              <v:path gradientshapeok="t" o:connecttype="rect"/>
            </v:shapetype>
            <v:shape id="3 Cuadro de texto" o:spid="_x0000_s1086" type="#_x0000_t202" style="position:absolute;left:0;text-align:left;margin-left:-60.3pt;margin-top:-17.4pt;width:412.5pt;height: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" fillcolor="white [3201]" stroked="f" strokeweight=".5pt">
              <v:textbox>
                <w:txbxContent>
                  <w:p w14:paraId="7AE7CB0F" w14:textId="16CD3854" w:rsidR="00FE786B" w:rsidRPr="00D601B0" w:rsidRDefault="00FE786B" w:rsidP="00D65B8E">
                    <w:pPr>
                      <w:pStyle w:val="Sinespaciado"/>
                      <w:jc w:val="both"/>
                      <w:rPr>
                        <w:rFonts w:ascii="Arial" w:eastAsia="Arial Unicode MS" w:hAnsi="Arial" w:cs="Arial"/>
                        <w:b/>
                        <w:sz w:val="20"/>
                      </w:rPr>
                    </w:pPr>
                    <w:r w:rsidRPr="00D601B0">
                      <w:rPr>
                        <w:rFonts w:ascii="Arial" w:eastAsia="Arial Unicode MS" w:hAnsi="Arial" w:cs="Arial"/>
                        <w:b/>
                        <w:sz w:val="20"/>
                      </w:rPr>
                      <w:t xml:space="preserve">Evaluación </w:t>
                    </w:r>
                    <w:r w:rsidRPr="00D601B0">
                      <w:rPr>
                        <w:rFonts w:ascii="Arial Unicode MS" w:eastAsia="Arial Unicode MS" w:hAnsi="Arial Unicode MS" w:cs="Arial Unicode MS"/>
                        <w:b/>
                        <w:sz w:val="20"/>
                      </w:rPr>
                      <w:t>Específica</w:t>
                    </w:r>
                    <w:r>
                      <w:rPr>
                        <w:rFonts w:ascii="Arial" w:eastAsia="Arial Unicode MS" w:hAnsi="Arial" w:cs="Arial"/>
                        <w:b/>
                        <w:sz w:val="20"/>
                      </w:rPr>
                      <w:t xml:space="preserve"> d</w:t>
                    </w:r>
                    <w:r w:rsidRPr="00D601B0">
                      <w:rPr>
                        <w:rFonts w:ascii="Arial" w:eastAsia="Arial Unicode MS" w:hAnsi="Arial" w:cs="Arial"/>
                        <w:b/>
                        <w:sz w:val="20"/>
                      </w:rPr>
                      <w:t xml:space="preserve">e Desempeño </w:t>
                    </w:r>
                    <w:r>
                      <w:rPr>
                        <w:rFonts w:ascii="Arial" w:eastAsia="Arial Unicode MS" w:hAnsi="Arial" w:cs="Arial"/>
                        <w:b/>
                        <w:sz w:val="20"/>
                      </w:rPr>
                      <w:t>del Recurso Federal</w:t>
                    </w:r>
                    <w:r w:rsidRPr="00D601B0">
                      <w:rPr>
                        <w:rFonts w:ascii="Arial" w:eastAsia="Arial Unicode MS" w:hAnsi="Arial" w:cs="Arial"/>
                        <w:b/>
                        <w:sz w:val="20"/>
                      </w:rPr>
                      <w:t xml:space="preserve"> Fortalecimiento Financiero</w:t>
                    </w:r>
                    <w:r>
                      <w:rPr>
                        <w:rFonts w:ascii="Arial" w:eastAsia="Arial Unicode MS" w:hAnsi="Arial" w:cs="Arial"/>
                        <w:b/>
                        <w:sz w:val="20"/>
                      </w:rPr>
                      <w:t>, U130, ejercicio</w:t>
                    </w:r>
                    <w:r w:rsidRPr="00D601B0">
                      <w:rPr>
                        <w:rFonts w:ascii="Arial" w:eastAsia="Arial Unicode MS" w:hAnsi="Arial" w:cs="Arial"/>
                        <w:b/>
                        <w:sz w:val="20"/>
                      </w:rPr>
                      <w:t xml:space="preserve"> 2017</w:t>
                    </w:r>
                  </w:p>
                </w:txbxContent>
              </v:textbox>
            </v:shape>
          </w:pict>
        </mc:Fallback>
      </mc:AlternateContent>
    </w:r>
    <w:r w:rsidRPr="00065E8C">
      <w:rPr>
        <w:rFonts w:ascii="Arial Unicode MS" w:eastAsia="Arial Unicode MS" w:hAnsi="Arial Unicode MS" w:cs="Arial Unicode MS"/>
        <w:noProof/>
        <w:lang w:eastAsia="es-MX"/>
      </w:rPr>
      <w:drawing>
        <wp:anchor distT="0" distB="0" distL="114300" distR="114300" simplePos="0" relativeHeight="251654144" behindDoc="0" locked="0" layoutInCell="1" allowOverlap="1" wp14:anchorId="4EBAF2CB" wp14:editId="57A1E6B8">
          <wp:simplePos x="0" y="0"/>
          <wp:positionH relativeFrom="column">
            <wp:posOffset>4521200</wp:posOffset>
          </wp:positionH>
          <wp:positionV relativeFrom="paragraph">
            <wp:posOffset>-275590</wp:posOffset>
          </wp:positionV>
          <wp:extent cx="1682750" cy="450850"/>
          <wp:effectExtent l="0" t="0" r="0" b="6350"/>
          <wp:wrapNone/>
          <wp:docPr id="527" name="Imagen 527" descr="C:\RESPALDO Escritorio\1 Personales\Administración pública\Politicas Publicas\logoB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PALDO Escritorio\1 Personales\Administración pública\Politicas Publicas\logoBCH.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0" cy="4508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A713C6"/>
    <w:multiLevelType w:val="hybridMultilevel"/>
    <w:tmpl w:val="871E1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E13628"/>
    <w:multiLevelType w:val="hybridMultilevel"/>
    <w:tmpl w:val="4C2A56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0C758E"/>
    <w:multiLevelType w:val="hybridMultilevel"/>
    <w:tmpl w:val="5290E40A"/>
    <w:lvl w:ilvl="0" w:tplc="E4006912">
      <w:start w:val="1"/>
      <w:numFmt w:val="bullet"/>
      <w:lvlText w:val="•"/>
      <w:lvlJc w:val="left"/>
      <w:pPr>
        <w:tabs>
          <w:tab w:val="num" w:pos="720"/>
        </w:tabs>
        <w:ind w:left="720" w:hanging="360"/>
      </w:pPr>
      <w:rPr>
        <w:rFonts w:ascii="Times New Roman" w:hAnsi="Times New Roman" w:hint="default"/>
      </w:rPr>
    </w:lvl>
    <w:lvl w:ilvl="1" w:tplc="56AEE8D0" w:tentative="1">
      <w:start w:val="1"/>
      <w:numFmt w:val="bullet"/>
      <w:lvlText w:val="•"/>
      <w:lvlJc w:val="left"/>
      <w:pPr>
        <w:tabs>
          <w:tab w:val="num" w:pos="1440"/>
        </w:tabs>
        <w:ind w:left="1440" w:hanging="360"/>
      </w:pPr>
      <w:rPr>
        <w:rFonts w:ascii="Times New Roman" w:hAnsi="Times New Roman" w:hint="default"/>
      </w:rPr>
    </w:lvl>
    <w:lvl w:ilvl="2" w:tplc="FD381804" w:tentative="1">
      <w:start w:val="1"/>
      <w:numFmt w:val="bullet"/>
      <w:lvlText w:val="•"/>
      <w:lvlJc w:val="left"/>
      <w:pPr>
        <w:tabs>
          <w:tab w:val="num" w:pos="2160"/>
        </w:tabs>
        <w:ind w:left="2160" w:hanging="360"/>
      </w:pPr>
      <w:rPr>
        <w:rFonts w:ascii="Times New Roman" w:hAnsi="Times New Roman" w:hint="default"/>
      </w:rPr>
    </w:lvl>
    <w:lvl w:ilvl="3" w:tplc="ADFE5890" w:tentative="1">
      <w:start w:val="1"/>
      <w:numFmt w:val="bullet"/>
      <w:lvlText w:val="•"/>
      <w:lvlJc w:val="left"/>
      <w:pPr>
        <w:tabs>
          <w:tab w:val="num" w:pos="2880"/>
        </w:tabs>
        <w:ind w:left="2880" w:hanging="360"/>
      </w:pPr>
      <w:rPr>
        <w:rFonts w:ascii="Times New Roman" w:hAnsi="Times New Roman" w:hint="default"/>
      </w:rPr>
    </w:lvl>
    <w:lvl w:ilvl="4" w:tplc="1CE4C014" w:tentative="1">
      <w:start w:val="1"/>
      <w:numFmt w:val="bullet"/>
      <w:lvlText w:val="•"/>
      <w:lvlJc w:val="left"/>
      <w:pPr>
        <w:tabs>
          <w:tab w:val="num" w:pos="3600"/>
        </w:tabs>
        <w:ind w:left="3600" w:hanging="360"/>
      </w:pPr>
      <w:rPr>
        <w:rFonts w:ascii="Times New Roman" w:hAnsi="Times New Roman" w:hint="default"/>
      </w:rPr>
    </w:lvl>
    <w:lvl w:ilvl="5" w:tplc="523ADBF0" w:tentative="1">
      <w:start w:val="1"/>
      <w:numFmt w:val="bullet"/>
      <w:lvlText w:val="•"/>
      <w:lvlJc w:val="left"/>
      <w:pPr>
        <w:tabs>
          <w:tab w:val="num" w:pos="4320"/>
        </w:tabs>
        <w:ind w:left="4320" w:hanging="360"/>
      </w:pPr>
      <w:rPr>
        <w:rFonts w:ascii="Times New Roman" w:hAnsi="Times New Roman" w:hint="default"/>
      </w:rPr>
    </w:lvl>
    <w:lvl w:ilvl="6" w:tplc="404613C8" w:tentative="1">
      <w:start w:val="1"/>
      <w:numFmt w:val="bullet"/>
      <w:lvlText w:val="•"/>
      <w:lvlJc w:val="left"/>
      <w:pPr>
        <w:tabs>
          <w:tab w:val="num" w:pos="5040"/>
        </w:tabs>
        <w:ind w:left="5040" w:hanging="360"/>
      </w:pPr>
      <w:rPr>
        <w:rFonts w:ascii="Times New Roman" w:hAnsi="Times New Roman" w:hint="default"/>
      </w:rPr>
    </w:lvl>
    <w:lvl w:ilvl="7" w:tplc="5C8CCBE2" w:tentative="1">
      <w:start w:val="1"/>
      <w:numFmt w:val="bullet"/>
      <w:lvlText w:val="•"/>
      <w:lvlJc w:val="left"/>
      <w:pPr>
        <w:tabs>
          <w:tab w:val="num" w:pos="5760"/>
        </w:tabs>
        <w:ind w:left="5760" w:hanging="360"/>
      </w:pPr>
      <w:rPr>
        <w:rFonts w:ascii="Times New Roman" w:hAnsi="Times New Roman" w:hint="default"/>
      </w:rPr>
    </w:lvl>
    <w:lvl w:ilvl="8" w:tplc="419204D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F7476D2"/>
    <w:multiLevelType w:val="hybridMultilevel"/>
    <w:tmpl w:val="F162E052"/>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C62AB7"/>
    <w:multiLevelType w:val="hybridMultilevel"/>
    <w:tmpl w:val="CBA2A10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7A7A4E"/>
    <w:multiLevelType w:val="hybridMultilevel"/>
    <w:tmpl w:val="A1640856"/>
    <w:lvl w:ilvl="0" w:tplc="21284A38">
      <w:start w:val="1"/>
      <w:numFmt w:val="bullet"/>
      <w:lvlText w:val="•"/>
      <w:lvlJc w:val="left"/>
      <w:pPr>
        <w:tabs>
          <w:tab w:val="num" w:pos="720"/>
        </w:tabs>
        <w:ind w:left="720" w:hanging="360"/>
      </w:pPr>
      <w:rPr>
        <w:rFonts w:ascii="Times New Roman" w:hAnsi="Times New Roman" w:hint="default"/>
      </w:rPr>
    </w:lvl>
    <w:lvl w:ilvl="1" w:tplc="B0C023C6" w:tentative="1">
      <w:start w:val="1"/>
      <w:numFmt w:val="bullet"/>
      <w:lvlText w:val="•"/>
      <w:lvlJc w:val="left"/>
      <w:pPr>
        <w:tabs>
          <w:tab w:val="num" w:pos="1440"/>
        </w:tabs>
        <w:ind w:left="1440" w:hanging="360"/>
      </w:pPr>
      <w:rPr>
        <w:rFonts w:ascii="Times New Roman" w:hAnsi="Times New Roman" w:hint="default"/>
      </w:rPr>
    </w:lvl>
    <w:lvl w:ilvl="2" w:tplc="BAE0A096" w:tentative="1">
      <w:start w:val="1"/>
      <w:numFmt w:val="bullet"/>
      <w:lvlText w:val="•"/>
      <w:lvlJc w:val="left"/>
      <w:pPr>
        <w:tabs>
          <w:tab w:val="num" w:pos="2160"/>
        </w:tabs>
        <w:ind w:left="2160" w:hanging="360"/>
      </w:pPr>
      <w:rPr>
        <w:rFonts w:ascii="Times New Roman" w:hAnsi="Times New Roman" w:hint="default"/>
      </w:rPr>
    </w:lvl>
    <w:lvl w:ilvl="3" w:tplc="3A30B164" w:tentative="1">
      <w:start w:val="1"/>
      <w:numFmt w:val="bullet"/>
      <w:lvlText w:val="•"/>
      <w:lvlJc w:val="left"/>
      <w:pPr>
        <w:tabs>
          <w:tab w:val="num" w:pos="2880"/>
        </w:tabs>
        <w:ind w:left="2880" w:hanging="360"/>
      </w:pPr>
      <w:rPr>
        <w:rFonts w:ascii="Times New Roman" w:hAnsi="Times New Roman" w:hint="default"/>
      </w:rPr>
    </w:lvl>
    <w:lvl w:ilvl="4" w:tplc="C6AC407A" w:tentative="1">
      <w:start w:val="1"/>
      <w:numFmt w:val="bullet"/>
      <w:lvlText w:val="•"/>
      <w:lvlJc w:val="left"/>
      <w:pPr>
        <w:tabs>
          <w:tab w:val="num" w:pos="3600"/>
        </w:tabs>
        <w:ind w:left="3600" w:hanging="360"/>
      </w:pPr>
      <w:rPr>
        <w:rFonts w:ascii="Times New Roman" w:hAnsi="Times New Roman" w:hint="default"/>
      </w:rPr>
    </w:lvl>
    <w:lvl w:ilvl="5" w:tplc="1AD01BEC" w:tentative="1">
      <w:start w:val="1"/>
      <w:numFmt w:val="bullet"/>
      <w:lvlText w:val="•"/>
      <w:lvlJc w:val="left"/>
      <w:pPr>
        <w:tabs>
          <w:tab w:val="num" w:pos="4320"/>
        </w:tabs>
        <w:ind w:left="4320" w:hanging="360"/>
      </w:pPr>
      <w:rPr>
        <w:rFonts w:ascii="Times New Roman" w:hAnsi="Times New Roman" w:hint="default"/>
      </w:rPr>
    </w:lvl>
    <w:lvl w:ilvl="6" w:tplc="AEEAC3BC" w:tentative="1">
      <w:start w:val="1"/>
      <w:numFmt w:val="bullet"/>
      <w:lvlText w:val="•"/>
      <w:lvlJc w:val="left"/>
      <w:pPr>
        <w:tabs>
          <w:tab w:val="num" w:pos="5040"/>
        </w:tabs>
        <w:ind w:left="5040" w:hanging="360"/>
      </w:pPr>
      <w:rPr>
        <w:rFonts w:ascii="Times New Roman" w:hAnsi="Times New Roman" w:hint="default"/>
      </w:rPr>
    </w:lvl>
    <w:lvl w:ilvl="7" w:tplc="B87C0386" w:tentative="1">
      <w:start w:val="1"/>
      <w:numFmt w:val="bullet"/>
      <w:lvlText w:val="•"/>
      <w:lvlJc w:val="left"/>
      <w:pPr>
        <w:tabs>
          <w:tab w:val="num" w:pos="5760"/>
        </w:tabs>
        <w:ind w:left="5760" w:hanging="360"/>
      </w:pPr>
      <w:rPr>
        <w:rFonts w:ascii="Times New Roman" w:hAnsi="Times New Roman" w:hint="default"/>
      </w:rPr>
    </w:lvl>
    <w:lvl w:ilvl="8" w:tplc="9F74D5C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49418F5"/>
    <w:multiLevelType w:val="hybridMultilevel"/>
    <w:tmpl w:val="25A45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D165D41"/>
    <w:multiLevelType w:val="hybridMultilevel"/>
    <w:tmpl w:val="A4F268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1814C52"/>
    <w:multiLevelType w:val="hybridMultilevel"/>
    <w:tmpl w:val="E8824D70"/>
    <w:lvl w:ilvl="0" w:tplc="306E788C">
      <w:start w:val="1"/>
      <w:numFmt w:val="bullet"/>
      <w:lvlText w:val="•"/>
      <w:lvlJc w:val="left"/>
      <w:pPr>
        <w:tabs>
          <w:tab w:val="num" w:pos="720"/>
        </w:tabs>
        <w:ind w:left="720" w:hanging="360"/>
      </w:pPr>
      <w:rPr>
        <w:rFonts w:ascii="Times New Roman" w:hAnsi="Times New Roman" w:hint="default"/>
      </w:rPr>
    </w:lvl>
    <w:lvl w:ilvl="1" w:tplc="33DE49D8">
      <w:start w:val="1"/>
      <w:numFmt w:val="bullet"/>
      <w:lvlText w:val="•"/>
      <w:lvlJc w:val="left"/>
      <w:pPr>
        <w:tabs>
          <w:tab w:val="num" w:pos="1440"/>
        </w:tabs>
        <w:ind w:left="1440" w:hanging="360"/>
      </w:pPr>
      <w:rPr>
        <w:rFonts w:ascii="Times New Roman" w:hAnsi="Times New Roman" w:hint="default"/>
      </w:rPr>
    </w:lvl>
    <w:lvl w:ilvl="2" w:tplc="474ECC3A" w:tentative="1">
      <w:start w:val="1"/>
      <w:numFmt w:val="bullet"/>
      <w:lvlText w:val="•"/>
      <w:lvlJc w:val="left"/>
      <w:pPr>
        <w:tabs>
          <w:tab w:val="num" w:pos="2160"/>
        </w:tabs>
        <w:ind w:left="2160" w:hanging="360"/>
      </w:pPr>
      <w:rPr>
        <w:rFonts w:ascii="Times New Roman" w:hAnsi="Times New Roman" w:hint="default"/>
      </w:rPr>
    </w:lvl>
    <w:lvl w:ilvl="3" w:tplc="48E01E08" w:tentative="1">
      <w:start w:val="1"/>
      <w:numFmt w:val="bullet"/>
      <w:lvlText w:val="•"/>
      <w:lvlJc w:val="left"/>
      <w:pPr>
        <w:tabs>
          <w:tab w:val="num" w:pos="2880"/>
        </w:tabs>
        <w:ind w:left="2880" w:hanging="360"/>
      </w:pPr>
      <w:rPr>
        <w:rFonts w:ascii="Times New Roman" w:hAnsi="Times New Roman" w:hint="default"/>
      </w:rPr>
    </w:lvl>
    <w:lvl w:ilvl="4" w:tplc="91026362" w:tentative="1">
      <w:start w:val="1"/>
      <w:numFmt w:val="bullet"/>
      <w:lvlText w:val="•"/>
      <w:lvlJc w:val="left"/>
      <w:pPr>
        <w:tabs>
          <w:tab w:val="num" w:pos="3600"/>
        </w:tabs>
        <w:ind w:left="3600" w:hanging="360"/>
      </w:pPr>
      <w:rPr>
        <w:rFonts w:ascii="Times New Roman" w:hAnsi="Times New Roman" w:hint="default"/>
      </w:rPr>
    </w:lvl>
    <w:lvl w:ilvl="5" w:tplc="0C3EEBFC" w:tentative="1">
      <w:start w:val="1"/>
      <w:numFmt w:val="bullet"/>
      <w:lvlText w:val="•"/>
      <w:lvlJc w:val="left"/>
      <w:pPr>
        <w:tabs>
          <w:tab w:val="num" w:pos="4320"/>
        </w:tabs>
        <w:ind w:left="4320" w:hanging="360"/>
      </w:pPr>
      <w:rPr>
        <w:rFonts w:ascii="Times New Roman" w:hAnsi="Times New Roman" w:hint="default"/>
      </w:rPr>
    </w:lvl>
    <w:lvl w:ilvl="6" w:tplc="DBE21E3E" w:tentative="1">
      <w:start w:val="1"/>
      <w:numFmt w:val="bullet"/>
      <w:lvlText w:val="•"/>
      <w:lvlJc w:val="left"/>
      <w:pPr>
        <w:tabs>
          <w:tab w:val="num" w:pos="5040"/>
        </w:tabs>
        <w:ind w:left="5040" w:hanging="360"/>
      </w:pPr>
      <w:rPr>
        <w:rFonts w:ascii="Times New Roman" w:hAnsi="Times New Roman" w:hint="default"/>
      </w:rPr>
    </w:lvl>
    <w:lvl w:ilvl="7" w:tplc="8932D058" w:tentative="1">
      <w:start w:val="1"/>
      <w:numFmt w:val="bullet"/>
      <w:lvlText w:val="•"/>
      <w:lvlJc w:val="left"/>
      <w:pPr>
        <w:tabs>
          <w:tab w:val="num" w:pos="5760"/>
        </w:tabs>
        <w:ind w:left="5760" w:hanging="360"/>
      </w:pPr>
      <w:rPr>
        <w:rFonts w:ascii="Times New Roman" w:hAnsi="Times New Roman" w:hint="default"/>
      </w:rPr>
    </w:lvl>
    <w:lvl w:ilvl="8" w:tplc="72B4E57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D634A38"/>
    <w:multiLevelType w:val="hybridMultilevel"/>
    <w:tmpl w:val="452E6E6A"/>
    <w:lvl w:ilvl="0" w:tplc="776C01C2">
      <w:start w:val="1"/>
      <w:numFmt w:val="bullet"/>
      <w:lvlText w:val=""/>
      <w:lvlJc w:val="left"/>
      <w:pPr>
        <w:ind w:left="720" w:hanging="360"/>
      </w:pPr>
      <w:rPr>
        <w:rFonts w:ascii="Symbol" w:hAnsi="Symbo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EA05358"/>
    <w:multiLevelType w:val="multilevel"/>
    <w:tmpl w:val="11BCC7AA"/>
    <w:lvl w:ilvl="0">
      <w:start w:val="1"/>
      <w:numFmt w:val="decimal"/>
      <w:pStyle w:val="Ttulo1"/>
      <w:lvlText w:val="%1."/>
      <w:lvlJc w:val="left"/>
      <w:pPr>
        <w:ind w:left="1709" w:hanging="432"/>
      </w:pPr>
      <w:rPr>
        <w:rFonts w:hint="default"/>
        <w:color w:val="0D0D0D" w:themeColor="text1" w:themeTint="F2"/>
        <w:sz w:val="32"/>
      </w:rPr>
    </w:lvl>
    <w:lvl w:ilvl="1">
      <w:start w:val="1"/>
      <w:numFmt w:val="decimal"/>
      <w:pStyle w:val="Ttulo2"/>
      <w:lvlText w:val="%1.%2"/>
      <w:lvlJc w:val="left"/>
      <w:pPr>
        <w:ind w:left="1853" w:hanging="576"/>
      </w:pPr>
      <w:rPr>
        <w:rFonts w:hint="default"/>
        <w:color w:val="FFFFFF" w:themeColor="background1"/>
        <w:sz w:val="24"/>
      </w:rPr>
    </w:lvl>
    <w:lvl w:ilvl="2">
      <w:start w:val="1"/>
      <w:numFmt w:val="decimal"/>
      <w:pStyle w:val="Ttulo3"/>
      <w:lvlText w:val="%1.%2.%3"/>
      <w:lvlJc w:val="left"/>
      <w:pPr>
        <w:ind w:left="2423" w:hanging="720"/>
      </w:pPr>
      <w:rPr>
        <w:rFonts w:hint="default"/>
        <w:color w:val="00B050"/>
      </w:rPr>
    </w:lvl>
    <w:lvl w:ilvl="3">
      <w:start w:val="1"/>
      <w:numFmt w:val="decimal"/>
      <w:pStyle w:val="Ttulo4"/>
      <w:lvlText w:val="%1.%2.%3.%4"/>
      <w:lvlJc w:val="left"/>
      <w:pPr>
        <w:ind w:left="2141" w:hanging="864"/>
      </w:pPr>
      <w:rPr>
        <w:rFonts w:hint="default"/>
      </w:rPr>
    </w:lvl>
    <w:lvl w:ilvl="4">
      <w:start w:val="1"/>
      <w:numFmt w:val="decimal"/>
      <w:pStyle w:val="Ttulo5"/>
      <w:lvlText w:val="%1.%2.%3.%4.%5"/>
      <w:lvlJc w:val="left"/>
      <w:pPr>
        <w:ind w:left="2285" w:hanging="1008"/>
      </w:pPr>
      <w:rPr>
        <w:rFonts w:hint="default"/>
      </w:rPr>
    </w:lvl>
    <w:lvl w:ilvl="5">
      <w:start w:val="1"/>
      <w:numFmt w:val="decimal"/>
      <w:pStyle w:val="Ttulo6"/>
      <w:lvlText w:val="%1.%2.%3.%4.%5.%6"/>
      <w:lvlJc w:val="left"/>
      <w:pPr>
        <w:ind w:left="2429" w:hanging="1152"/>
      </w:pPr>
      <w:rPr>
        <w:rFonts w:hint="default"/>
      </w:rPr>
    </w:lvl>
    <w:lvl w:ilvl="6">
      <w:start w:val="1"/>
      <w:numFmt w:val="decimal"/>
      <w:pStyle w:val="Ttulo7"/>
      <w:lvlText w:val="%1.%2.%3.%4.%5.%6.%7"/>
      <w:lvlJc w:val="left"/>
      <w:pPr>
        <w:ind w:left="2573" w:hanging="1296"/>
      </w:pPr>
      <w:rPr>
        <w:rFonts w:hint="default"/>
      </w:rPr>
    </w:lvl>
    <w:lvl w:ilvl="7">
      <w:start w:val="1"/>
      <w:numFmt w:val="decimal"/>
      <w:pStyle w:val="Ttulo8"/>
      <w:lvlText w:val="%1.%2.%3.%4.%5.%6.%7.%8"/>
      <w:lvlJc w:val="left"/>
      <w:pPr>
        <w:ind w:left="2717" w:hanging="1440"/>
      </w:pPr>
      <w:rPr>
        <w:rFonts w:hint="default"/>
      </w:rPr>
    </w:lvl>
    <w:lvl w:ilvl="8">
      <w:start w:val="1"/>
      <w:numFmt w:val="decimal"/>
      <w:pStyle w:val="Ttulo9"/>
      <w:lvlText w:val="%1.%2.%3.%4.%5.%6.%7.%8.%9"/>
      <w:lvlJc w:val="left"/>
      <w:pPr>
        <w:ind w:left="2861" w:hanging="1584"/>
      </w:pPr>
      <w:rPr>
        <w:rFonts w:hint="default"/>
      </w:rPr>
    </w:lvl>
  </w:abstractNum>
  <w:abstractNum w:abstractNumId="11" w15:restartNumberingAfterBreak="0">
    <w:nsid w:val="43613001"/>
    <w:multiLevelType w:val="hybridMultilevel"/>
    <w:tmpl w:val="C4B6F1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92C4EF7"/>
    <w:multiLevelType w:val="hybridMultilevel"/>
    <w:tmpl w:val="F954C2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BE30A6F"/>
    <w:multiLevelType w:val="hybridMultilevel"/>
    <w:tmpl w:val="E4AC15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E847687"/>
    <w:multiLevelType w:val="hybridMultilevel"/>
    <w:tmpl w:val="3460AD32"/>
    <w:lvl w:ilvl="0" w:tplc="ECC4B76C">
      <w:start w:val="1"/>
      <w:numFmt w:val="decimal"/>
      <w:lvlText w:val="%1."/>
      <w:lvlJc w:val="left"/>
      <w:pPr>
        <w:ind w:left="720" w:hanging="360"/>
      </w:pPr>
      <w:rPr>
        <w:rFonts w:hint="default"/>
        <w:b/>
        <w:color w:val="auto"/>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F2E5449"/>
    <w:multiLevelType w:val="multilevel"/>
    <w:tmpl w:val="6840EBB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30E0319"/>
    <w:multiLevelType w:val="hybridMultilevel"/>
    <w:tmpl w:val="1CA2B1FC"/>
    <w:lvl w:ilvl="0" w:tplc="89AAE3AC">
      <w:start w:val="1"/>
      <w:numFmt w:val="bullet"/>
      <w:lvlText w:val="•"/>
      <w:lvlJc w:val="left"/>
      <w:pPr>
        <w:tabs>
          <w:tab w:val="num" w:pos="720"/>
        </w:tabs>
        <w:ind w:left="720" w:hanging="360"/>
      </w:pPr>
      <w:rPr>
        <w:rFonts w:ascii="Times New Roman" w:hAnsi="Times New Roman" w:hint="default"/>
      </w:rPr>
    </w:lvl>
    <w:lvl w:ilvl="1" w:tplc="D5F23B7E" w:tentative="1">
      <w:start w:val="1"/>
      <w:numFmt w:val="bullet"/>
      <w:lvlText w:val="•"/>
      <w:lvlJc w:val="left"/>
      <w:pPr>
        <w:tabs>
          <w:tab w:val="num" w:pos="1440"/>
        </w:tabs>
        <w:ind w:left="1440" w:hanging="360"/>
      </w:pPr>
      <w:rPr>
        <w:rFonts w:ascii="Times New Roman" w:hAnsi="Times New Roman" w:hint="default"/>
      </w:rPr>
    </w:lvl>
    <w:lvl w:ilvl="2" w:tplc="B9A45748" w:tentative="1">
      <w:start w:val="1"/>
      <w:numFmt w:val="bullet"/>
      <w:lvlText w:val="•"/>
      <w:lvlJc w:val="left"/>
      <w:pPr>
        <w:tabs>
          <w:tab w:val="num" w:pos="2160"/>
        </w:tabs>
        <w:ind w:left="2160" w:hanging="360"/>
      </w:pPr>
      <w:rPr>
        <w:rFonts w:ascii="Times New Roman" w:hAnsi="Times New Roman" w:hint="default"/>
      </w:rPr>
    </w:lvl>
    <w:lvl w:ilvl="3" w:tplc="C972AB7E" w:tentative="1">
      <w:start w:val="1"/>
      <w:numFmt w:val="bullet"/>
      <w:lvlText w:val="•"/>
      <w:lvlJc w:val="left"/>
      <w:pPr>
        <w:tabs>
          <w:tab w:val="num" w:pos="2880"/>
        </w:tabs>
        <w:ind w:left="2880" w:hanging="360"/>
      </w:pPr>
      <w:rPr>
        <w:rFonts w:ascii="Times New Roman" w:hAnsi="Times New Roman" w:hint="default"/>
      </w:rPr>
    </w:lvl>
    <w:lvl w:ilvl="4" w:tplc="6F06BCB4" w:tentative="1">
      <w:start w:val="1"/>
      <w:numFmt w:val="bullet"/>
      <w:lvlText w:val="•"/>
      <w:lvlJc w:val="left"/>
      <w:pPr>
        <w:tabs>
          <w:tab w:val="num" w:pos="3600"/>
        </w:tabs>
        <w:ind w:left="3600" w:hanging="360"/>
      </w:pPr>
      <w:rPr>
        <w:rFonts w:ascii="Times New Roman" w:hAnsi="Times New Roman" w:hint="default"/>
      </w:rPr>
    </w:lvl>
    <w:lvl w:ilvl="5" w:tplc="D3285A60" w:tentative="1">
      <w:start w:val="1"/>
      <w:numFmt w:val="bullet"/>
      <w:lvlText w:val="•"/>
      <w:lvlJc w:val="left"/>
      <w:pPr>
        <w:tabs>
          <w:tab w:val="num" w:pos="4320"/>
        </w:tabs>
        <w:ind w:left="4320" w:hanging="360"/>
      </w:pPr>
      <w:rPr>
        <w:rFonts w:ascii="Times New Roman" w:hAnsi="Times New Roman" w:hint="default"/>
      </w:rPr>
    </w:lvl>
    <w:lvl w:ilvl="6" w:tplc="A0C2C766" w:tentative="1">
      <w:start w:val="1"/>
      <w:numFmt w:val="bullet"/>
      <w:lvlText w:val="•"/>
      <w:lvlJc w:val="left"/>
      <w:pPr>
        <w:tabs>
          <w:tab w:val="num" w:pos="5040"/>
        </w:tabs>
        <w:ind w:left="5040" w:hanging="360"/>
      </w:pPr>
      <w:rPr>
        <w:rFonts w:ascii="Times New Roman" w:hAnsi="Times New Roman" w:hint="default"/>
      </w:rPr>
    </w:lvl>
    <w:lvl w:ilvl="7" w:tplc="412803F0" w:tentative="1">
      <w:start w:val="1"/>
      <w:numFmt w:val="bullet"/>
      <w:lvlText w:val="•"/>
      <w:lvlJc w:val="left"/>
      <w:pPr>
        <w:tabs>
          <w:tab w:val="num" w:pos="5760"/>
        </w:tabs>
        <w:ind w:left="5760" w:hanging="360"/>
      </w:pPr>
      <w:rPr>
        <w:rFonts w:ascii="Times New Roman" w:hAnsi="Times New Roman" w:hint="default"/>
      </w:rPr>
    </w:lvl>
    <w:lvl w:ilvl="8" w:tplc="60B6B58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3511D26"/>
    <w:multiLevelType w:val="hybridMultilevel"/>
    <w:tmpl w:val="C01A50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A2760ED"/>
    <w:multiLevelType w:val="hybridMultilevel"/>
    <w:tmpl w:val="542CAE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10E134A"/>
    <w:multiLevelType w:val="hybridMultilevel"/>
    <w:tmpl w:val="045236AC"/>
    <w:lvl w:ilvl="0" w:tplc="ECC4B76C">
      <w:start w:val="1"/>
      <w:numFmt w:val="decimal"/>
      <w:lvlText w:val="%1."/>
      <w:lvlJc w:val="left"/>
      <w:pPr>
        <w:ind w:left="720" w:hanging="360"/>
      </w:pPr>
      <w:rPr>
        <w:rFonts w:hint="default"/>
        <w:b/>
        <w:color w:val="auto"/>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8E441DC"/>
    <w:multiLevelType w:val="hybridMultilevel"/>
    <w:tmpl w:val="A538C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C235845"/>
    <w:multiLevelType w:val="hybridMultilevel"/>
    <w:tmpl w:val="50461070"/>
    <w:lvl w:ilvl="0" w:tplc="1BE6A740">
      <w:start w:val="1"/>
      <w:numFmt w:val="bullet"/>
      <w:lvlText w:val="•"/>
      <w:lvlJc w:val="left"/>
      <w:pPr>
        <w:tabs>
          <w:tab w:val="num" w:pos="720"/>
        </w:tabs>
        <w:ind w:left="720" w:hanging="360"/>
      </w:pPr>
      <w:rPr>
        <w:rFonts w:ascii="Times New Roman" w:hAnsi="Times New Roman" w:hint="default"/>
      </w:rPr>
    </w:lvl>
    <w:lvl w:ilvl="1" w:tplc="F19E00FC" w:tentative="1">
      <w:start w:val="1"/>
      <w:numFmt w:val="bullet"/>
      <w:lvlText w:val="•"/>
      <w:lvlJc w:val="left"/>
      <w:pPr>
        <w:tabs>
          <w:tab w:val="num" w:pos="1440"/>
        </w:tabs>
        <w:ind w:left="1440" w:hanging="360"/>
      </w:pPr>
      <w:rPr>
        <w:rFonts w:ascii="Times New Roman" w:hAnsi="Times New Roman" w:hint="default"/>
      </w:rPr>
    </w:lvl>
    <w:lvl w:ilvl="2" w:tplc="305EF1E8" w:tentative="1">
      <w:start w:val="1"/>
      <w:numFmt w:val="bullet"/>
      <w:lvlText w:val="•"/>
      <w:lvlJc w:val="left"/>
      <w:pPr>
        <w:tabs>
          <w:tab w:val="num" w:pos="2160"/>
        </w:tabs>
        <w:ind w:left="2160" w:hanging="360"/>
      </w:pPr>
      <w:rPr>
        <w:rFonts w:ascii="Times New Roman" w:hAnsi="Times New Roman" w:hint="default"/>
      </w:rPr>
    </w:lvl>
    <w:lvl w:ilvl="3" w:tplc="FD1A7786" w:tentative="1">
      <w:start w:val="1"/>
      <w:numFmt w:val="bullet"/>
      <w:lvlText w:val="•"/>
      <w:lvlJc w:val="left"/>
      <w:pPr>
        <w:tabs>
          <w:tab w:val="num" w:pos="2880"/>
        </w:tabs>
        <w:ind w:left="2880" w:hanging="360"/>
      </w:pPr>
      <w:rPr>
        <w:rFonts w:ascii="Times New Roman" w:hAnsi="Times New Roman" w:hint="default"/>
      </w:rPr>
    </w:lvl>
    <w:lvl w:ilvl="4" w:tplc="C28639AA" w:tentative="1">
      <w:start w:val="1"/>
      <w:numFmt w:val="bullet"/>
      <w:lvlText w:val="•"/>
      <w:lvlJc w:val="left"/>
      <w:pPr>
        <w:tabs>
          <w:tab w:val="num" w:pos="3600"/>
        </w:tabs>
        <w:ind w:left="3600" w:hanging="360"/>
      </w:pPr>
      <w:rPr>
        <w:rFonts w:ascii="Times New Roman" w:hAnsi="Times New Roman" w:hint="default"/>
      </w:rPr>
    </w:lvl>
    <w:lvl w:ilvl="5" w:tplc="946A1A24" w:tentative="1">
      <w:start w:val="1"/>
      <w:numFmt w:val="bullet"/>
      <w:lvlText w:val="•"/>
      <w:lvlJc w:val="left"/>
      <w:pPr>
        <w:tabs>
          <w:tab w:val="num" w:pos="4320"/>
        </w:tabs>
        <w:ind w:left="4320" w:hanging="360"/>
      </w:pPr>
      <w:rPr>
        <w:rFonts w:ascii="Times New Roman" w:hAnsi="Times New Roman" w:hint="default"/>
      </w:rPr>
    </w:lvl>
    <w:lvl w:ilvl="6" w:tplc="613210A0" w:tentative="1">
      <w:start w:val="1"/>
      <w:numFmt w:val="bullet"/>
      <w:lvlText w:val="•"/>
      <w:lvlJc w:val="left"/>
      <w:pPr>
        <w:tabs>
          <w:tab w:val="num" w:pos="5040"/>
        </w:tabs>
        <w:ind w:left="5040" w:hanging="360"/>
      </w:pPr>
      <w:rPr>
        <w:rFonts w:ascii="Times New Roman" w:hAnsi="Times New Roman" w:hint="default"/>
      </w:rPr>
    </w:lvl>
    <w:lvl w:ilvl="7" w:tplc="17880AEE" w:tentative="1">
      <w:start w:val="1"/>
      <w:numFmt w:val="bullet"/>
      <w:lvlText w:val="•"/>
      <w:lvlJc w:val="left"/>
      <w:pPr>
        <w:tabs>
          <w:tab w:val="num" w:pos="5760"/>
        </w:tabs>
        <w:ind w:left="5760" w:hanging="360"/>
      </w:pPr>
      <w:rPr>
        <w:rFonts w:ascii="Times New Roman" w:hAnsi="Times New Roman" w:hint="default"/>
      </w:rPr>
    </w:lvl>
    <w:lvl w:ilvl="8" w:tplc="C91608BE"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DAB00E8"/>
    <w:multiLevelType w:val="hybridMultilevel"/>
    <w:tmpl w:val="A5BC8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37A6B1A"/>
    <w:multiLevelType w:val="hybridMultilevel"/>
    <w:tmpl w:val="16F627CE"/>
    <w:lvl w:ilvl="0" w:tplc="5EE27746">
      <w:start w:val="1"/>
      <w:numFmt w:val="bullet"/>
      <w:lvlText w:val="•"/>
      <w:lvlJc w:val="left"/>
      <w:pPr>
        <w:tabs>
          <w:tab w:val="num" w:pos="720"/>
        </w:tabs>
        <w:ind w:left="720" w:hanging="360"/>
      </w:pPr>
      <w:rPr>
        <w:rFonts w:ascii="Times New Roman" w:hAnsi="Times New Roman" w:hint="default"/>
      </w:rPr>
    </w:lvl>
    <w:lvl w:ilvl="1" w:tplc="23F841CC" w:tentative="1">
      <w:start w:val="1"/>
      <w:numFmt w:val="bullet"/>
      <w:lvlText w:val="•"/>
      <w:lvlJc w:val="left"/>
      <w:pPr>
        <w:tabs>
          <w:tab w:val="num" w:pos="1440"/>
        </w:tabs>
        <w:ind w:left="1440" w:hanging="360"/>
      </w:pPr>
      <w:rPr>
        <w:rFonts w:ascii="Times New Roman" w:hAnsi="Times New Roman" w:hint="default"/>
      </w:rPr>
    </w:lvl>
    <w:lvl w:ilvl="2" w:tplc="9C8E9DF0" w:tentative="1">
      <w:start w:val="1"/>
      <w:numFmt w:val="bullet"/>
      <w:lvlText w:val="•"/>
      <w:lvlJc w:val="left"/>
      <w:pPr>
        <w:tabs>
          <w:tab w:val="num" w:pos="2160"/>
        </w:tabs>
        <w:ind w:left="2160" w:hanging="360"/>
      </w:pPr>
      <w:rPr>
        <w:rFonts w:ascii="Times New Roman" w:hAnsi="Times New Roman" w:hint="default"/>
      </w:rPr>
    </w:lvl>
    <w:lvl w:ilvl="3" w:tplc="69D48AFC" w:tentative="1">
      <w:start w:val="1"/>
      <w:numFmt w:val="bullet"/>
      <w:lvlText w:val="•"/>
      <w:lvlJc w:val="left"/>
      <w:pPr>
        <w:tabs>
          <w:tab w:val="num" w:pos="2880"/>
        </w:tabs>
        <w:ind w:left="2880" w:hanging="360"/>
      </w:pPr>
      <w:rPr>
        <w:rFonts w:ascii="Times New Roman" w:hAnsi="Times New Roman" w:hint="default"/>
      </w:rPr>
    </w:lvl>
    <w:lvl w:ilvl="4" w:tplc="77242F88" w:tentative="1">
      <w:start w:val="1"/>
      <w:numFmt w:val="bullet"/>
      <w:lvlText w:val="•"/>
      <w:lvlJc w:val="left"/>
      <w:pPr>
        <w:tabs>
          <w:tab w:val="num" w:pos="3600"/>
        </w:tabs>
        <w:ind w:left="3600" w:hanging="360"/>
      </w:pPr>
      <w:rPr>
        <w:rFonts w:ascii="Times New Roman" w:hAnsi="Times New Roman" w:hint="default"/>
      </w:rPr>
    </w:lvl>
    <w:lvl w:ilvl="5" w:tplc="D846A82E" w:tentative="1">
      <w:start w:val="1"/>
      <w:numFmt w:val="bullet"/>
      <w:lvlText w:val="•"/>
      <w:lvlJc w:val="left"/>
      <w:pPr>
        <w:tabs>
          <w:tab w:val="num" w:pos="4320"/>
        </w:tabs>
        <w:ind w:left="4320" w:hanging="360"/>
      </w:pPr>
      <w:rPr>
        <w:rFonts w:ascii="Times New Roman" w:hAnsi="Times New Roman" w:hint="default"/>
      </w:rPr>
    </w:lvl>
    <w:lvl w:ilvl="6" w:tplc="606EDC9A" w:tentative="1">
      <w:start w:val="1"/>
      <w:numFmt w:val="bullet"/>
      <w:lvlText w:val="•"/>
      <w:lvlJc w:val="left"/>
      <w:pPr>
        <w:tabs>
          <w:tab w:val="num" w:pos="5040"/>
        </w:tabs>
        <w:ind w:left="5040" w:hanging="360"/>
      </w:pPr>
      <w:rPr>
        <w:rFonts w:ascii="Times New Roman" w:hAnsi="Times New Roman" w:hint="default"/>
      </w:rPr>
    </w:lvl>
    <w:lvl w:ilvl="7" w:tplc="A9F497D6" w:tentative="1">
      <w:start w:val="1"/>
      <w:numFmt w:val="bullet"/>
      <w:lvlText w:val="•"/>
      <w:lvlJc w:val="left"/>
      <w:pPr>
        <w:tabs>
          <w:tab w:val="num" w:pos="5760"/>
        </w:tabs>
        <w:ind w:left="5760" w:hanging="360"/>
      </w:pPr>
      <w:rPr>
        <w:rFonts w:ascii="Times New Roman" w:hAnsi="Times New Roman" w:hint="default"/>
      </w:rPr>
    </w:lvl>
    <w:lvl w:ilvl="8" w:tplc="9AE6DC54"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73DC198B"/>
    <w:multiLevelType w:val="hybridMultilevel"/>
    <w:tmpl w:val="542CAE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69451A1"/>
    <w:multiLevelType w:val="hybridMultilevel"/>
    <w:tmpl w:val="98764A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DDC301C"/>
    <w:multiLevelType w:val="hybridMultilevel"/>
    <w:tmpl w:val="CF407136"/>
    <w:lvl w:ilvl="0" w:tplc="9F5C32F0">
      <w:start w:val="1"/>
      <w:numFmt w:val="bullet"/>
      <w:lvlText w:val="•"/>
      <w:lvlJc w:val="left"/>
      <w:pPr>
        <w:tabs>
          <w:tab w:val="num" w:pos="720"/>
        </w:tabs>
        <w:ind w:left="720" w:hanging="360"/>
      </w:pPr>
      <w:rPr>
        <w:rFonts w:ascii="Times New Roman" w:hAnsi="Times New Roman" w:hint="default"/>
      </w:rPr>
    </w:lvl>
    <w:lvl w:ilvl="1" w:tplc="8FFE7BC8" w:tentative="1">
      <w:start w:val="1"/>
      <w:numFmt w:val="bullet"/>
      <w:lvlText w:val="•"/>
      <w:lvlJc w:val="left"/>
      <w:pPr>
        <w:tabs>
          <w:tab w:val="num" w:pos="1440"/>
        </w:tabs>
        <w:ind w:left="1440" w:hanging="360"/>
      </w:pPr>
      <w:rPr>
        <w:rFonts w:ascii="Times New Roman" w:hAnsi="Times New Roman" w:hint="default"/>
      </w:rPr>
    </w:lvl>
    <w:lvl w:ilvl="2" w:tplc="1E9488BA" w:tentative="1">
      <w:start w:val="1"/>
      <w:numFmt w:val="bullet"/>
      <w:lvlText w:val="•"/>
      <w:lvlJc w:val="left"/>
      <w:pPr>
        <w:tabs>
          <w:tab w:val="num" w:pos="2160"/>
        </w:tabs>
        <w:ind w:left="2160" w:hanging="360"/>
      </w:pPr>
      <w:rPr>
        <w:rFonts w:ascii="Times New Roman" w:hAnsi="Times New Roman" w:hint="default"/>
      </w:rPr>
    </w:lvl>
    <w:lvl w:ilvl="3" w:tplc="E66EA1B6" w:tentative="1">
      <w:start w:val="1"/>
      <w:numFmt w:val="bullet"/>
      <w:lvlText w:val="•"/>
      <w:lvlJc w:val="left"/>
      <w:pPr>
        <w:tabs>
          <w:tab w:val="num" w:pos="2880"/>
        </w:tabs>
        <w:ind w:left="2880" w:hanging="360"/>
      </w:pPr>
      <w:rPr>
        <w:rFonts w:ascii="Times New Roman" w:hAnsi="Times New Roman" w:hint="default"/>
      </w:rPr>
    </w:lvl>
    <w:lvl w:ilvl="4" w:tplc="4962A1E8" w:tentative="1">
      <w:start w:val="1"/>
      <w:numFmt w:val="bullet"/>
      <w:lvlText w:val="•"/>
      <w:lvlJc w:val="left"/>
      <w:pPr>
        <w:tabs>
          <w:tab w:val="num" w:pos="3600"/>
        </w:tabs>
        <w:ind w:left="3600" w:hanging="360"/>
      </w:pPr>
      <w:rPr>
        <w:rFonts w:ascii="Times New Roman" w:hAnsi="Times New Roman" w:hint="default"/>
      </w:rPr>
    </w:lvl>
    <w:lvl w:ilvl="5" w:tplc="BEF4529A" w:tentative="1">
      <w:start w:val="1"/>
      <w:numFmt w:val="bullet"/>
      <w:lvlText w:val="•"/>
      <w:lvlJc w:val="left"/>
      <w:pPr>
        <w:tabs>
          <w:tab w:val="num" w:pos="4320"/>
        </w:tabs>
        <w:ind w:left="4320" w:hanging="360"/>
      </w:pPr>
      <w:rPr>
        <w:rFonts w:ascii="Times New Roman" w:hAnsi="Times New Roman" w:hint="default"/>
      </w:rPr>
    </w:lvl>
    <w:lvl w:ilvl="6" w:tplc="3B0E03BC" w:tentative="1">
      <w:start w:val="1"/>
      <w:numFmt w:val="bullet"/>
      <w:lvlText w:val="•"/>
      <w:lvlJc w:val="left"/>
      <w:pPr>
        <w:tabs>
          <w:tab w:val="num" w:pos="5040"/>
        </w:tabs>
        <w:ind w:left="5040" w:hanging="360"/>
      </w:pPr>
      <w:rPr>
        <w:rFonts w:ascii="Times New Roman" w:hAnsi="Times New Roman" w:hint="default"/>
      </w:rPr>
    </w:lvl>
    <w:lvl w:ilvl="7" w:tplc="AB8C8D48" w:tentative="1">
      <w:start w:val="1"/>
      <w:numFmt w:val="bullet"/>
      <w:lvlText w:val="•"/>
      <w:lvlJc w:val="left"/>
      <w:pPr>
        <w:tabs>
          <w:tab w:val="num" w:pos="5760"/>
        </w:tabs>
        <w:ind w:left="5760" w:hanging="360"/>
      </w:pPr>
      <w:rPr>
        <w:rFonts w:ascii="Times New Roman" w:hAnsi="Times New Roman" w:hint="default"/>
      </w:rPr>
    </w:lvl>
    <w:lvl w:ilvl="8" w:tplc="9E7A2E56" w:tentative="1">
      <w:start w:val="1"/>
      <w:numFmt w:val="bullet"/>
      <w:lvlText w:val="•"/>
      <w:lvlJc w:val="left"/>
      <w:pPr>
        <w:tabs>
          <w:tab w:val="num" w:pos="6480"/>
        </w:tabs>
        <w:ind w:left="6480" w:hanging="360"/>
      </w:pPr>
      <w:rPr>
        <w:rFonts w:ascii="Times New Roman" w:hAnsi="Times New Roman" w:hint="default"/>
      </w:rPr>
    </w:lvl>
  </w:abstractNum>
  <w:num w:numId="1">
    <w:abstractNumId w:val="10"/>
  </w:num>
  <w:num w:numId="2">
    <w:abstractNumId w:val="12"/>
  </w:num>
  <w:num w:numId="3">
    <w:abstractNumId w:val="25"/>
  </w:num>
  <w:num w:numId="4">
    <w:abstractNumId w:val="10"/>
    <w:lvlOverride w:ilvl="0">
      <w:startOverride w:val="3"/>
    </w:lvlOverride>
  </w:num>
  <w:num w:numId="5">
    <w:abstractNumId w:val="22"/>
  </w:num>
  <w:num w:numId="6">
    <w:abstractNumId w:val="15"/>
  </w:num>
  <w:num w:numId="7">
    <w:abstractNumId w:val="4"/>
  </w:num>
  <w:num w:numId="8">
    <w:abstractNumId w:val="6"/>
  </w:num>
  <w:num w:numId="9">
    <w:abstractNumId w:val="8"/>
  </w:num>
  <w:num w:numId="10">
    <w:abstractNumId w:val="16"/>
  </w:num>
  <w:num w:numId="11">
    <w:abstractNumId w:val="23"/>
  </w:num>
  <w:num w:numId="12">
    <w:abstractNumId w:val="2"/>
  </w:num>
  <w:num w:numId="13">
    <w:abstractNumId w:val="5"/>
  </w:num>
  <w:num w:numId="14">
    <w:abstractNumId w:val="7"/>
  </w:num>
  <w:num w:numId="15">
    <w:abstractNumId w:val="21"/>
  </w:num>
  <w:num w:numId="16">
    <w:abstractNumId w:val="26"/>
  </w:num>
  <w:num w:numId="17">
    <w:abstractNumId w:val="0"/>
  </w:num>
  <w:num w:numId="18">
    <w:abstractNumId w:val="9"/>
  </w:num>
  <w:num w:numId="19">
    <w:abstractNumId w:val="20"/>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1"/>
  </w:num>
  <w:num w:numId="23">
    <w:abstractNumId w:val="3"/>
  </w:num>
  <w:num w:numId="24">
    <w:abstractNumId w:val="18"/>
  </w:num>
  <w:num w:numId="25">
    <w:abstractNumId w:val="14"/>
  </w:num>
  <w:num w:numId="26">
    <w:abstractNumId w:val="10"/>
  </w:num>
  <w:num w:numId="27">
    <w:abstractNumId w:val="11"/>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19"/>
  </w:num>
  <w:num w:numId="31">
    <w:abstractNumId w:val="21"/>
  </w:num>
  <w:num w:numId="32">
    <w:abstractNumId w:val="2"/>
  </w:num>
  <w:num w:numId="33">
    <w:abstractNumId w:val="20"/>
  </w:num>
  <w:num w:numId="34">
    <w:abstractNumId w:val="17"/>
  </w:num>
  <w:num w:numId="35">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B74"/>
    <w:rsid w:val="000017B3"/>
    <w:rsid w:val="00003EC5"/>
    <w:rsid w:val="000055AE"/>
    <w:rsid w:val="0000649D"/>
    <w:rsid w:val="00010E66"/>
    <w:rsid w:val="000147E7"/>
    <w:rsid w:val="00016451"/>
    <w:rsid w:val="000229FF"/>
    <w:rsid w:val="0002626B"/>
    <w:rsid w:val="00027C10"/>
    <w:rsid w:val="000310FB"/>
    <w:rsid w:val="00031BFD"/>
    <w:rsid w:val="00034521"/>
    <w:rsid w:val="000349B8"/>
    <w:rsid w:val="00036534"/>
    <w:rsid w:val="0004352C"/>
    <w:rsid w:val="00043687"/>
    <w:rsid w:val="00045291"/>
    <w:rsid w:val="0004600B"/>
    <w:rsid w:val="0004602F"/>
    <w:rsid w:val="00052430"/>
    <w:rsid w:val="00063DDC"/>
    <w:rsid w:val="00064D60"/>
    <w:rsid w:val="00065397"/>
    <w:rsid w:val="00065E8C"/>
    <w:rsid w:val="0006645B"/>
    <w:rsid w:val="0007566E"/>
    <w:rsid w:val="000770E2"/>
    <w:rsid w:val="000849C9"/>
    <w:rsid w:val="00087323"/>
    <w:rsid w:val="0009271D"/>
    <w:rsid w:val="0009287C"/>
    <w:rsid w:val="000948A1"/>
    <w:rsid w:val="00097DFD"/>
    <w:rsid w:val="000A4F50"/>
    <w:rsid w:val="000A6B8C"/>
    <w:rsid w:val="000A73A2"/>
    <w:rsid w:val="000A7E32"/>
    <w:rsid w:val="000B218C"/>
    <w:rsid w:val="000B4AC3"/>
    <w:rsid w:val="000B4D83"/>
    <w:rsid w:val="000B6385"/>
    <w:rsid w:val="000B73AD"/>
    <w:rsid w:val="000C211B"/>
    <w:rsid w:val="000C382F"/>
    <w:rsid w:val="000C41F7"/>
    <w:rsid w:val="000C6368"/>
    <w:rsid w:val="000C78E7"/>
    <w:rsid w:val="000D18E7"/>
    <w:rsid w:val="000D205E"/>
    <w:rsid w:val="000D3EE4"/>
    <w:rsid w:val="000D4386"/>
    <w:rsid w:val="000D525D"/>
    <w:rsid w:val="000E053F"/>
    <w:rsid w:val="000E1F22"/>
    <w:rsid w:val="000E4168"/>
    <w:rsid w:val="000E7E93"/>
    <w:rsid w:val="000F0A6D"/>
    <w:rsid w:val="000F71A5"/>
    <w:rsid w:val="000F74A1"/>
    <w:rsid w:val="00100B6A"/>
    <w:rsid w:val="00107767"/>
    <w:rsid w:val="00110C36"/>
    <w:rsid w:val="00111442"/>
    <w:rsid w:val="00111715"/>
    <w:rsid w:val="00112574"/>
    <w:rsid w:val="001150CE"/>
    <w:rsid w:val="001159EF"/>
    <w:rsid w:val="00121FBA"/>
    <w:rsid w:val="0012365E"/>
    <w:rsid w:val="001252AC"/>
    <w:rsid w:val="00130319"/>
    <w:rsid w:val="001314B5"/>
    <w:rsid w:val="00131E37"/>
    <w:rsid w:val="0013204A"/>
    <w:rsid w:val="00133689"/>
    <w:rsid w:val="00136CC2"/>
    <w:rsid w:val="001412F1"/>
    <w:rsid w:val="00147FEE"/>
    <w:rsid w:val="001511B6"/>
    <w:rsid w:val="001512C1"/>
    <w:rsid w:val="001523CF"/>
    <w:rsid w:val="00160829"/>
    <w:rsid w:val="0016329C"/>
    <w:rsid w:val="0017166D"/>
    <w:rsid w:val="00171DC4"/>
    <w:rsid w:val="0017201C"/>
    <w:rsid w:val="0017224F"/>
    <w:rsid w:val="001815DF"/>
    <w:rsid w:val="001826DB"/>
    <w:rsid w:val="0018371C"/>
    <w:rsid w:val="00184433"/>
    <w:rsid w:val="00184F55"/>
    <w:rsid w:val="001864DB"/>
    <w:rsid w:val="00186730"/>
    <w:rsid w:val="00186942"/>
    <w:rsid w:val="00186984"/>
    <w:rsid w:val="00191E1A"/>
    <w:rsid w:val="00192592"/>
    <w:rsid w:val="00193601"/>
    <w:rsid w:val="001977FB"/>
    <w:rsid w:val="001A10E9"/>
    <w:rsid w:val="001A155A"/>
    <w:rsid w:val="001A155E"/>
    <w:rsid w:val="001A3348"/>
    <w:rsid w:val="001A3C1C"/>
    <w:rsid w:val="001A5F35"/>
    <w:rsid w:val="001A6B67"/>
    <w:rsid w:val="001B0AA9"/>
    <w:rsid w:val="001B140B"/>
    <w:rsid w:val="001B4003"/>
    <w:rsid w:val="001C0622"/>
    <w:rsid w:val="001C1463"/>
    <w:rsid w:val="001C36BB"/>
    <w:rsid w:val="001C6B8D"/>
    <w:rsid w:val="001C720A"/>
    <w:rsid w:val="001D0B03"/>
    <w:rsid w:val="001D2915"/>
    <w:rsid w:val="001D4D6A"/>
    <w:rsid w:val="001D4DA0"/>
    <w:rsid w:val="001D5BC9"/>
    <w:rsid w:val="001E2DD9"/>
    <w:rsid w:val="001E3B53"/>
    <w:rsid w:val="001F009A"/>
    <w:rsid w:val="001F02CA"/>
    <w:rsid w:val="001F0500"/>
    <w:rsid w:val="001F1FBC"/>
    <w:rsid w:val="001F36B0"/>
    <w:rsid w:val="001F39A5"/>
    <w:rsid w:val="001F3A03"/>
    <w:rsid w:val="001F423C"/>
    <w:rsid w:val="001F5D38"/>
    <w:rsid w:val="001F6A86"/>
    <w:rsid w:val="002138BA"/>
    <w:rsid w:val="0021521F"/>
    <w:rsid w:val="0022317C"/>
    <w:rsid w:val="00223B20"/>
    <w:rsid w:val="00224EC3"/>
    <w:rsid w:val="0023052A"/>
    <w:rsid w:val="00232893"/>
    <w:rsid w:val="002408D7"/>
    <w:rsid w:val="00241A11"/>
    <w:rsid w:val="00243D02"/>
    <w:rsid w:val="00246057"/>
    <w:rsid w:val="00250943"/>
    <w:rsid w:val="0025462D"/>
    <w:rsid w:val="002548B0"/>
    <w:rsid w:val="00254B96"/>
    <w:rsid w:val="00264FFD"/>
    <w:rsid w:val="00266619"/>
    <w:rsid w:val="00266EBE"/>
    <w:rsid w:val="00267811"/>
    <w:rsid w:val="00267E17"/>
    <w:rsid w:val="00274450"/>
    <w:rsid w:val="00275AA0"/>
    <w:rsid w:val="00282A58"/>
    <w:rsid w:val="00285166"/>
    <w:rsid w:val="00286C63"/>
    <w:rsid w:val="00293007"/>
    <w:rsid w:val="002932CA"/>
    <w:rsid w:val="00295B13"/>
    <w:rsid w:val="00296586"/>
    <w:rsid w:val="00296AB9"/>
    <w:rsid w:val="00296CFB"/>
    <w:rsid w:val="002A046D"/>
    <w:rsid w:val="002A07B0"/>
    <w:rsid w:val="002A3B10"/>
    <w:rsid w:val="002B02AC"/>
    <w:rsid w:val="002B1834"/>
    <w:rsid w:val="002B21A2"/>
    <w:rsid w:val="002B266E"/>
    <w:rsid w:val="002B2B76"/>
    <w:rsid w:val="002B5E3A"/>
    <w:rsid w:val="002C080E"/>
    <w:rsid w:val="002C3D66"/>
    <w:rsid w:val="002C59D6"/>
    <w:rsid w:val="002C6190"/>
    <w:rsid w:val="002C6737"/>
    <w:rsid w:val="002D34AD"/>
    <w:rsid w:val="002D4196"/>
    <w:rsid w:val="002D5ECB"/>
    <w:rsid w:val="002D731F"/>
    <w:rsid w:val="002D75DD"/>
    <w:rsid w:val="002E34D4"/>
    <w:rsid w:val="002E4E69"/>
    <w:rsid w:val="002F1356"/>
    <w:rsid w:val="002F137E"/>
    <w:rsid w:val="002F244C"/>
    <w:rsid w:val="002F3092"/>
    <w:rsid w:val="002F4060"/>
    <w:rsid w:val="002F51AB"/>
    <w:rsid w:val="002F6B7B"/>
    <w:rsid w:val="00300B63"/>
    <w:rsid w:val="00304ED2"/>
    <w:rsid w:val="00304FFD"/>
    <w:rsid w:val="00307421"/>
    <w:rsid w:val="00307CAF"/>
    <w:rsid w:val="00310414"/>
    <w:rsid w:val="00310EC5"/>
    <w:rsid w:val="00312F84"/>
    <w:rsid w:val="00317EB1"/>
    <w:rsid w:val="00320303"/>
    <w:rsid w:val="00322E1C"/>
    <w:rsid w:val="00326782"/>
    <w:rsid w:val="0032719D"/>
    <w:rsid w:val="0033016F"/>
    <w:rsid w:val="0033226A"/>
    <w:rsid w:val="003329C6"/>
    <w:rsid w:val="003330D0"/>
    <w:rsid w:val="00334CF7"/>
    <w:rsid w:val="003367B0"/>
    <w:rsid w:val="00336D20"/>
    <w:rsid w:val="00341BBC"/>
    <w:rsid w:val="00343F39"/>
    <w:rsid w:val="00344665"/>
    <w:rsid w:val="00345C64"/>
    <w:rsid w:val="00351814"/>
    <w:rsid w:val="0035420D"/>
    <w:rsid w:val="003553B6"/>
    <w:rsid w:val="003560A7"/>
    <w:rsid w:val="00356943"/>
    <w:rsid w:val="00360926"/>
    <w:rsid w:val="003615A2"/>
    <w:rsid w:val="00362A75"/>
    <w:rsid w:val="00367060"/>
    <w:rsid w:val="00370CE8"/>
    <w:rsid w:val="003725FA"/>
    <w:rsid w:val="00374241"/>
    <w:rsid w:val="0037425C"/>
    <w:rsid w:val="00375402"/>
    <w:rsid w:val="00376B3D"/>
    <w:rsid w:val="003771CE"/>
    <w:rsid w:val="00380EBD"/>
    <w:rsid w:val="003815BC"/>
    <w:rsid w:val="00386F4E"/>
    <w:rsid w:val="0039310F"/>
    <w:rsid w:val="00393451"/>
    <w:rsid w:val="00393522"/>
    <w:rsid w:val="00393916"/>
    <w:rsid w:val="00395608"/>
    <w:rsid w:val="003A1DDE"/>
    <w:rsid w:val="003A2179"/>
    <w:rsid w:val="003A5110"/>
    <w:rsid w:val="003B2F9F"/>
    <w:rsid w:val="003B4604"/>
    <w:rsid w:val="003B688E"/>
    <w:rsid w:val="003C2067"/>
    <w:rsid w:val="003C29C0"/>
    <w:rsid w:val="003C3079"/>
    <w:rsid w:val="003C375C"/>
    <w:rsid w:val="003C540D"/>
    <w:rsid w:val="003C6861"/>
    <w:rsid w:val="003C75DB"/>
    <w:rsid w:val="003D5AA1"/>
    <w:rsid w:val="003D6322"/>
    <w:rsid w:val="003E149E"/>
    <w:rsid w:val="003E1A87"/>
    <w:rsid w:val="003E2327"/>
    <w:rsid w:val="003E36E2"/>
    <w:rsid w:val="003E74A5"/>
    <w:rsid w:val="003E7554"/>
    <w:rsid w:val="003F0209"/>
    <w:rsid w:val="003F1EB2"/>
    <w:rsid w:val="00403456"/>
    <w:rsid w:val="00403F43"/>
    <w:rsid w:val="004048DB"/>
    <w:rsid w:val="00404C41"/>
    <w:rsid w:val="004066D9"/>
    <w:rsid w:val="00412761"/>
    <w:rsid w:val="00412ACA"/>
    <w:rsid w:val="00416AF2"/>
    <w:rsid w:val="004212D0"/>
    <w:rsid w:val="004216D2"/>
    <w:rsid w:val="00423616"/>
    <w:rsid w:val="004250E6"/>
    <w:rsid w:val="00426A6E"/>
    <w:rsid w:val="00431541"/>
    <w:rsid w:val="00432028"/>
    <w:rsid w:val="004340CE"/>
    <w:rsid w:val="0044047D"/>
    <w:rsid w:val="00441492"/>
    <w:rsid w:val="004425DF"/>
    <w:rsid w:val="004441DA"/>
    <w:rsid w:val="004445DE"/>
    <w:rsid w:val="00447E2A"/>
    <w:rsid w:val="004514F3"/>
    <w:rsid w:val="00451AD8"/>
    <w:rsid w:val="00452188"/>
    <w:rsid w:val="004557D1"/>
    <w:rsid w:val="00456A7C"/>
    <w:rsid w:val="004577E2"/>
    <w:rsid w:val="00462A40"/>
    <w:rsid w:val="00467F3E"/>
    <w:rsid w:val="004703EE"/>
    <w:rsid w:val="00470B76"/>
    <w:rsid w:val="00470B8A"/>
    <w:rsid w:val="004749FD"/>
    <w:rsid w:val="004824FF"/>
    <w:rsid w:val="00482C08"/>
    <w:rsid w:val="00486CE3"/>
    <w:rsid w:val="0049617C"/>
    <w:rsid w:val="0049654F"/>
    <w:rsid w:val="00497215"/>
    <w:rsid w:val="00497831"/>
    <w:rsid w:val="004A24A1"/>
    <w:rsid w:val="004A2D29"/>
    <w:rsid w:val="004A3474"/>
    <w:rsid w:val="004A3618"/>
    <w:rsid w:val="004A51C0"/>
    <w:rsid w:val="004A6603"/>
    <w:rsid w:val="004A7090"/>
    <w:rsid w:val="004A7E29"/>
    <w:rsid w:val="004B06E3"/>
    <w:rsid w:val="004B48A3"/>
    <w:rsid w:val="004B4D1B"/>
    <w:rsid w:val="004B5433"/>
    <w:rsid w:val="004B58AA"/>
    <w:rsid w:val="004B6AD2"/>
    <w:rsid w:val="004B77DC"/>
    <w:rsid w:val="004C01E9"/>
    <w:rsid w:val="004C4C5C"/>
    <w:rsid w:val="004C6EF0"/>
    <w:rsid w:val="004D0C32"/>
    <w:rsid w:val="004D10AE"/>
    <w:rsid w:val="004D1756"/>
    <w:rsid w:val="004D225A"/>
    <w:rsid w:val="004D45D4"/>
    <w:rsid w:val="004D4696"/>
    <w:rsid w:val="004D493D"/>
    <w:rsid w:val="004D49AB"/>
    <w:rsid w:val="004D789A"/>
    <w:rsid w:val="004E1054"/>
    <w:rsid w:val="004E1F25"/>
    <w:rsid w:val="004E1F78"/>
    <w:rsid w:val="004E4052"/>
    <w:rsid w:val="004E5353"/>
    <w:rsid w:val="004E590A"/>
    <w:rsid w:val="004E7C36"/>
    <w:rsid w:val="004F06BB"/>
    <w:rsid w:val="004F081F"/>
    <w:rsid w:val="004F4DB3"/>
    <w:rsid w:val="005003DC"/>
    <w:rsid w:val="00505C04"/>
    <w:rsid w:val="0050753A"/>
    <w:rsid w:val="005245EA"/>
    <w:rsid w:val="00532E1F"/>
    <w:rsid w:val="00533CB6"/>
    <w:rsid w:val="00540729"/>
    <w:rsid w:val="005419E8"/>
    <w:rsid w:val="0054233F"/>
    <w:rsid w:val="00542CFA"/>
    <w:rsid w:val="00556ECF"/>
    <w:rsid w:val="0056042C"/>
    <w:rsid w:val="00563517"/>
    <w:rsid w:val="0056442D"/>
    <w:rsid w:val="00570581"/>
    <w:rsid w:val="005716DC"/>
    <w:rsid w:val="0057401C"/>
    <w:rsid w:val="00574BFE"/>
    <w:rsid w:val="00575976"/>
    <w:rsid w:val="005833AA"/>
    <w:rsid w:val="00584295"/>
    <w:rsid w:val="00585608"/>
    <w:rsid w:val="00587A0A"/>
    <w:rsid w:val="00592545"/>
    <w:rsid w:val="00596C3F"/>
    <w:rsid w:val="005A3499"/>
    <w:rsid w:val="005A349C"/>
    <w:rsid w:val="005A5ACB"/>
    <w:rsid w:val="005B0206"/>
    <w:rsid w:val="005B0B2E"/>
    <w:rsid w:val="005B254D"/>
    <w:rsid w:val="005B2700"/>
    <w:rsid w:val="005B4C1A"/>
    <w:rsid w:val="005B6571"/>
    <w:rsid w:val="005B663E"/>
    <w:rsid w:val="005B6AD5"/>
    <w:rsid w:val="005B6E2A"/>
    <w:rsid w:val="005C070B"/>
    <w:rsid w:val="005C53B5"/>
    <w:rsid w:val="005C605D"/>
    <w:rsid w:val="005D38E3"/>
    <w:rsid w:val="005D5C4B"/>
    <w:rsid w:val="005E0DA6"/>
    <w:rsid w:val="005E1973"/>
    <w:rsid w:val="005E4319"/>
    <w:rsid w:val="005E7447"/>
    <w:rsid w:val="005F2AC9"/>
    <w:rsid w:val="005F2F7F"/>
    <w:rsid w:val="005F5053"/>
    <w:rsid w:val="0060084D"/>
    <w:rsid w:val="00600D9E"/>
    <w:rsid w:val="00604E4C"/>
    <w:rsid w:val="006059E3"/>
    <w:rsid w:val="0060793C"/>
    <w:rsid w:val="00607CD5"/>
    <w:rsid w:val="00611677"/>
    <w:rsid w:val="00612969"/>
    <w:rsid w:val="00612BA4"/>
    <w:rsid w:val="00617CE3"/>
    <w:rsid w:val="00617F6E"/>
    <w:rsid w:val="00617F86"/>
    <w:rsid w:val="00621838"/>
    <w:rsid w:val="00621CE2"/>
    <w:rsid w:val="00622FAF"/>
    <w:rsid w:val="00624A38"/>
    <w:rsid w:val="0063036F"/>
    <w:rsid w:val="00630482"/>
    <w:rsid w:val="006333BF"/>
    <w:rsid w:val="006355D5"/>
    <w:rsid w:val="00635D7C"/>
    <w:rsid w:val="00637D14"/>
    <w:rsid w:val="006439A0"/>
    <w:rsid w:val="006440D3"/>
    <w:rsid w:val="00644488"/>
    <w:rsid w:val="00645634"/>
    <w:rsid w:val="00645E52"/>
    <w:rsid w:val="00651891"/>
    <w:rsid w:val="006531AC"/>
    <w:rsid w:val="00653E79"/>
    <w:rsid w:val="0065600A"/>
    <w:rsid w:val="00660778"/>
    <w:rsid w:val="00664470"/>
    <w:rsid w:val="0066630C"/>
    <w:rsid w:val="006669EF"/>
    <w:rsid w:val="0066709A"/>
    <w:rsid w:val="006719FE"/>
    <w:rsid w:val="00672DE9"/>
    <w:rsid w:val="006735F6"/>
    <w:rsid w:val="0068370C"/>
    <w:rsid w:val="00686418"/>
    <w:rsid w:val="00686A45"/>
    <w:rsid w:val="0069220B"/>
    <w:rsid w:val="006938E3"/>
    <w:rsid w:val="00694EF0"/>
    <w:rsid w:val="0069780E"/>
    <w:rsid w:val="006978AF"/>
    <w:rsid w:val="006A48A6"/>
    <w:rsid w:val="006A5B63"/>
    <w:rsid w:val="006B08F6"/>
    <w:rsid w:val="006C0325"/>
    <w:rsid w:val="006C5902"/>
    <w:rsid w:val="006C6D11"/>
    <w:rsid w:val="006C6FDF"/>
    <w:rsid w:val="006D0CD3"/>
    <w:rsid w:val="006D119C"/>
    <w:rsid w:val="006D76AF"/>
    <w:rsid w:val="006D7D33"/>
    <w:rsid w:val="006D7E71"/>
    <w:rsid w:val="006D7ED1"/>
    <w:rsid w:val="006E10EC"/>
    <w:rsid w:val="006E226B"/>
    <w:rsid w:val="006E6893"/>
    <w:rsid w:val="006E7B5B"/>
    <w:rsid w:val="006F04B5"/>
    <w:rsid w:val="006F268F"/>
    <w:rsid w:val="006F2D97"/>
    <w:rsid w:val="006F55EF"/>
    <w:rsid w:val="006F673F"/>
    <w:rsid w:val="006F7D62"/>
    <w:rsid w:val="006F7E96"/>
    <w:rsid w:val="007013C0"/>
    <w:rsid w:val="0070317F"/>
    <w:rsid w:val="007034C5"/>
    <w:rsid w:val="00706790"/>
    <w:rsid w:val="00706F8E"/>
    <w:rsid w:val="007123CF"/>
    <w:rsid w:val="00714B35"/>
    <w:rsid w:val="0072026D"/>
    <w:rsid w:val="007334C6"/>
    <w:rsid w:val="00734D25"/>
    <w:rsid w:val="00736407"/>
    <w:rsid w:val="007371D0"/>
    <w:rsid w:val="00747526"/>
    <w:rsid w:val="00747AB1"/>
    <w:rsid w:val="0075261E"/>
    <w:rsid w:val="00753B20"/>
    <w:rsid w:val="00760DB2"/>
    <w:rsid w:val="007612EF"/>
    <w:rsid w:val="007640B3"/>
    <w:rsid w:val="00770C90"/>
    <w:rsid w:val="00777A35"/>
    <w:rsid w:val="00777FC6"/>
    <w:rsid w:val="00780D2F"/>
    <w:rsid w:val="007825AC"/>
    <w:rsid w:val="0078463D"/>
    <w:rsid w:val="00785CEE"/>
    <w:rsid w:val="007869FD"/>
    <w:rsid w:val="00786C64"/>
    <w:rsid w:val="007918B5"/>
    <w:rsid w:val="0079741F"/>
    <w:rsid w:val="007A0C7A"/>
    <w:rsid w:val="007A15D9"/>
    <w:rsid w:val="007A5578"/>
    <w:rsid w:val="007A5844"/>
    <w:rsid w:val="007A68A1"/>
    <w:rsid w:val="007B19E7"/>
    <w:rsid w:val="007B70B7"/>
    <w:rsid w:val="007C0B8F"/>
    <w:rsid w:val="007C47F4"/>
    <w:rsid w:val="007D07D8"/>
    <w:rsid w:val="007D0C88"/>
    <w:rsid w:val="007D119A"/>
    <w:rsid w:val="007D252F"/>
    <w:rsid w:val="007D413A"/>
    <w:rsid w:val="007D6A34"/>
    <w:rsid w:val="007E2682"/>
    <w:rsid w:val="007E5C9B"/>
    <w:rsid w:val="007F00AE"/>
    <w:rsid w:val="007F1831"/>
    <w:rsid w:val="007F312D"/>
    <w:rsid w:val="007F36B3"/>
    <w:rsid w:val="007F4900"/>
    <w:rsid w:val="00803041"/>
    <w:rsid w:val="00803DFD"/>
    <w:rsid w:val="00806609"/>
    <w:rsid w:val="00806698"/>
    <w:rsid w:val="00806789"/>
    <w:rsid w:val="0081394E"/>
    <w:rsid w:val="008205BC"/>
    <w:rsid w:val="00821AA7"/>
    <w:rsid w:val="00822E68"/>
    <w:rsid w:val="0082722A"/>
    <w:rsid w:val="008306C3"/>
    <w:rsid w:val="00833290"/>
    <w:rsid w:val="00833ECA"/>
    <w:rsid w:val="00837A5A"/>
    <w:rsid w:val="008405EF"/>
    <w:rsid w:val="008448F6"/>
    <w:rsid w:val="00844F30"/>
    <w:rsid w:val="00846145"/>
    <w:rsid w:val="00850B92"/>
    <w:rsid w:val="00853045"/>
    <w:rsid w:val="0085431B"/>
    <w:rsid w:val="00854B8E"/>
    <w:rsid w:val="00857D05"/>
    <w:rsid w:val="00860D32"/>
    <w:rsid w:val="00861591"/>
    <w:rsid w:val="00863E90"/>
    <w:rsid w:val="00863FB6"/>
    <w:rsid w:val="00866E96"/>
    <w:rsid w:val="008677F4"/>
    <w:rsid w:val="00867A9E"/>
    <w:rsid w:val="0087112A"/>
    <w:rsid w:val="008737CE"/>
    <w:rsid w:val="00873E81"/>
    <w:rsid w:val="00876A10"/>
    <w:rsid w:val="00877450"/>
    <w:rsid w:val="00882F27"/>
    <w:rsid w:val="0088621C"/>
    <w:rsid w:val="0088785B"/>
    <w:rsid w:val="00892303"/>
    <w:rsid w:val="008931A3"/>
    <w:rsid w:val="00894861"/>
    <w:rsid w:val="0089593F"/>
    <w:rsid w:val="008965F2"/>
    <w:rsid w:val="008A4D80"/>
    <w:rsid w:val="008A554D"/>
    <w:rsid w:val="008A5EE5"/>
    <w:rsid w:val="008A5FDD"/>
    <w:rsid w:val="008A6715"/>
    <w:rsid w:val="008A6EB6"/>
    <w:rsid w:val="008B1EC1"/>
    <w:rsid w:val="008B306B"/>
    <w:rsid w:val="008B3EDA"/>
    <w:rsid w:val="008B7FE8"/>
    <w:rsid w:val="008C15F9"/>
    <w:rsid w:val="008C6B42"/>
    <w:rsid w:val="008D2289"/>
    <w:rsid w:val="008D22EF"/>
    <w:rsid w:val="008D33C7"/>
    <w:rsid w:val="008D43C2"/>
    <w:rsid w:val="008D492C"/>
    <w:rsid w:val="008D5DFC"/>
    <w:rsid w:val="008D6165"/>
    <w:rsid w:val="008E2361"/>
    <w:rsid w:val="008E37BE"/>
    <w:rsid w:val="008E3B18"/>
    <w:rsid w:val="008E6172"/>
    <w:rsid w:val="008E7233"/>
    <w:rsid w:val="008E7E36"/>
    <w:rsid w:val="008F03C5"/>
    <w:rsid w:val="008F0892"/>
    <w:rsid w:val="008F12B9"/>
    <w:rsid w:val="008F1318"/>
    <w:rsid w:val="008F2797"/>
    <w:rsid w:val="008F490B"/>
    <w:rsid w:val="008F654E"/>
    <w:rsid w:val="008F6728"/>
    <w:rsid w:val="0090111E"/>
    <w:rsid w:val="00902D78"/>
    <w:rsid w:val="00904CE5"/>
    <w:rsid w:val="00904FE9"/>
    <w:rsid w:val="009067EB"/>
    <w:rsid w:val="0090723E"/>
    <w:rsid w:val="00907849"/>
    <w:rsid w:val="009128A1"/>
    <w:rsid w:val="00914526"/>
    <w:rsid w:val="00915748"/>
    <w:rsid w:val="00916859"/>
    <w:rsid w:val="00920EEB"/>
    <w:rsid w:val="009250D4"/>
    <w:rsid w:val="00926B9B"/>
    <w:rsid w:val="00932975"/>
    <w:rsid w:val="00935C66"/>
    <w:rsid w:val="00940FBA"/>
    <w:rsid w:val="00941EE1"/>
    <w:rsid w:val="00942EB4"/>
    <w:rsid w:val="0094514E"/>
    <w:rsid w:val="009514C7"/>
    <w:rsid w:val="009515E1"/>
    <w:rsid w:val="009539B6"/>
    <w:rsid w:val="009575F7"/>
    <w:rsid w:val="00962F39"/>
    <w:rsid w:val="0096431E"/>
    <w:rsid w:val="0096524C"/>
    <w:rsid w:val="00966BED"/>
    <w:rsid w:val="00967B4F"/>
    <w:rsid w:val="009706AF"/>
    <w:rsid w:val="009709F3"/>
    <w:rsid w:val="00971399"/>
    <w:rsid w:val="00973D9A"/>
    <w:rsid w:val="00975514"/>
    <w:rsid w:val="0097710C"/>
    <w:rsid w:val="00983080"/>
    <w:rsid w:val="00983BDA"/>
    <w:rsid w:val="009842F4"/>
    <w:rsid w:val="009867F6"/>
    <w:rsid w:val="009872DA"/>
    <w:rsid w:val="0099388E"/>
    <w:rsid w:val="00993F03"/>
    <w:rsid w:val="00994A34"/>
    <w:rsid w:val="009A4685"/>
    <w:rsid w:val="009A48F0"/>
    <w:rsid w:val="009A524D"/>
    <w:rsid w:val="009A79AE"/>
    <w:rsid w:val="009C008E"/>
    <w:rsid w:val="009C00B2"/>
    <w:rsid w:val="009C08EE"/>
    <w:rsid w:val="009C2977"/>
    <w:rsid w:val="009C3F9D"/>
    <w:rsid w:val="009C4378"/>
    <w:rsid w:val="009C496D"/>
    <w:rsid w:val="009C4C64"/>
    <w:rsid w:val="009C5876"/>
    <w:rsid w:val="009D1E70"/>
    <w:rsid w:val="009D34B5"/>
    <w:rsid w:val="009D4041"/>
    <w:rsid w:val="009D6B74"/>
    <w:rsid w:val="009D75BC"/>
    <w:rsid w:val="009D7B06"/>
    <w:rsid w:val="009E4945"/>
    <w:rsid w:val="009F1557"/>
    <w:rsid w:val="009F3066"/>
    <w:rsid w:val="009F493F"/>
    <w:rsid w:val="009F7D0F"/>
    <w:rsid w:val="00A00E32"/>
    <w:rsid w:val="00A018A9"/>
    <w:rsid w:val="00A03E66"/>
    <w:rsid w:val="00A04B46"/>
    <w:rsid w:val="00A11AEF"/>
    <w:rsid w:val="00A13D82"/>
    <w:rsid w:val="00A207D6"/>
    <w:rsid w:val="00A2153F"/>
    <w:rsid w:val="00A244A2"/>
    <w:rsid w:val="00A25E0B"/>
    <w:rsid w:val="00A26396"/>
    <w:rsid w:val="00A34734"/>
    <w:rsid w:val="00A41BFB"/>
    <w:rsid w:val="00A4222C"/>
    <w:rsid w:val="00A46065"/>
    <w:rsid w:val="00A5056E"/>
    <w:rsid w:val="00A5125C"/>
    <w:rsid w:val="00A53BA6"/>
    <w:rsid w:val="00A53BE8"/>
    <w:rsid w:val="00A547B7"/>
    <w:rsid w:val="00A57ABA"/>
    <w:rsid w:val="00A57BD3"/>
    <w:rsid w:val="00A61559"/>
    <w:rsid w:val="00A63546"/>
    <w:rsid w:val="00A63C1D"/>
    <w:rsid w:val="00A63EDE"/>
    <w:rsid w:val="00A6755C"/>
    <w:rsid w:val="00A67ED7"/>
    <w:rsid w:val="00A7082C"/>
    <w:rsid w:val="00A712E8"/>
    <w:rsid w:val="00A73C22"/>
    <w:rsid w:val="00A74595"/>
    <w:rsid w:val="00A75EBC"/>
    <w:rsid w:val="00A76430"/>
    <w:rsid w:val="00A80002"/>
    <w:rsid w:val="00A8240A"/>
    <w:rsid w:val="00A83EAD"/>
    <w:rsid w:val="00A84F4B"/>
    <w:rsid w:val="00A87583"/>
    <w:rsid w:val="00A87E88"/>
    <w:rsid w:val="00A91B85"/>
    <w:rsid w:val="00A92193"/>
    <w:rsid w:val="00A92824"/>
    <w:rsid w:val="00A93E05"/>
    <w:rsid w:val="00A944D2"/>
    <w:rsid w:val="00A94B15"/>
    <w:rsid w:val="00A970C1"/>
    <w:rsid w:val="00AA4054"/>
    <w:rsid w:val="00AA489E"/>
    <w:rsid w:val="00AB2198"/>
    <w:rsid w:val="00AB52BA"/>
    <w:rsid w:val="00AC0FBE"/>
    <w:rsid w:val="00AC28E6"/>
    <w:rsid w:val="00AC44C3"/>
    <w:rsid w:val="00AC4687"/>
    <w:rsid w:val="00AC4FE3"/>
    <w:rsid w:val="00AC6994"/>
    <w:rsid w:val="00AC7A4A"/>
    <w:rsid w:val="00AD1EFE"/>
    <w:rsid w:val="00AD40B2"/>
    <w:rsid w:val="00AD4B5D"/>
    <w:rsid w:val="00AD5FAE"/>
    <w:rsid w:val="00AD6001"/>
    <w:rsid w:val="00AD7B89"/>
    <w:rsid w:val="00AE047A"/>
    <w:rsid w:val="00AE0912"/>
    <w:rsid w:val="00AE6322"/>
    <w:rsid w:val="00AE7611"/>
    <w:rsid w:val="00AE77F4"/>
    <w:rsid w:val="00AE7D31"/>
    <w:rsid w:val="00AF3BC8"/>
    <w:rsid w:val="00AF4291"/>
    <w:rsid w:val="00B01947"/>
    <w:rsid w:val="00B01CDF"/>
    <w:rsid w:val="00B02D09"/>
    <w:rsid w:val="00B03B5C"/>
    <w:rsid w:val="00B045A8"/>
    <w:rsid w:val="00B048C8"/>
    <w:rsid w:val="00B04B76"/>
    <w:rsid w:val="00B121C7"/>
    <w:rsid w:val="00B126FA"/>
    <w:rsid w:val="00B202BD"/>
    <w:rsid w:val="00B208EA"/>
    <w:rsid w:val="00B20E79"/>
    <w:rsid w:val="00B31AE1"/>
    <w:rsid w:val="00B3215A"/>
    <w:rsid w:val="00B34913"/>
    <w:rsid w:val="00B36E33"/>
    <w:rsid w:val="00B37FD6"/>
    <w:rsid w:val="00B437D9"/>
    <w:rsid w:val="00B46148"/>
    <w:rsid w:val="00B53799"/>
    <w:rsid w:val="00B53FBE"/>
    <w:rsid w:val="00B54977"/>
    <w:rsid w:val="00B57100"/>
    <w:rsid w:val="00B614D1"/>
    <w:rsid w:val="00B62451"/>
    <w:rsid w:val="00B63E82"/>
    <w:rsid w:val="00B669D0"/>
    <w:rsid w:val="00B7021C"/>
    <w:rsid w:val="00B724E6"/>
    <w:rsid w:val="00B743DD"/>
    <w:rsid w:val="00B77B2C"/>
    <w:rsid w:val="00B81167"/>
    <w:rsid w:val="00B83744"/>
    <w:rsid w:val="00B83A72"/>
    <w:rsid w:val="00B845F7"/>
    <w:rsid w:val="00B85E47"/>
    <w:rsid w:val="00B85E8A"/>
    <w:rsid w:val="00B871EC"/>
    <w:rsid w:val="00B92B6C"/>
    <w:rsid w:val="00B93CBF"/>
    <w:rsid w:val="00B94CC1"/>
    <w:rsid w:val="00BA6FDE"/>
    <w:rsid w:val="00BB030D"/>
    <w:rsid w:val="00BB0A5B"/>
    <w:rsid w:val="00BB0DF9"/>
    <w:rsid w:val="00BB5592"/>
    <w:rsid w:val="00BC305E"/>
    <w:rsid w:val="00BC437F"/>
    <w:rsid w:val="00BC59CC"/>
    <w:rsid w:val="00BC67E8"/>
    <w:rsid w:val="00BD0737"/>
    <w:rsid w:val="00BD0B2B"/>
    <w:rsid w:val="00BD5AC7"/>
    <w:rsid w:val="00BD66E4"/>
    <w:rsid w:val="00BD6BEB"/>
    <w:rsid w:val="00BD7D12"/>
    <w:rsid w:val="00BE4FCD"/>
    <w:rsid w:val="00BE5B0A"/>
    <w:rsid w:val="00BF05AF"/>
    <w:rsid w:val="00BF4C66"/>
    <w:rsid w:val="00BF6B8D"/>
    <w:rsid w:val="00C000E5"/>
    <w:rsid w:val="00C0206F"/>
    <w:rsid w:val="00C030DC"/>
    <w:rsid w:val="00C05398"/>
    <w:rsid w:val="00C075C7"/>
    <w:rsid w:val="00C1083D"/>
    <w:rsid w:val="00C14712"/>
    <w:rsid w:val="00C150B1"/>
    <w:rsid w:val="00C16AB8"/>
    <w:rsid w:val="00C20D06"/>
    <w:rsid w:val="00C21213"/>
    <w:rsid w:val="00C24713"/>
    <w:rsid w:val="00C30FB2"/>
    <w:rsid w:val="00C33414"/>
    <w:rsid w:val="00C34FD9"/>
    <w:rsid w:val="00C35F0A"/>
    <w:rsid w:val="00C36098"/>
    <w:rsid w:val="00C40182"/>
    <w:rsid w:val="00C40EC5"/>
    <w:rsid w:val="00C41305"/>
    <w:rsid w:val="00C423BA"/>
    <w:rsid w:val="00C50E8F"/>
    <w:rsid w:val="00C539A9"/>
    <w:rsid w:val="00C609E0"/>
    <w:rsid w:val="00C62B8A"/>
    <w:rsid w:val="00C700D5"/>
    <w:rsid w:val="00C70B39"/>
    <w:rsid w:val="00C71711"/>
    <w:rsid w:val="00C738DE"/>
    <w:rsid w:val="00C74702"/>
    <w:rsid w:val="00C74806"/>
    <w:rsid w:val="00C765AE"/>
    <w:rsid w:val="00C82E98"/>
    <w:rsid w:val="00C834E8"/>
    <w:rsid w:val="00C865AC"/>
    <w:rsid w:val="00C9579B"/>
    <w:rsid w:val="00CA0C68"/>
    <w:rsid w:val="00CA2C61"/>
    <w:rsid w:val="00CA458D"/>
    <w:rsid w:val="00CA5C36"/>
    <w:rsid w:val="00CA5D77"/>
    <w:rsid w:val="00CA7810"/>
    <w:rsid w:val="00CA7F40"/>
    <w:rsid w:val="00CB3A9E"/>
    <w:rsid w:val="00CB3B22"/>
    <w:rsid w:val="00CB417C"/>
    <w:rsid w:val="00CC10F6"/>
    <w:rsid w:val="00CC2053"/>
    <w:rsid w:val="00CD0AC5"/>
    <w:rsid w:val="00CD5116"/>
    <w:rsid w:val="00CD7C04"/>
    <w:rsid w:val="00CE0FA7"/>
    <w:rsid w:val="00CE1DFA"/>
    <w:rsid w:val="00CE1F35"/>
    <w:rsid w:val="00CE522A"/>
    <w:rsid w:val="00CE59BE"/>
    <w:rsid w:val="00CF5494"/>
    <w:rsid w:val="00CF5AA4"/>
    <w:rsid w:val="00CF6BB6"/>
    <w:rsid w:val="00D0013E"/>
    <w:rsid w:val="00D00549"/>
    <w:rsid w:val="00D01FE7"/>
    <w:rsid w:val="00D02CAE"/>
    <w:rsid w:val="00D16571"/>
    <w:rsid w:val="00D213F5"/>
    <w:rsid w:val="00D217E1"/>
    <w:rsid w:val="00D21E2F"/>
    <w:rsid w:val="00D2241E"/>
    <w:rsid w:val="00D23C49"/>
    <w:rsid w:val="00D24012"/>
    <w:rsid w:val="00D250AB"/>
    <w:rsid w:val="00D2554F"/>
    <w:rsid w:val="00D25B15"/>
    <w:rsid w:val="00D262B4"/>
    <w:rsid w:val="00D366B9"/>
    <w:rsid w:val="00D377F3"/>
    <w:rsid w:val="00D42AC5"/>
    <w:rsid w:val="00D440A0"/>
    <w:rsid w:val="00D454DB"/>
    <w:rsid w:val="00D514D5"/>
    <w:rsid w:val="00D53822"/>
    <w:rsid w:val="00D5434C"/>
    <w:rsid w:val="00D54992"/>
    <w:rsid w:val="00D56D2E"/>
    <w:rsid w:val="00D576EE"/>
    <w:rsid w:val="00D601B0"/>
    <w:rsid w:val="00D615A6"/>
    <w:rsid w:val="00D62752"/>
    <w:rsid w:val="00D64663"/>
    <w:rsid w:val="00D650C2"/>
    <w:rsid w:val="00D6554F"/>
    <w:rsid w:val="00D65B8E"/>
    <w:rsid w:val="00D66444"/>
    <w:rsid w:val="00D67177"/>
    <w:rsid w:val="00D719AC"/>
    <w:rsid w:val="00D734CC"/>
    <w:rsid w:val="00D80201"/>
    <w:rsid w:val="00D807AB"/>
    <w:rsid w:val="00D821EE"/>
    <w:rsid w:val="00D84C20"/>
    <w:rsid w:val="00D8592D"/>
    <w:rsid w:val="00D868A3"/>
    <w:rsid w:val="00D90FDF"/>
    <w:rsid w:val="00D9470C"/>
    <w:rsid w:val="00D9634B"/>
    <w:rsid w:val="00DA4E8B"/>
    <w:rsid w:val="00DA7405"/>
    <w:rsid w:val="00DA74E3"/>
    <w:rsid w:val="00DB0A59"/>
    <w:rsid w:val="00DB1FBB"/>
    <w:rsid w:val="00DB40EB"/>
    <w:rsid w:val="00DB7E0E"/>
    <w:rsid w:val="00DC0514"/>
    <w:rsid w:val="00DC2671"/>
    <w:rsid w:val="00DC5EE4"/>
    <w:rsid w:val="00DD5C9C"/>
    <w:rsid w:val="00DE153C"/>
    <w:rsid w:val="00DE2A20"/>
    <w:rsid w:val="00DE792C"/>
    <w:rsid w:val="00DE79E1"/>
    <w:rsid w:val="00DF348D"/>
    <w:rsid w:val="00DF595F"/>
    <w:rsid w:val="00E00F96"/>
    <w:rsid w:val="00E01E11"/>
    <w:rsid w:val="00E11103"/>
    <w:rsid w:val="00E1417B"/>
    <w:rsid w:val="00E2010D"/>
    <w:rsid w:val="00E208B4"/>
    <w:rsid w:val="00E25398"/>
    <w:rsid w:val="00E25565"/>
    <w:rsid w:val="00E25AA5"/>
    <w:rsid w:val="00E26D86"/>
    <w:rsid w:val="00E306A9"/>
    <w:rsid w:val="00E32177"/>
    <w:rsid w:val="00E41A41"/>
    <w:rsid w:val="00E41EF2"/>
    <w:rsid w:val="00E43FE3"/>
    <w:rsid w:val="00E442B7"/>
    <w:rsid w:val="00E46904"/>
    <w:rsid w:val="00E5265B"/>
    <w:rsid w:val="00E546EE"/>
    <w:rsid w:val="00E557E5"/>
    <w:rsid w:val="00E55937"/>
    <w:rsid w:val="00E64487"/>
    <w:rsid w:val="00E6591F"/>
    <w:rsid w:val="00E66D10"/>
    <w:rsid w:val="00E66F57"/>
    <w:rsid w:val="00E70ED8"/>
    <w:rsid w:val="00E76E77"/>
    <w:rsid w:val="00E80248"/>
    <w:rsid w:val="00E85335"/>
    <w:rsid w:val="00E85B50"/>
    <w:rsid w:val="00E85EA5"/>
    <w:rsid w:val="00E93506"/>
    <w:rsid w:val="00E94489"/>
    <w:rsid w:val="00EA2942"/>
    <w:rsid w:val="00EA3047"/>
    <w:rsid w:val="00EA3870"/>
    <w:rsid w:val="00EA4499"/>
    <w:rsid w:val="00EB0A11"/>
    <w:rsid w:val="00EB0F4C"/>
    <w:rsid w:val="00EB4CCF"/>
    <w:rsid w:val="00EC0056"/>
    <w:rsid w:val="00EC04BF"/>
    <w:rsid w:val="00EC240C"/>
    <w:rsid w:val="00ED0083"/>
    <w:rsid w:val="00ED2005"/>
    <w:rsid w:val="00EE2E0D"/>
    <w:rsid w:val="00EE6AAF"/>
    <w:rsid w:val="00EF02B2"/>
    <w:rsid w:val="00EF2B0A"/>
    <w:rsid w:val="00EF5ED4"/>
    <w:rsid w:val="00F00B2E"/>
    <w:rsid w:val="00F04275"/>
    <w:rsid w:val="00F1172A"/>
    <w:rsid w:val="00F13A11"/>
    <w:rsid w:val="00F15D59"/>
    <w:rsid w:val="00F25FED"/>
    <w:rsid w:val="00F27767"/>
    <w:rsid w:val="00F32C4D"/>
    <w:rsid w:val="00F3593E"/>
    <w:rsid w:val="00F364A9"/>
    <w:rsid w:val="00F4103A"/>
    <w:rsid w:val="00F437D7"/>
    <w:rsid w:val="00F466F5"/>
    <w:rsid w:val="00F47F1A"/>
    <w:rsid w:val="00F5040F"/>
    <w:rsid w:val="00F53CD2"/>
    <w:rsid w:val="00F57680"/>
    <w:rsid w:val="00F61628"/>
    <w:rsid w:val="00F66F33"/>
    <w:rsid w:val="00F71B9F"/>
    <w:rsid w:val="00F72064"/>
    <w:rsid w:val="00F72A83"/>
    <w:rsid w:val="00F75667"/>
    <w:rsid w:val="00F75FB0"/>
    <w:rsid w:val="00F82889"/>
    <w:rsid w:val="00F8326D"/>
    <w:rsid w:val="00F9098A"/>
    <w:rsid w:val="00F90ACC"/>
    <w:rsid w:val="00F935C3"/>
    <w:rsid w:val="00F95FE9"/>
    <w:rsid w:val="00F97A8C"/>
    <w:rsid w:val="00FA09CB"/>
    <w:rsid w:val="00FA108E"/>
    <w:rsid w:val="00FA1715"/>
    <w:rsid w:val="00FA1A5F"/>
    <w:rsid w:val="00FA24B1"/>
    <w:rsid w:val="00FA41D8"/>
    <w:rsid w:val="00FA4C93"/>
    <w:rsid w:val="00FB2DA8"/>
    <w:rsid w:val="00FB5402"/>
    <w:rsid w:val="00FB5EB5"/>
    <w:rsid w:val="00FB6356"/>
    <w:rsid w:val="00FB6976"/>
    <w:rsid w:val="00FC1343"/>
    <w:rsid w:val="00FC7E75"/>
    <w:rsid w:val="00FD0392"/>
    <w:rsid w:val="00FD5983"/>
    <w:rsid w:val="00FD5E7F"/>
    <w:rsid w:val="00FE0358"/>
    <w:rsid w:val="00FE3B7A"/>
    <w:rsid w:val="00FE61A2"/>
    <w:rsid w:val="00FE786B"/>
    <w:rsid w:val="00FF1A5E"/>
    <w:rsid w:val="00FF6B14"/>
    <w:rsid w:val="00FF70EE"/>
    <w:rsid w:val="00FF77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92F5AD"/>
  <w15:docId w15:val="{E9968A7C-B6D9-4490-9388-03A1F543D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616"/>
  </w:style>
  <w:style w:type="paragraph" w:styleId="Ttulo1">
    <w:name w:val="heading 1"/>
    <w:basedOn w:val="Encabezado"/>
    <w:next w:val="Normal"/>
    <w:link w:val="Ttulo1Car"/>
    <w:uiPriority w:val="9"/>
    <w:qFormat/>
    <w:rsid w:val="00AA4054"/>
    <w:pPr>
      <w:numPr>
        <w:numId w:val="1"/>
      </w:numPr>
      <w:tabs>
        <w:tab w:val="clear" w:pos="4419"/>
        <w:tab w:val="clear" w:pos="8838"/>
      </w:tabs>
      <w:jc w:val="both"/>
      <w:outlineLvl w:val="0"/>
    </w:pPr>
    <w:rPr>
      <w:rFonts w:ascii="Arial" w:eastAsia="Times New Roman" w:hAnsi="Arial" w:cs="Times New Roman"/>
      <w:b/>
      <w:szCs w:val="24"/>
      <w:lang w:val="es-ES" w:eastAsia="es-ES"/>
    </w:rPr>
  </w:style>
  <w:style w:type="paragraph" w:styleId="Ttulo2">
    <w:name w:val="heading 2"/>
    <w:basedOn w:val="Normal"/>
    <w:next w:val="Normal"/>
    <w:link w:val="Ttulo2Car"/>
    <w:uiPriority w:val="9"/>
    <w:qFormat/>
    <w:rsid w:val="00AA4054"/>
    <w:pPr>
      <w:keepNext/>
      <w:numPr>
        <w:ilvl w:val="1"/>
        <w:numId w:val="1"/>
      </w:numPr>
      <w:spacing w:after="0" w:line="240" w:lineRule="auto"/>
      <w:jc w:val="both"/>
      <w:outlineLvl w:val="1"/>
    </w:pPr>
    <w:rPr>
      <w:rFonts w:ascii="Arial" w:eastAsia="Times New Roman" w:hAnsi="Arial" w:cs="Times New Roman"/>
      <w:b/>
      <w:lang w:val="es-ES" w:eastAsia="es-ES"/>
    </w:rPr>
  </w:style>
  <w:style w:type="paragraph" w:styleId="Ttulo3">
    <w:name w:val="heading 3"/>
    <w:basedOn w:val="Normal"/>
    <w:next w:val="Normal"/>
    <w:link w:val="Ttulo3Car"/>
    <w:qFormat/>
    <w:rsid w:val="00AA4054"/>
    <w:pPr>
      <w:keepNext/>
      <w:numPr>
        <w:ilvl w:val="2"/>
        <w:numId w:val="1"/>
      </w:numPr>
      <w:spacing w:after="0" w:line="240" w:lineRule="auto"/>
      <w:jc w:val="center"/>
      <w:outlineLvl w:val="2"/>
    </w:pPr>
    <w:rPr>
      <w:rFonts w:ascii="Arial" w:eastAsia="Times New Roman" w:hAnsi="Arial" w:cs="Arial"/>
      <w:b/>
      <w:bCs/>
      <w:sz w:val="24"/>
      <w:szCs w:val="24"/>
      <w:lang w:val="es-ES" w:eastAsia="es-ES"/>
    </w:rPr>
  </w:style>
  <w:style w:type="paragraph" w:styleId="Ttulo4">
    <w:name w:val="heading 4"/>
    <w:basedOn w:val="Normal"/>
    <w:next w:val="Normal"/>
    <w:link w:val="Ttulo4Car"/>
    <w:qFormat/>
    <w:rsid w:val="00AA4054"/>
    <w:pPr>
      <w:keepNext/>
      <w:numPr>
        <w:ilvl w:val="3"/>
        <w:numId w:val="1"/>
      </w:numPr>
      <w:spacing w:after="0" w:line="240" w:lineRule="auto"/>
      <w:jc w:val="center"/>
      <w:outlineLvl w:val="3"/>
    </w:pPr>
    <w:rPr>
      <w:rFonts w:ascii="Arial" w:eastAsia="Times New Roman" w:hAnsi="Arial" w:cs="Arial"/>
      <w:b/>
      <w:bCs/>
      <w:szCs w:val="24"/>
      <w:lang w:val="es-ES" w:eastAsia="es-ES"/>
    </w:rPr>
  </w:style>
  <w:style w:type="paragraph" w:styleId="Ttulo5">
    <w:name w:val="heading 5"/>
    <w:basedOn w:val="Normal"/>
    <w:next w:val="Normal"/>
    <w:link w:val="Ttulo5Car"/>
    <w:unhideWhenUsed/>
    <w:qFormat/>
    <w:rsid w:val="00AA4054"/>
    <w:pPr>
      <w:keepNext/>
      <w:keepLines/>
      <w:numPr>
        <w:ilvl w:val="4"/>
        <w:numId w:val="1"/>
      </w:numPr>
      <w:spacing w:before="40" w:after="0" w:line="240" w:lineRule="auto"/>
      <w:outlineLvl w:val="4"/>
    </w:pPr>
    <w:rPr>
      <w:rFonts w:asciiTheme="majorHAnsi" w:eastAsiaTheme="majorEastAsia" w:hAnsiTheme="majorHAnsi" w:cstheme="majorBidi"/>
      <w:color w:val="365F91" w:themeColor="accent1" w:themeShade="BF"/>
      <w:sz w:val="24"/>
      <w:szCs w:val="24"/>
      <w:lang w:val="es-ES" w:eastAsia="es-ES"/>
    </w:rPr>
  </w:style>
  <w:style w:type="paragraph" w:styleId="Ttulo6">
    <w:name w:val="heading 6"/>
    <w:basedOn w:val="Normal"/>
    <w:next w:val="Normal"/>
    <w:link w:val="Ttulo6Car"/>
    <w:qFormat/>
    <w:rsid w:val="00AA4054"/>
    <w:pPr>
      <w:keepNext/>
      <w:numPr>
        <w:ilvl w:val="5"/>
        <w:numId w:val="1"/>
      </w:numPr>
      <w:spacing w:after="0" w:line="240" w:lineRule="auto"/>
      <w:outlineLvl w:val="5"/>
    </w:pPr>
    <w:rPr>
      <w:rFonts w:ascii="Arial" w:eastAsia="Times New Roman" w:hAnsi="Arial" w:cs="Times New Roman"/>
      <w:sz w:val="24"/>
      <w:szCs w:val="20"/>
      <w:lang w:eastAsia="es-ES"/>
    </w:rPr>
  </w:style>
  <w:style w:type="paragraph" w:styleId="Ttulo7">
    <w:name w:val="heading 7"/>
    <w:basedOn w:val="Normal"/>
    <w:next w:val="Normal"/>
    <w:link w:val="Ttulo7Car"/>
    <w:semiHidden/>
    <w:unhideWhenUsed/>
    <w:qFormat/>
    <w:rsid w:val="00AA4054"/>
    <w:pPr>
      <w:keepNext/>
      <w:keepLines/>
      <w:numPr>
        <w:ilvl w:val="6"/>
        <w:numId w:val="1"/>
      </w:numPr>
      <w:spacing w:before="40" w:after="0" w:line="240" w:lineRule="auto"/>
      <w:outlineLvl w:val="6"/>
    </w:pPr>
    <w:rPr>
      <w:rFonts w:asciiTheme="majorHAnsi" w:eastAsiaTheme="majorEastAsia" w:hAnsiTheme="majorHAnsi" w:cstheme="majorBidi"/>
      <w:i/>
      <w:iCs/>
      <w:color w:val="243F60" w:themeColor="accent1" w:themeShade="7F"/>
      <w:sz w:val="24"/>
      <w:szCs w:val="24"/>
      <w:lang w:val="es-ES" w:eastAsia="es-ES"/>
    </w:rPr>
  </w:style>
  <w:style w:type="paragraph" w:styleId="Ttulo8">
    <w:name w:val="heading 8"/>
    <w:basedOn w:val="Normal"/>
    <w:next w:val="Normal"/>
    <w:link w:val="Ttulo8Car"/>
    <w:unhideWhenUsed/>
    <w:qFormat/>
    <w:rsid w:val="00AA4054"/>
    <w:pPr>
      <w:keepNext/>
      <w:keepLines/>
      <w:numPr>
        <w:ilvl w:val="7"/>
        <w:numId w:val="1"/>
      </w:numPr>
      <w:spacing w:before="40" w:after="0" w:line="240" w:lineRule="auto"/>
      <w:outlineLvl w:val="7"/>
    </w:pPr>
    <w:rPr>
      <w:rFonts w:asciiTheme="majorHAnsi" w:eastAsiaTheme="majorEastAsia" w:hAnsiTheme="majorHAnsi" w:cstheme="majorBidi"/>
      <w:color w:val="272727" w:themeColor="text1" w:themeTint="D8"/>
      <w:sz w:val="21"/>
      <w:szCs w:val="21"/>
      <w:lang w:val="es-ES" w:eastAsia="es-ES"/>
    </w:rPr>
  </w:style>
  <w:style w:type="paragraph" w:styleId="Ttulo9">
    <w:name w:val="heading 9"/>
    <w:basedOn w:val="Normal"/>
    <w:next w:val="Normal"/>
    <w:link w:val="Ttulo9Car"/>
    <w:unhideWhenUsed/>
    <w:qFormat/>
    <w:rsid w:val="00AA4054"/>
    <w:pPr>
      <w:keepNext/>
      <w:keepLines/>
      <w:numPr>
        <w:ilvl w:val="8"/>
        <w:numId w:val="1"/>
      </w:numPr>
      <w:spacing w:before="40" w:after="0" w:line="240" w:lineRule="auto"/>
      <w:outlineLvl w:val="8"/>
    </w:pPr>
    <w:rPr>
      <w:rFonts w:asciiTheme="majorHAnsi" w:eastAsiaTheme="majorEastAsia" w:hAnsiTheme="majorHAnsi" w:cstheme="majorBidi"/>
      <w:i/>
      <w:iCs/>
      <w:color w:val="272727" w:themeColor="text1" w:themeTint="D8"/>
      <w:sz w:val="21"/>
      <w:szCs w:val="21"/>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6B7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6B74"/>
  </w:style>
  <w:style w:type="paragraph" w:styleId="Piedepgina">
    <w:name w:val="footer"/>
    <w:basedOn w:val="Normal"/>
    <w:link w:val="PiedepginaCar"/>
    <w:uiPriority w:val="99"/>
    <w:unhideWhenUsed/>
    <w:rsid w:val="009D6B7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6B74"/>
  </w:style>
  <w:style w:type="character" w:styleId="Nmerodepgina">
    <w:name w:val="page number"/>
    <w:basedOn w:val="Fuentedeprrafopredeter"/>
    <w:uiPriority w:val="99"/>
    <w:unhideWhenUsed/>
    <w:rsid w:val="009D6B74"/>
  </w:style>
  <w:style w:type="paragraph" w:styleId="Sinespaciado">
    <w:name w:val="No Spacing"/>
    <w:link w:val="SinespaciadoCar"/>
    <w:uiPriority w:val="1"/>
    <w:qFormat/>
    <w:rsid w:val="00065E8C"/>
    <w:pPr>
      <w:spacing w:after="0" w:line="240" w:lineRule="auto"/>
    </w:pPr>
  </w:style>
  <w:style w:type="paragraph" w:styleId="Textodeglobo">
    <w:name w:val="Balloon Text"/>
    <w:basedOn w:val="Normal"/>
    <w:link w:val="TextodegloboCar"/>
    <w:uiPriority w:val="99"/>
    <w:semiHidden/>
    <w:unhideWhenUsed/>
    <w:rsid w:val="0042361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3616"/>
    <w:rPr>
      <w:rFonts w:ascii="Tahoma" w:hAnsi="Tahoma" w:cs="Tahoma"/>
      <w:sz w:val="16"/>
      <w:szCs w:val="16"/>
    </w:rPr>
  </w:style>
  <w:style w:type="character" w:customStyle="1" w:styleId="SinespaciadoCar">
    <w:name w:val="Sin espaciado Car"/>
    <w:basedOn w:val="Fuentedeprrafopredeter"/>
    <w:link w:val="Sinespaciado"/>
    <w:uiPriority w:val="1"/>
    <w:rsid w:val="00FF1A5E"/>
  </w:style>
  <w:style w:type="paragraph" w:styleId="Prrafodelista">
    <w:name w:val="List Paragraph"/>
    <w:basedOn w:val="Normal"/>
    <w:uiPriority w:val="34"/>
    <w:qFormat/>
    <w:rsid w:val="0023052A"/>
    <w:pPr>
      <w:ind w:left="720"/>
      <w:contextualSpacing/>
    </w:pPr>
  </w:style>
  <w:style w:type="character" w:customStyle="1" w:styleId="Ttulo1Car">
    <w:name w:val="Título 1 Car"/>
    <w:basedOn w:val="Fuentedeprrafopredeter"/>
    <w:link w:val="Ttulo1"/>
    <w:uiPriority w:val="9"/>
    <w:rsid w:val="00AA4054"/>
    <w:rPr>
      <w:rFonts w:ascii="Arial" w:eastAsia="Times New Roman" w:hAnsi="Arial" w:cs="Times New Roman"/>
      <w:b/>
      <w:szCs w:val="24"/>
      <w:lang w:val="es-ES" w:eastAsia="es-ES"/>
    </w:rPr>
  </w:style>
  <w:style w:type="character" w:customStyle="1" w:styleId="Ttulo2Car">
    <w:name w:val="Título 2 Car"/>
    <w:basedOn w:val="Fuentedeprrafopredeter"/>
    <w:link w:val="Ttulo2"/>
    <w:uiPriority w:val="9"/>
    <w:rsid w:val="00AA4054"/>
    <w:rPr>
      <w:rFonts w:ascii="Arial" w:eastAsia="Times New Roman" w:hAnsi="Arial" w:cs="Times New Roman"/>
      <w:b/>
      <w:lang w:val="es-ES" w:eastAsia="es-ES"/>
    </w:rPr>
  </w:style>
  <w:style w:type="character" w:customStyle="1" w:styleId="Ttulo3Car">
    <w:name w:val="Título 3 Car"/>
    <w:basedOn w:val="Fuentedeprrafopredeter"/>
    <w:link w:val="Ttulo3"/>
    <w:rsid w:val="00AA4054"/>
    <w:rPr>
      <w:rFonts w:ascii="Arial" w:eastAsia="Times New Roman" w:hAnsi="Arial" w:cs="Arial"/>
      <w:b/>
      <w:bCs/>
      <w:sz w:val="24"/>
      <w:szCs w:val="24"/>
      <w:lang w:val="es-ES" w:eastAsia="es-ES"/>
    </w:rPr>
  </w:style>
  <w:style w:type="character" w:customStyle="1" w:styleId="Ttulo4Car">
    <w:name w:val="Título 4 Car"/>
    <w:basedOn w:val="Fuentedeprrafopredeter"/>
    <w:link w:val="Ttulo4"/>
    <w:rsid w:val="00AA4054"/>
    <w:rPr>
      <w:rFonts w:ascii="Arial" w:eastAsia="Times New Roman" w:hAnsi="Arial" w:cs="Arial"/>
      <w:b/>
      <w:bCs/>
      <w:szCs w:val="24"/>
      <w:lang w:val="es-ES" w:eastAsia="es-ES"/>
    </w:rPr>
  </w:style>
  <w:style w:type="character" w:customStyle="1" w:styleId="Ttulo5Car">
    <w:name w:val="Título 5 Car"/>
    <w:basedOn w:val="Fuentedeprrafopredeter"/>
    <w:link w:val="Ttulo5"/>
    <w:rsid w:val="00AA4054"/>
    <w:rPr>
      <w:rFonts w:asciiTheme="majorHAnsi" w:eastAsiaTheme="majorEastAsia" w:hAnsiTheme="majorHAnsi" w:cstheme="majorBidi"/>
      <w:color w:val="365F91" w:themeColor="accent1" w:themeShade="BF"/>
      <w:sz w:val="24"/>
      <w:szCs w:val="24"/>
      <w:lang w:val="es-ES" w:eastAsia="es-ES"/>
    </w:rPr>
  </w:style>
  <w:style w:type="character" w:customStyle="1" w:styleId="Ttulo6Car">
    <w:name w:val="Título 6 Car"/>
    <w:basedOn w:val="Fuentedeprrafopredeter"/>
    <w:link w:val="Ttulo6"/>
    <w:rsid w:val="00AA4054"/>
    <w:rPr>
      <w:rFonts w:ascii="Arial" w:eastAsia="Times New Roman" w:hAnsi="Arial" w:cs="Times New Roman"/>
      <w:sz w:val="24"/>
      <w:szCs w:val="20"/>
      <w:lang w:eastAsia="es-ES"/>
    </w:rPr>
  </w:style>
  <w:style w:type="character" w:customStyle="1" w:styleId="Ttulo7Car">
    <w:name w:val="Título 7 Car"/>
    <w:basedOn w:val="Fuentedeprrafopredeter"/>
    <w:link w:val="Ttulo7"/>
    <w:semiHidden/>
    <w:rsid w:val="00AA4054"/>
    <w:rPr>
      <w:rFonts w:asciiTheme="majorHAnsi" w:eastAsiaTheme="majorEastAsia" w:hAnsiTheme="majorHAnsi" w:cstheme="majorBidi"/>
      <w:i/>
      <w:iCs/>
      <w:color w:val="243F60" w:themeColor="accent1" w:themeShade="7F"/>
      <w:sz w:val="24"/>
      <w:szCs w:val="24"/>
      <w:lang w:val="es-ES" w:eastAsia="es-ES"/>
    </w:rPr>
  </w:style>
  <w:style w:type="character" w:customStyle="1" w:styleId="Ttulo8Car">
    <w:name w:val="Título 8 Car"/>
    <w:basedOn w:val="Fuentedeprrafopredeter"/>
    <w:link w:val="Ttulo8"/>
    <w:rsid w:val="00AA4054"/>
    <w:rPr>
      <w:rFonts w:asciiTheme="majorHAnsi" w:eastAsiaTheme="majorEastAsia" w:hAnsiTheme="majorHAnsi" w:cstheme="majorBidi"/>
      <w:color w:val="272727" w:themeColor="text1" w:themeTint="D8"/>
      <w:sz w:val="21"/>
      <w:szCs w:val="21"/>
      <w:lang w:val="es-ES" w:eastAsia="es-ES"/>
    </w:rPr>
  </w:style>
  <w:style w:type="character" w:customStyle="1" w:styleId="Ttulo9Car">
    <w:name w:val="Título 9 Car"/>
    <w:basedOn w:val="Fuentedeprrafopredeter"/>
    <w:link w:val="Ttulo9"/>
    <w:rsid w:val="00AA4054"/>
    <w:rPr>
      <w:rFonts w:asciiTheme="majorHAnsi" w:eastAsiaTheme="majorEastAsia" w:hAnsiTheme="majorHAnsi" w:cstheme="majorBidi"/>
      <w:i/>
      <w:iCs/>
      <w:color w:val="272727" w:themeColor="text1" w:themeTint="D8"/>
      <w:sz w:val="21"/>
      <w:szCs w:val="21"/>
      <w:lang w:val="es-ES" w:eastAsia="es-ES"/>
    </w:rPr>
  </w:style>
  <w:style w:type="paragraph" w:styleId="TtulodeTDC">
    <w:name w:val="TOC Heading"/>
    <w:basedOn w:val="Ttulo1"/>
    <w:next w:val="Normal"/>
    <w:uiPriority w:val="39"/>
    <w:unhideWhenUsed/>
    <w:qFormat/>
    <w:rsid w:val="00C16AB8"/>
    <w:pPr>
      <w:keepNext/>
      <w:keepLines/>
      <w:numPr>
        <w:numId w:val="0"/>
      </w:numPr>
      <w:spacing w:before="240" w:line="259" w:lineRule="auto"/>
      <w:jc w:val="left"/>
      <w:outlineLvl w:val="9"/>
    </w:pPr>
    <w:rPr>
      <w:rFonts w:asciiTheme="majorHAnsi" w:eastAsiaTheme="majorEastAsia" w:hAnsiTheme="majorHAnsi" w:cstheme="majorBidi"/>
      <w:b w:val="0"/>
      <w:color w:val="365F91" w:themeColor="accent1" w:themeShade="BF"/>
      <w:sz w:val="32"/>
      <w:szCs w:val="32"/>
      <w:lang w:val="es-MX" w:eastAsia="es-MX"/>
    </w:rPr>
  </w:style>
  <w:style w:type="paragraph" w:styleId="TDC2">
    <w:name w:val="toc 2"/>
    <w:basedOn w:val="Normal"/>
    <w:next w:val="Normal"/>
    <w:autoRedefine/>
    <w:uiPriority w:val="39"/>
    <w:unhideWhenUsed/>
    <w:rsid w:val="00C16AB8"/>
    <w:pPr>
      <w:spacing w:after="100" w:line="259" w:lineRule="auto"/>
      <w:ind w:left="220"/>
    </w:pPr>
    <w:rPr>
      <w:rFonts w:eastAsiaTheme="minorEastAsia" w:cs="Times New Roman"/>
      <w:lang w:eastAsia="es-MX"/>
    </w:rPr>
  </w:style>
  <w:style w:type="paragraph" w:styleId="TDC1">
    <w:name w:val="toc 1"/>
    <w:basedOn w:val="Normal"/>
    <w:next w:val="Normal"/>
    <w:autoRedefine/>
    <w:uiPriority w:val="39"/>
    <w:unhideWhenUsed/>
    <w:rsid w:val="00C16AB8"/>
    <w:pPr>
      <w:spacing w:after="100" w:line="259" w:lineRule="auto"/>
    </w:pPr>
    <w:rPr>
      <w:rFonts w:eastAsiaTheme="minorEastAsia" w:cs="Times New Roman"/>
      <w:lang w:eastAsia="es-MX"/>
    </w:rPr>
  </w:style>
  <w:style w:type="paragraph" w:styleId="TDC3">
    <w:name w:val="toc 3"/>
    <w:basedOn w:val="Normal"/>
    <w:next w:val="Normal"/>
    <w:autoRedefine/>
    <w:uiPriority w:val="39"/>
    <w:unhideWhenUsed/>
    <w:rsid w:val="00C16AB8"/>
    <w:pPr>
      <w:spacing w:after="100" w:line="259" w:lineRule="auto"/>
      <w:ind w:left="440"/>
    </w:pPr>
    <w:rPr>
      <w:rFonts w:eastAsiaTheme="minorEastAsia" w:cs="Times New Roman"/>
      <w:lang w:eastAsia="es-MX"/>
    </w:rPr>
  </w:style>
  <w:style w:type="character" w:styleId="Hipervnculo">
    <w:name w:val="Hyperlink"/>
    <w:basedOn w:val="Fuentedeprrafopredeter"/>
    <w:uiPriority w:val="99"/>
    <w:unhideWhenUsed/>
    <w:rsid w:val="0017201C"/>
    <w:rPr>
      <w:color w:val="0000FF" w:themeColor="hyperlink"/>
      <w:u w:val="single"/>
    </w:rPr>
  </w:style>
  <w:style w:type="table" w:styleId="Tablaconcuadrcula">
    <w:name w:val="Table Grid"/>
    <w:basedOn w:val="Tablanormal"/>
    <w:uiPriority w:val="59"/>
    <w:rsid w:val="004B06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41">
    <w:name w:val="Tabla de cuadrícula 5 oscura - Énfasis 41"/>
    <w:basedOn w:val="Tablanormal"/>
    <w:uiPriority w:val="50"/>
    <w:rsid w:val="004B06E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Tabladecuadrcula4-nfasis41">
    <w:name w:val="Tabla de cuadrícula 4 - Énfasis 41"/>
    <w:basedOn w:val="Tablanormal"/>
    <w:uiPriority w:val="49"/>
    <w:rsid w:val="004B06E3"/>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decuadrcula3-nfasis41">
    <w:name w:val="Tabla de cuadrícula 3 - Énfasis 41"/>
    <w:basedOn w:val="Tablanormal"/>
    <w:uiPriority w:val="48"/>
    <w:rsid w:val="004B06E3"/>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Tabladecuadrcula2-nfasis41">
    <w:name w:val="Tabla de cuadrícula 2 - Énfasis 41"/>
    <w:basedOn w:val="Tablanormal"/>
    <w:uiPriority w:val="47"/>
    <w:rsid w:val="004B06E3"/>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Textocomentario">
    <w:name w:val="annotation text"/>
    <w:basedOn w:val="Normal"/>
    <w:link w:val="TextocomentarioCar"/>
    <w:uiPriority w:val="99"/>
    <w:unhideWhenUsed/>
    <w:rsid w:val="004B06E3"/>
    <w:pPr>
      <w:spacing w:line="240" w:lineRule="auto"/>
    </w:pPr>
    <w:rPr>
      <w:rFonts w:eastAsiaTheme="minorEastAsia"/>
      <w:sz w:val="20"/>
      <w:szCs w:val="20"/>
      <w:lang w:eastAsia="es-MX"/>
    </w:rPr>
  </w:style>
  <w:style w:type="character" w:customStyle="1" w:styleId="TextocomentarioCar">
    <w:name w:val="Texto comentario Car"/>
    <w:basedOn w:val="Fuentedeprrafopredeter"/>
    <w:link w:val="Textocomentario"/>
    <w:uiPriority w:val="99"/>
    <w:rsid w:val="004B06E3"/>
    <w:rPr>
      <w:rFonts w:eastAsiaTheme="minorEastAsia"/>
      <w:sz w:val="20"/>
      <w:szCs w:val="20"/>
      <w:lang w:eastAsia="es-MX"/>
    </w:rPr>
  </w:style>
  <w:style w:type="table" w:customStyle="1" w:styleId="Tabladecuadrcula31">
    <w:name w:val="Tabla de cuadrícula 31"/>
    <w:basedOn w:val="Tablanormal"/>
    <w:uiPriority w:val="48"/>
    <w:rsid w:val="004441D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lista7concolores1">
    <w:name w:val="Tabla de lista 7 con colores1"/>
    <w:basedOn w:val="Tablanormal"/>
    <w:uiPriority w:val="52"/>
    <w:rsid w:val="004441D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1">
    <w:name w:val="Tabla de lista 6 con colores1"/>
    <w:basedOn w:val="Tablanormal"/>
    <w:uiPriority w:val="51"/>
    <w:rsid w:val="0004602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nfasis11">
    <w:name w:val="Tabla de cuadrícula 4 - Énfasis 11"/>
    <w:basedOn w:val="Tablanormal"/>
    <w:uiPriority w:val="49"/>
    <w:rsid w:val="007E5C9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extoindependiente">
    <w:name w:val="Body Text"/>
    <w:basedOn w:val="Normal"/>
    <w:link w:val="TextoindependienteCar"/>
    <w:rsid w:val="000E4168"/>
    <w:pPr>
      <w:spacing w:after="0" w:line="240" w:lineRule="auto"/>
      <w:jc w:val="both"/>
    </w:pPr>
    <w:rPr>
      <w:rFonts w:ascii="Arial" w:eastAsia="Times New Roman" w:hAnsi="Arial" w:cs="Times New Roman"/>
      <w:sz w:val="24"/>
      <w:szCs w:val="24"/>
      <w:lang w:val="es-ES" w:eastAsia="es-ES"/>
    </w:rPr>
  </w:style>
  <w:style w:type="character" w:customStyle="1" w:styleId="TextoindependienteCar">
    <w:name w:val="Texto independiente Car"/>
    <w:basedOn w:val="Fuentedeprrafopredeter"/>
    <w:link w:val="Textoindependiente"/>
    <w:rsid w:val="000E4168"/>
    <w:rPr>
      <w:rFonts w:ascii="Arial" w:eastAsia="Times New Roman" w:hAnsi="Arial" w:cs="Times New Roman"/>
      <w:sz w:val="24"/>
      <w:szCs w:val="24"/>
      <w:lang w:val="es-ES" w:eastAsia="es-ES"/>
    </w:rPr>
  </w:style>
  <w:style w:type="table" w:customStyle="1" w:styleId="Tabladecuadrcula5oscura-nfasis51">
    <w:name w:val="Tabla de cuadrícula 5 oscura - Énfasis 51"/>
    <w:basedOn w:val="Tablanormal"/>
    <w:uiPriority w:val="50"/>
    <w:rsid w:val="00C74702"/>
    <w:pPr>
      <w:spacing w:after="0" w:line="240" w:lineRule="auto"/>
    </w:pPr>
    <w:rPr>
      <w:rFonts w:eastAsiaTheme="minorEastAsia"/>
      <w:lang w:eastAsia="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adecuadrcula5oscura1">
    <w:name w:val="Tabla de cuadrícula 5 oscura1"/>
    <w:basedOn w:val="Tablanormal"/>
    <w:uiPriority w:val="50"/>
    <w:rsid w:val="00B31A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adecuadrcula21">
    <w:name w:val="Tabla de cuadrícula 21"/>
    <w:basedOn w:val="Tablanormal"/>
    <w:uiPriority w:val="47"/>
    <w:rsid w:val="00B31AE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decomentario">
    <w:name w:val="annotation reference"/>
    <w:basedOn w:val="Fuentedeprrafopredeter"/>
    <w:uiPriority w:val="99"/>
    <w:semiHidden/>
    <w:unhideWhenUsed/>
    <w:rsid w:val="00112574"/>
    <w:rPr>
      <w:sz w:val="16"/>
      <w:szCs w:val="16"/>
    </w:rPr>
  </w:style>
  <w:style w:type="paragraph" w:styleId="Asuntodelcomentario">
    <w:name w:val="annotation subject"/>
    <w:basedOn w:val="Textocomentario"/>
    <w:next w:val="Textocomentario"/>
    <w:link w:val="AsuntodelcomentarioCar"/>
    <w:uiPriority w:val="99"/>
    <w:semiHidden/>
    <w:unhideWhenUsed/>
    <w:rsid w:val="00112574"/>
    <w:rPr>
      <w:rFonts w:eastAsiaTheme="minorHAnsi"/>
      <w:b/>
      <w:bCs/>
      <w:lang w:eastAsia="en-US"/>
    </w:rPr>
  </w:style>
  <w:style w:type="character" w:customStyle="1" w:styleId="AsuntodelcomentarioCar">
    <w:name w:val="Asunto del comentario Car"/>
    <w:basedOn w:val="TextocomentarioCar"/>
    <w:link w:val="Asuntodelcomentario"/>
    <w:uiPriority w:val="99"/>
    <w:semiHidden/>
    <w:rsid w:val="00112574"/>
    <w:rPr>
      <w:rFonts w:eastAsiaTheme="minorEastAsia"/>
      <w:b/>
      <w:bCs/>
      <w:sz w:val="20"/>
      <w:szCs w:val="20"/>
      <w:lang w:eastAsia="es-MX"/>
    </w:rPr>
  </w:style>
  <w:style w:type="table" w:customStyle="1" w:styleId="Tabladecuadrcula6concolores1">
    <w:name w:val="Tabla de cuadrícula 6 con colores1"/>
    <w:basedOn w:val="Tablanormal"/>
    <w:uiPriority w:val="51"/>
    <w:rsid w:val="00B37FD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4-nfasis11">
    <w:name w:val="Tabla de lista 4 - Énfasis 11"/>
    <w:basedOn w:val="Tablanormal"/>
    <w:uiPriority w:val="49"/>
    <w:rsid w:val="00B37FD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5oscura-nfasis11">
    <w:name w:val="Tabla de cuadrícula 5 oscura - Énfasis 11"/>
    <w:basedOn w:val="Tablanormal"/>
    <w:uiPriority w:val="50"/>
    <w:rsid w:val="0019360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cuadrcula1clara-nfasis11">
    <w:name w:val="Tabla de cuadrícula 1 clara - Énfasis 11"/>
    <w:basedOn w:val="Tablanormal"/>
    <w:uiPriority w:val="46"/>
    <w:rsid w:val="00975514"/>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5B2700"/>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adelista21">
    <w:name w:val="Tabla de lista 21"/>
    <w:basedOn w:val="Tablanormal"/>
    <w:uiPriority w:val="47"/>
    <w:rsid w:val="00D02CA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41">
    <w:name w:val="Tabla de lista 41"/>
    <w:basedOn w:val="Tablanormal"/>
    <w:uiPriority w:val="49"/>
    <w:rsid w:val="00D02C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31">
    <w:name w:val="Tabla de lista 31"/>
    <w:basedOn w:val="Tablanormal"/>
    <w:uiPriority w:val="48"/>
    <w:rsid w:val="00D02CA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Textoennegrita">
    <w:name w:val="Strong"/>
    <w:basedOn w:val="Fuentedeprrafopredeter"/>
    <w:uiPriority w:val="22"/>
    <w:qFormat/>
    <w:rsid w:val="00533CB6"/>
    <w:rPr>
      <w:b/>
      <w:bCs/>
    </w:rPr>
  </w:style>
  <w:style w:type="character" w:customStyle="1" w:styleId="short">
    <w:name w:val="short"/>
    <w:basedOn w:val="Fuentedeprrafopredeter"/>
    <w:rsid w:val="00533CB6"/>
  </w:style>
  <w:style w:type="character" w:customStyle="1" w:styleId="buildtitle">
    <w:name w:val="build_title"/>
    <w:basedOn w:val="Fuentedeprrafopredeter"/>
    <w:rsid w:val="00533CB6"/>
  </w:style>
  <w:style w:type="character" w:customStyle="1" w:styleId="comentariosanalisis">
    <w:name w:val="comentariosanalisis"/>
    <w:basedOn w:val="Fuentedeprrafopredeter"/>
    <w:rsid w:val="00533CB6"/>
  </w:style>
  <w:style w:type="paragraph" w:styleId="NormalWeb">
    <w:name w:val="Normal (Web)"/>
    <w:basedOn w:val="Normal"/>
    <w:uiPriority w:val="99"/>
    <w:unhideWhenUsed/>
    <w:rsid w:val="001320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visitado">
    <w:name w:val="FollowedHyperlink"/>
    <w:basedOn w:val="Fuentedeprrafopredeter"/>
    <w:uiPriority w:val="99"/>
    <w:semiHidden/>
    <w:unhideWhenUsed/>
    <w:rsid w:val="004048DB"/>
    <w:rPr>
      <w:color w:val="800080" w:themeColor="followedHyperlink"/>
      <w:u w:val="single"/>
    </w:rPr>
  </w:style>
  <w:style w:type="character" w:customStyle="1" w:styleId="titulosind">
    <w:name w:val="titulosind"/>
    <w:basedOn w:val="Fuentedeprrafopredeter"/>
    <w:rsid w:val="000A6B8C"/>
  </w:style>
  <w:style w:type="character" w:customStyle="1" w:styleId="subtitulosjuebc">
    <w:name w:val="subtitulosjuebc"/>
    <w:basedOn w:val="Fuentedeprrafopredeter"/>
    <w:rsid w:val="000A6B8C"/>
  </w:style>
  <w:style w:type="paragraph" w:styleId="Textonotapie">
    <w:name w:val="footnote text"/>
    <w:basedOn w:val="Normal"/>
    <w:link w:val="TextonotapieCar"/>
    <w:uiPriority w:val="99"/>
    <w:semiHidden/>
    <w:unhideWhenUsed/>
    <w:rsid w:val="008F654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F654E"/>
    <w:rPr>
      <w:sz w:val="20"/>
      <w:szCs w:val="20"/>
    </w:rPr>
  </w:style>
  <w:style w:type="character" w:styleId="Refdenotaalpie">
    <w:name w:val="footnote reference"/>
    <w:basedOn w:val="Fuentedeprrafopredeter"/>
    <w:uiPriority w:val="99"/>
    <w:semiHidden/>
    <w:unhideWhenUsed/>
    <w:rsid w:val="008F654E"/>
    <w:rPr>
      <w:vertAlign w:val="superscript"/>
    </w:rPr>
  </w:style>
  <w:style w:type="table" w:customStyle="1" w:styleId="Tabladelista5oscura-nfasis11">
    <w:name w:val="Tabla de lista 5 oscura - Énfasis 11"/>
    <w:basedOn w:val="Tablanormal"/>
    <w:uiPriority w:val="50"/>
    <w:rsid w:val="002B21A2"/>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txtresaltar">
    <w:name w:val="txt_resaltar"/>
    <w:basedOn w:val="Fuentedeprrafopredeter"/>
    <w:rsid w:val="00E557E5"/>
  </w:style>
  <w:style w:type="paragraph" w:styleId="Textonotaalfinal">
    <w:name w:val="endnote text"/>
    <w:basedOn w:val="Normal"/>
    <w:link w:val="TextonotaalfinalCar"/>
    <w:uiPriority w:val="99"/>
    <w:semiHidden/>
    <w:unhideWhenUsed/>
    <w:rsid w:val="00A63ED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63EDE"/>
    <w:rPr>
      <w:sz w:val="20"/>
      <w:szCs w:val="20"/>
    </w:rPr>
  </w:style>
  <w:style w:type="character" w:styleId="Refdenotaalfinal">
    <w:name w:val="endnote reference"/>
    <w:basedOn w:val="Fuentedeprrafopredeter"/>
    <w:uiPriority w:val="99"/>
    <w:semiHidden/>
    <w:unhideWhenUsed/>
    <w:rsid w:val="00A63EDE"/>
    <w:rPr>
      <w:vertAlign w:val="superscript"/>
    </w:rPr>
  </w:style>
  <w:style w:type="paragraph" w:customStyle="1" w:styleId="published-date">
    <w:name w:val="published-date"/>
    <w:basedOn w:val="Normal"/>
    <w:rsid w:val="00B724E6"/>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92739">
      <w:bodyDiv w:val="1"/>
      <w:marLeft w:val="0"/>
      <w:marRight w:val="0"/>
      <w:marTop w:val="0"/>
      <w:marBottom w:val="0"/>
      <w:divBdr>
        <w:top w:val="none" w:sz="0" w:space="0" w:color="auto"/>
        <w:left w:val="none" w:sz="0" w:space="0" w:color="auto"/>
        <w:bottom w:val="none" w:sz="0" w:space="0" w:color="auto"/>
        <w:right w:val="none" w:sz="0" w:space="0" w:color="auto"/>
      </w:divBdr>
    </w:div>
    <w:div w:id="23989073">
      <w:bodyDiv w:val="1"/>
      <w:marLeft w:val="0"/>
      <w:marRight w:val="0"/>
      <w:marTop w:val="0"/>
      <w:marBottom w:val="0"/>
      <w:divBdr>
        <w:top w:val="none" w:sz="0" w:space="0" w:color="auto"/>
        <w:left w:val="none" w:sz="0" w:space="0" w:color="auto"/>
        <w:bottom w:val="none" w:sz="0" w:space="0" w:color="auto"/>
        <w:right w:val="none" w:sz="0" w:space="0" w:color="auto"/>
      </w:divBdr>
    </w:div>
    <w:div w:id="50691425">
      <w:bodyDiv w:val="1"/>
      <w:marLeft w:val="0"/>
      <w:marRight w:val="0"/>
      <w:marTop w:val="0"/>
      <w:marBottom w:val="0"/>
      <w:divBdr>
        <w:top w:val="none" w:sz="0" w:space="0" w:color="auto"/>
        <w:left w:val="none" w:sz="0" w:space="0" w:color="auto"/>
        <w:bottom w:val="none" w:sz="0" w:space="0" w:color="auto"/>
        <w:right w:val="none" w:sz="0" w:space="0" w:color="auto"/>
      </w:divBdr>
      <w:divsChild>
        <w:div w:id="409933643">
          <w:marLeft w:val="1152"/>
          <w:marRight w:val="0"/>
          <w:marTop w:val="0"/>
          <w:marBottom w:val="101"/>
          <w:divBdr>
            <w:top w:val="none" w:sz="0" w:space="0" w:color="auto"/>
            <w:left w:val="none" w:sz="0" w:space="0" w:color="auto"/>
            <w:bottom w:val="none" w:sz="0" w:space="0" w:color="auto"/>
            <w:right w:val="none" w:sz="0" w:space="0" w:color="auto"/>
          </w:divBdr>
        </w:div>
        <w:div w:id="426731720">
          <w:marLeft w:val="1152"/>
          <w:marRight w:val="0"/>
          <w:marTop w:val="0"/>
          <w:marBottom w:val="101"/>
          <w:divBdr>
            <w:top w:val="none" w:sz="0" w:space="0" w:color="auto"/>
            <w:left w:val="none" w:sz="0" w:space="0" w:color="auto"/>
            <w:bottom w:val="none" w:sz="0" w:space="0" w:color="auto"/>
            <w:right w:val="none" w:sz="0" w:space="0" w:color="auto"/>
          </w:divBdr>
        </w:div>
        <w:div w:id="1647781937">
          <w:marLeft w:val="1152"/>
          <w:marRight w:val="0"/>
          <w:marTop w:val="0"/>
          <w:marBottom w:val="101"/>
          <w:divBdr>
            <w:top w:val="none" w:sz="0" w:space="0" w:color="auto"/>
            <w:left w:val="none" w:sz="0" w:space="0" w:color="auto"/>
            <w:bottom w:val="none" w:sz="0" w:space="0" w:color="auto"/>
            <w:right w:val="none" w:sz="0" w:space="0" w:color="auto"/>
          </w:divBdr>
        </w:div>
        <w:div w:id="1999914173">
          <w:marLeft w:val="1152"/>
          <w:marRight w:val="0"/>
          <w:marTop w:val="0"/>
          <w:marBottom w:val="101"/>
          <w:divBdr>
            <w:top w:val="none" w:sz="0" w:space="0" w:color="auto"/>
            <w:left w:val="none" w:sz="0" w:space="0" w:color="auto"/>
            <w:bottom w:val="none" w:sz="0" w:space="0" w:color="auto"/>
            <w:right w:val="none" w:sz="0" w:space="0" w:color="auto"/>
          </w:divBdr>
        </w:div>
      </w:divsChild>
    </w:div>
    <w:div w:id="106245647">
      <w:bodyDiv w:val="1"/>
      <w:marLeft w:val="0"/>
      <w:marRight w:val="0"/>
      <w:marTop w:val="0"/>
      <w:marBottom w:val="0"/>
      <w:divBdr>
        <w:top w:val="none" w:sz="0" w:space="0" w:color="auto"/>
        <w:left w:val="none" w:sz="0" w:space="0" w:color="auto"/>
        <w:bottom w:val="none" w:sz="0" w:space="0" w:color="auto"/>
        <w:right w:val="none" w:sz="0" w:space="0" w:color="auto"/>
      </w:divBdr>
    </w:div>
    <w:div w:id="114443827">
      <w:bodyDiv w:val="1"/>
      <w:marLeft w:val="0"/>
      <w:marRight w:val="0"/>
      <w:marTop w:val="0"/>
      <w:marBottom w:val="0"/>
      <w:divBdr>
        <w:top w:val="none" w:sz="0" w:space="0" w:color="auto"/>
        <w:left w:val="none" w:sz="0" w:space="0" w:color="auto"/>
        <w:bottom w:val="none" w:sz="0" w:space="0" w:color="auto"/>
        <w:right w:val="none" w:sz="0" w:space="0" w:color="auto"/>
      </w:divBdr>
    </w:div>
    <w:div w:id="133255783">
      <w:bodyDiv w:val="1"/>
      <w:marLeft w:val="0"/>
      <w:marRight w:val="0"/>
      <w:marTop w:val="0"/>
      <w:marBottom w:val="0"/>
      <w:divBdr>
        <w:top w:val="none" w:sz="0" w:space="0" w:color="auto"/>
        <w:left w:val="none" w:sz="0" w:space="0" w:color="auto"/>
        <w:bottom w:val="none" w:sz="0" w:space="0" w:color="auto"/>
        <w:right w:val="none" w:sz="0" w:space="0" w:color="auto"/>
      </w:divBdr>
    </w:div>
    <w:div w:id="135031235">
      <w:bodyDiv w:val="1"/>
      <w:marLeft w:val="0"/>
      <w:marRight w:val="0"/>
      <w:marTop w:val="0"/>
      <w:marBottom w:val="0"/>
      <w:divBdr>
        <w:top w:val="none" w:sz="0" w:space="0" w:color="auto"/>
        <w:left w:val="none" w:sz="0" w:space="0" w:color="auto"/>
        <w:bottom w:val="none" w:sz="0" w:space="0" w:color="auto"/>
        <w:right w:val="none" w:sz="0" w:space="0" w:color="auto"/>
      </w:divBdr>
      <w:divsChild>
        <w:div w:id="171070093">
          <w:marLeft w:val="0"/>
          <w:marRight w:val="0"/>
          <w:marTop w:val="0"/>
          <w:marBottom w:val="300"/>
          <w:divBdr>
            <w:top w:val="none" w:sz="0" w:space="0" w:color="auto"/>
            <w:left w:val="none" w:sz="0" w:space="0" w:color="auto"/>
            <w:bottom w:val="none" w:sz="0" w:space="0" w:color="auto"/>
            <w:right w:val="none" w:sz="0" w:space="0" w:color="auto"/>
          </w:divBdr>
        </w:div>
      </w:divsChild>
    </w:div>
    <w:div w:id="256865767">
      <w:bodyDiv w:val="1"/>
      <w:marLeft w:val="0"/>
      <w:marRight w:val="0"/>
      <w:marTop w:val="0"/>
      <w:marBottom w:val="0"/>
      <w:divBdr>
        <w:top w:val="none" w:sz="0" w:space="0" w:color="auto"/>
        <w:left w:val="none" w:sz="0" w:space="0" w:color="auto"/>
        <w:bottom w:val="none" w:sz="0" w:space="0" w:color="auto"/>
        <w:right w:val="none" w:sz="0" w:space="0" w:color="auto"/>
      </w:divBdr>
    </w:div>
    <w:div w:id="324944596">
      <w:bodyDiv w:val="1"/>
      <w:marLeft w:val="0"/>
      <w:marRight w:val="0"/>
      <w:marTop w:val="0"/>
      <w:marBottom w:val="0"/>
      <w:divBdr>
        <w:top w:val="none" w:sz="0" w:space="0" w:color="auto"/>
        <w:left w:val="none" w:sz="0" w:space="0" w:color="auto"/>
        <w:bottom w:val="none" w:sz="0" w:space="0" w:color="auto"/>
        <w:right w:val="none" w:sz="0" w:space="0" w:color="auto"/>
      </w:divBdr>
    </w:div>
    <w:div w:id="369577885">
      <w:bodyDiv w:val="1"/>
      <w:marLeft w:val="0"/>
      <w:marRight w:val="0"/>
      <w:marTop w:val="0"/>
      <w:marBottom w:val="0"/>
      <w:divBdr>
        <w:top w:val="none" w:sz="0" w:space="0" w:color="auto"/>
        <w:left w:val="none" w:sz="0" w:space="0" w:color="auto"/>
        <w:bottom w:val="none" w:sz="0" w:space="0" w:color="auto"/>
        <w:right w:val="none" w:sz="0" w:space="0" w:color="auto"/>
      </w:divBdr>
    </w:div>
    <w:div w:id="383145830">
      <w:bodyDiv w:val="1"/>
      <w:marLeft w:val="0"/>
      <w:marRight w:val="0"/>
      <w:marTop w:val="0"/>
      <w:marBottom w:val="0"/>
      <w:divBdr>
        <w:top w:val="none" w:sz="0" w:space="0" w:color="auto"/>
        <w:left w:val="none" w:sz="0" w:space="0" w:color="auto"/>
        <w:bottom w:val="none" w:sz="0" w:space="0" w:color="auto"/>
        <w:right w:val="none" w:sz="0" w:space="0" w:color="auto"/>
      </w:divBdr>
    </w:div>
    <w:div w:id="383800286">
      <w:bodyDiv w:val="1"/>
      <w:marLeft w:val="0"/>
      <w:marRight w:val="0"/>
      <w:marTop w:val="0"/>
      <w:marBottom w:val="0"/>
      <w:divBdr>
        <w:top w:val="none" w:sz="0" w:space="0" w:color="auto"/>
        <w:left w:val="none" w:sz="0" w:space="0" w:color="auto"/>
        <w:bottom w:val="none" w:sz="0" w:space="0" w:color="auto"/>
        <w:right w:val="none" w:sz="0" w:space="0" w:color="auto"/>
      </w:divBdr>
    </w:div>
    <w:div w:id="446392863">
      <w:bodyDiv w:val="1"/>
      <w:marLeft w:val="0"/>
      <w:marRight w:val="0"/>
      <w:marTop w:val="0"/>
      <w:marBottom w:val="0"/>
      <w:divBdr>
        <w:top w:val="none" w:sz="0" w:space="0" w:color="auto"/>
        <w:left w:val="none" w:sz="0" w:space="0" w:color="auto"/>
        <w:bottom w:val="none" w:sz="0" w:space="0" w:color="auto"/>
        <w:right w:val="none" w:sz="0" w:space="0" w:color="auto"/>
      </w:divBdr>
      <w:divsChild>
        <w:div w:id="350644168">
          <w:marLeft w:val="0"/>
          <w:marRight w:val="0"/>
          <w:marTop w:val="0"/>
          <w:marBottom w:val="0"/>
          <w:divBdr>
            <w:top w:val="none" w:sz="0" w:space="0" w:color="auto"/>
            <w:left w:val="none" w:sz="0" w:space="0" w:color="auto"/>
            <w:bottom w:val="none" w:sz="0" w:space="0" w:color="auto"/>
            <w:right w:val="none" w:sz="0" w:space="0" w:color="auto"/>
          </w:divBdr>
          <w:divsChild>
            <w:div w:id="499851340">
              <w:marLeft w:val="0"/>
              <w:marRight w:val="0"/>
              <w:marTop w:val="0"/>
              <w:marBottom w:val="0"/>
              <w:divBdr>
                <w:top w:val="none" w:sz="0" w:space="0" w:color="auto"/>
                <w:left w:val="none" w:sz="0" w:space="0" w:color="auto"/>
                <w:bottom w:val="none" w:sz="0" w:space="0" w:color="auto"/>
                <w:right w:val="none" w:sz="0" w:space="0" w:color="auto"/>
              </w:divBdr>
              <w:divsChild>
                <w:div w:id="121846809">
                  <w:marLeft w:val="0"/>
                  <w:marRight w:val="0"/>
                  <w:marTop w:val="0"/>
                  <w:marBottom w:val="0"/>
                  <w:divBdr>
                    <w:top w:val="none" w:sz="0" w:space="0" w:color="auto"/>
                    <w:left w:val="none" w:sz="0" w:space="0" w:color="auto"/>
                    <w:bottom w:val="none" w:sz="0" w:space="0" w:color="auto"/>
                    <w:right w:val="none" w:sz="0" w:space="0" w:color="auto"/>
                  </w:divBdr>
                  <w:divsChild>
                    <w:div w:id="588201161">
                      <w:marLeft w:val="0"/>
                      <w:marRight w:val="0"/>
                      <w:marTop w:val="0"/>
                      <w:marBottom w:val="0"/>
                      <w:divBdr>
                        <w:top w:val="none" w:sz="0" w:space="0" w:color="auto"/>
                        <w:left w:val="none" w:sz="0" w:space="0" w:color="auto"/>
                        <w:bottom w:val="none" w:sz="0" w:space="0" w:color="auto"/>
                        <w:right w:val="none" w:sz="0" w:space="0" w:color="auto"/>
                      </w:divBdr>
                      <w:divsChild>
                        <w:div w:id="488447676">
                          <w:marLeft w:val="0"/>
                          <w:marRight w:val="0"/>
                          <w:marTop w:val="0"/>
                          <w:marBottom w:val="60"/>
                          <w:divBdr>
                            <w:top w:val="none" w:sz="0" w:space="0" w:color="auto"/>
                            <w:left w:val="none" w:sz="0" w:space="0" w:color="auto"/>
                            <w:bottom w:val="none" w:sz="0" w:space="0" w:color="auto"/>
                            <w:right w:val="none" w:sz="0" w:space="0" w:color="auto"/>
                          </w:divBdr>
                        </w:div>
                        <w:div w:id="643001896">
                          <w:marLeft w:val="0"/>
                          <w:marRight w:val="0"/>
                          <w:marTop w:val="0"/>
                          <w:marBottom w:val="90"/>
                          <w:divBdr>
                            <w:top w:val="single" w:sz="6" w:space="5" w:color="CCCCCC"/>
                            <w:left w:val="single" w:sz="6" w:space="5" w:color="CCCCCC"/>
                            <w:bottom w:val="single" w:sz="6" w:space="5" w:color="CCCCCC"/>
                            <w:right w:val="single" w:sz="6" w:space="5" w:color="CCCCCC"/>
                          </w:divBdr>
                        </w:div>
                        <w:div w:id="1441798847">
                          <w:marLeft w:val="0"/>
                          <w:marRight w:val="0"/>
                          <w:marTop w:val="0"/>
                          <w:marBottom w:val="90"/>
                          <w:divBdr>
                            <w:top w:val="single" w:sz="6" w:space="5" w:color="CCCCCC"/>
                            <w:left w:val="single" w:sz="6" w:space="5" w:color="CCCCCC"/>
                            <w:bottom w:val="single" w:sz="6" w:space="5" w:color="CCCCCC"/>
                            <w:right w:val="single" w:sz="6" w:space="5" w:color="CCCCCC"/>
                          </w:divBdr>
                        </w:div>
                        <w:div w:id="1544097930">
                          <w:marLeft w:val="0"/>
                          <w:marRight w:val="0"/>
                          <w:marTop w:val="0"/>
                          <w:marBottom w:val="0"/>
                          <w:divBdr>
                            <w:top w:val="none" w:sz="0" w:space="0" w:color="auto"/>
                            <w:left w:val="none" w:sz="0" w:space="0" w:color="auto"/>
                            <w:bottom w:val="none" w:sz="0" w:space="0" w:color="auto"/>
                            <w:right w:val="none" w:sz="0" w:space="0" w:color="auto"/>
                          </w:divBdr>
                          <w:divsChild>
                            <w:div w:id="1356274255">
                              <w:marLeft w:val="0"/>
                              <w:marRight w:val="0"/>
                              <w:marTop w:val="90"/>
                              <w:marBottom w:val="0"/>
                              <w:divBdr>
                                <w:top w:val="none" w:sz="0" w:space="0" w:color="auto"/>
                                <w:left w:val="none" w:sz="0" w:space="0" w:color="auto"/>
                                <w:bottom w:val="none" w:sz="0" w:space="0" w:color="auto"/>
                                <w:right w:val="none" w:sz="0" w:space="0" w:color="auto"/>
                              </w:divBdr>
                            </w:div>
                          </w:divsChild>
                        </w:div>
                        <w:div w:id="1911427538">
                          <w:marLeft w:val="0"/>
                          <w:marRight w:val="0"/>
                          <w:marTop w:val="0"/>
                          <w:marBottom w:val="0"/>
                          <w:divBdr>
                            <w:top w:val="none" w:sz="0" w:space="0" w:color="auto"/>
                            <w:left w:val="none" w:sz="0" w:space="0" w:color="auto"/>
                            <w:bottom w:val="none" w:sz="0" w:space="0" w:color="auto"/>
                            <w:right w:val="none" w:sz="0" w:space="0" w:color="auto"/>
                          </w:divBdr>
                          <w:divsChild>
                            <w:div w:id="425539397">
                              <w:marLeft w:val="0"/>
                              <w:marRight w:val="0"/>
                              <w:marTop w:val="90"/>
                              <w:marBottom w:val="0"/>
                              <w:divBdr>
                                <w:top w:val="none" w:sz="0" w:space="0" w:color="auto"/>
                                <w:left w:val="none" w:sz="0" w:space="0" w:color="auto"/>
                                <w:bottom w:val="none" w:sz="0" w:space="0" w:color="auto"/>
                                <w:right w:val="none" w:sz="0" w:space="0" w:color="auto"/>
                              </w:divBdr>
                            </w:div>
                          </w:divsChild>
                        </w:div>
                        <w:div w:id="2085491966">
                          <w:marLeft w:val="0"/>
                          <w:marRight w:val="0"/>
                          <w:marTop w:val="0"/>
                          <w:marBottom w:val="0"/>
                          <w:divBdr>
                            <w:top w:val="none" w:sz="0" w:space="0" w:color="auto"/>
                            <w:left w:val="none" w:sz="0" w:space="0" w:color="auto"/>
                            <w:bottom w:val="none" w:sz="0" w:space="0" w:color="auto"/>
                            <w:right w:val="none" w:sz="0" w:space="0" w:color="auto"/>
                          </w:divBdr>
                          <w:divsChild>
                            <w:div w:id="734084233">
                              <w:marLeft w:val="0"/>
                              <w:marRight w:val="0"/>
                              <w:marTop w:val="90"/>
                              <w:marBottom w:val="90"/>
                              <w:divBdr>
                                <w:top w:val="none" w:sz="0" w:space="0" w:color="auto"/>
                                <w:left w:val="none" w:sz="0" w:space="0" w:color="auto"/>
                                <w:bottom w:val="none" w:sz="0" w:space="0" w:color="auto"/>
                                <w:right w:val="none" w:sz="0" w:space="0" w:color="auto"/>
                              </w:divBdr>
                            </w:div>
                          </w:divsChild>
                        </w:div>
                        <w:div w:id="2146921524">
                          <w:marLeft w:val="0"/>
                          <w:marRight w:val="0"/>
                          <w:marTop w:val="0"/>
                          <w:marBottom w:val="0"/>
                          <w:divBdr>
                            <w:top w:val="none" w:sz="0" w:space="0" w:color="auto"/>
                            <w:left w:val="none" w:sz="0" w:space="0" w:color="auto"/>
                            <w:bottom w:val="none" w:sz="0" w:space="0" w:color="auto"/>
                            <w:right w:val="none" w:sz="0" w:space="0" w:color="auto"/>
                          </w:divBdr>
                          <w:divsChild>
                            <w:div w:id="4445384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7982431">
          <w:marLeft w:val="0"/>
          <w:marRight w:val="0"/>
          <w:marTop w:val="0"/>
          <w:marBottom w:val="0"/>
          <w:divBdr>
            <w:top w:val="none" w:sz="0" w:space="0" w:color="auto"/>
            <w:left w:val="none" w:sz="0" w:space="0" w:color="auto"/>
            <w:bottom w:val="none" w:sz="0" w:space="0" w:color="auto"/>
            <w:right w:val="none" w:sz="0" w:space="0" w:color="auto"/>
          </w:divBdr>
          <w:divsChild>
            <w:div w:id="466824793">
              <w:marLeft w:val="0"/>
              <w:marRight w:val="0"/>
              <w:marTop w:val="0"/>
              <w:marBottom w:val="0"/>
              <w:divBdr>
                <w:top w:val="none" w:sz="0" w:space="0" w:color="auto"/>
                <w:left w:val="none" w:sz="0" w:space="0" w:color="auto"/>
                <w:bottom w:val="none" w:sz="0" w:space="0" w:color="auto"/>
                <w:right w:val="none" w:sz="0" w:space="0" w:color="auto"/>
              </w:divBdr>
              <w:divsChild>
                <w:div w:id="1419595685">
                  <w:marLeft w:val="0"/>
                  <w:marRight w:val="0"/>
                  <w:marTop w:val="0"/>
                  <w:marBottom w:val="0"/>
                  <w:divBdr>
                    <w:top w:val="none" w:sz="0" w:space="0" w:color="auto"/>
                    <w:left w:val="none" w:sz="0" w:space="0" w:color="auto"/>
                    <w:bottom w:val="none" w:sz="0" w:space="0" w:color="auto"/>
                    <w:right w:val="none" w:sz="0" w:space="0" w:color="auto"/>
                  </w:divBdr>
                  <w:divsChild>
                    <w:div w:id="2041780621">
                      <w:marLeft w:val="4650"/>
                      <w:marRight w:val="0"/>
                      <w:marTop w:val="300"/>
                      <w:marBottom w:val="300"/>
                      <w:divBdr>
                        <w:top w:val="none" w:sz="0" w:space="0" w:color="auto"/>
                        <w:left w:val="none" w:sz="0" w:space="0" w:color="auto"/>
                        <w:bottom w:val="none" w:sz="0" w:space="0" w:color="auto"/>
                        <w:right w:val="none" w:sz="0" w:space="0" w:color="auto"/>
                      </w:divBdr>
                      <w:divsChild>
                        <w:div w:id="122697464">
                          <w:marLeft w:val="300"/>
                          <w:marRight w:val="0"/>
                          <w:marTop w:val="225"/>
                          <w:marBottom w:val="150"/>
                          <w:divBdr>
                            <w:top w:val="none" w:sz="0" w:space="0" w:color="auto"/>
                            <w:left w:val="none" w:sz="0" w:space="0" w:color="auto"/>
                            <w:bottom w:val="none" w:sz="0" w:space="0" w:color="auto"/>
                            <w:right w:val="none" w:sz="0" w:space="0" w:color="auto"/>
                          </w:divBdr>
                          <w:divsChild>
                            <w:div w:id="431122976">
                              <w:marLeft w:val="0"/>
                              <w:marRight w:val="0"/>
                              <w:marTop w:val="0"/>
                              <w:marBottom w:val="0"/>
                              <w:divBdr>
                                <w:top w:val="single" w:sz="6" w:space="3" w:color="AAAAAA"/>
                                <w:left w:val="single" w:sz="6" w:space="5" w:color="AAAAAA"/>
                                <w:bottom w:val="single" w:sz="6" w:space="3" w:color="AAAAAA"/>
                                <w:right w:val="single" w:sz="6" w:space="5" w:color="AAAAAA"/>
                              </w:divBdr>
                            </w:div>
                            <w:div w:id="1102266099">
                              <w:marLeft w:val="0"/>
                              <w:marRight w:val="0"/>
                              <w:marTop w:val="0"/>
                              <w:marBottom w:val="0"/>
                              <w:divBdr>
                                <w:top w:val="single" w:sz="6" w:space="3" w:color="AAAAAA"/>
                                <w:left w:val="single" w:sz="6" w:space="5" w:color="AAAAAA"/>
                                <w:bottom w:val="single" w:sz="6" w:space="3" w:color="AAAAAA"/>
                                <w:right w:val="single" w:sz="6" w:space="5" w:color="AAAAAA"/>
                              </w:divBdr>
                            </w:div>
                            <w:div w:id="1595750716">
                              <w:marLeft w:val="0"/>
                              <w:marRight w:val="0"/>
                              <w:marTop w:val="0"/>
                              <w:marBottom w:val="0"/>
                              <w:divBdr>
                                <w:top w:val="single" w:sz="6" w:space="3" w:color="AAAAAA"/>
                                <w:left w:val="single" w:sz="6" w:space="5" w:color="AAAAAA"/>
                                <w:bottom w:val="single" w:sz="6" w:space="3" w:color="AAAAAA"/>
                                <w:right w:val="single" w:sz="6" w:space="5" w:color="AAAAAA"/>
                              </w:divBdr>
                            </w:div>
                            <w:div w:id="1990093083">
                              <w:marLeft w:val="0"/>
                              <w:marRight w:val="0"/>
                              <w:marTop w:val="0"/>
                              <w:marBottom w:val="225"/>
                              <w:divBdr>
                                <w:top w:val="none" w:sz="0" w:space="0" w:color="auto"/>
                                <w:left w:val="none" w:sz="0" w:space="0" w:color="auto"/>
                                <w:bottom w:val="none" w:sz="0" w:space="0" w:color="auto"/>
                                <w:right w:val="none" w:sz="0" w:space="0" w:color="auto"/>
                              </w:divBdr>
                            </w:div>
                          </w:divsChild>
                        </w:div>
                        <w:div w:id="1334062702">
                          <w:marLeft w:val="0"/>
                          <w:marRight w:val="0"/>
                          <w:marTop w:val="0"/>
                          <w:marBottom w:val="0"/>
                          <w:divBdr>
                            <w:top w:val="none" w:sz="0" w:space="0" w:color="auto"/>
                            <w:left w:val="none" w:sz="0" w:space="0" w:color="auto"/>
                            <w:bottom w:val="none" w:sz="0" w:space="0" w:color="auto"/>
                            <w:right w:val="none" w:sz="0" w:space="0" w:color="auto"/>
                          </w:divBdr>
                        </w:div>
                        <w:div w:id="138236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141350">
      <w:bodyDiv w:val="1"/>
      <w:marLeft w:val="0"/>
      <w:marRight w:val="0"/>
      <w:marTop w:val="0"/>
      <w:marBottom w:val="0"/>
      <w:divBdr>
        <w:top w:val="none" w:sz="0" w:space="0" w:color="auto"/>
        <w:left w:val="none" w:sz="0" w:space="0" w:color="auto"/>
        <w:bottom w:val="none" w:sz="0" w:space="0" w:color="auto"/>
        <w:right w:val="none" w:sz="0" w:space="0" w:color="auto"/>
      </w:divBdr>
    </w:div>
    <w:div w:id="577330277">
      <w:bodyDiv w:val="1"/>
      <w:marLeft w:val="0"/>
      <w:marRight w:val="0"/>
      <w:marTop w:val="0"/>
      <w:marBottom w:val="0"/>
      <w:divBdr>
        <w:top w:val="none" w:sz="0" w:space="0" w:color="auto"/>
        <w:left w:val="none" w:sz="0" w:space="0" w:color="auto"/>
        <w:bottom w:val="none" w:sz="0" w:space="0" w:color="auto"/>
        <w:right w:val="none" w:sz="0" w:space="0" w:color="auto"/>
      </w:divBdr>
      <w:divsChild>
        <w:div w:id="1260526858">
          <w:marLeft w:val="0"/>
          <w:marRight w:val="0"/>
          <w:marTop w:val="0"/>
          <w:marBottom w:val="0"/>
          <w:divBdr>
            <w:top w:val="none" w:sz="0" w:space="0" w:color="auto"/>
            <w:left w:val="none" w:sz="0" w:space="0" w:color="auto"/>
            <w:bottom w:val="none" w:sz="0" w:space="0" w:color="auto"/>
            <w:right w:val="none" w:sz="0" w:space="0" w:color="auto"/>
          </w:divBdr>
          <w:divsChild>
            <w:div w:id="192225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1536">
      <w:bodyDiv w:val="1"/>
      <w:marLeft w:val="0"/>
      <w:marRight w:val="0"/>
      <w:marTop w:val="0"/>
      <w:marBottom w:val="0"/>
      <w:divBdr>
        <w:top w:val="none" w:sz="0" w:space="0" w:color="auto"/>
        <w:left w:val="none" w:sz="0" w:space="0" w:color="auto"/>
        <w:bottom w:val="none" w:sz="0" w:space="0" w:color="auto"/>
        <w:right w:val="none" w:sz="0" w:space="0" w:color="auto"/>
      </w:divBdr>
    </w:div>
    <w:div w:id="731075264">
      <w:bodyDiv w:val="1"/>
      <w:marLeft w:val="0"/>
      <w:marRight w:val="0"/>
      <w:marTop w:val="0"/>
      <w:marBottom w:val="0"/>
      <w:divBdr>
        <w:top w:val="none" w:sz="0" w:space="0" w:color="auto"/>
        <w:left w:val="none" w:sz="0" w:space="0" w:color="auto"/>
        <w:bottom w:val="none" w:sz="0" w:space="0" w:color="auto"/>
        <w:right w:val="none" w:sz="0" w:space="0" w:color="auto"/>
      </w:divBdr>
    </w:div>
    <w:div w:id="736782529">
      <w:bodyDiv w:val="1"/>
      <w:marLeft w:val="0"/>
      <w:marRight w:val="0"/>
      <w:marTop w:val="0"/>
      <w:marBottom w:val="0"/>
      <w:divBdr>
        <w:top w:val="none" w:sz="0" w:space="0" w:color="auto"/>
        <w:left w:val="none" w:sz="0" w:space="0" w:color="auto"/>
        <w:bottom w:val="none" w:sz="0" w:space="0" w:color="auto"/>
        <w:right w:val="none" w:sz="0" w:space="0" w:color="auto"/>
      </w:divBdr>
    </w:div>
    <w:div w:id="736902697">
      <w:bodyDiv w:val="1"/>
      <w:marLeft w:val="0"/>
      <w:marRight w:val="0"/>
      <w:marTop w:val="0"/>
      <w:marBottom w:val="0"/>
      <w:divBdr>
        <w:top w:val="none" w:sz="0" w:space="0" w:color="auto"/>
        <w:left w:val="none" w:sz="0" w:space="0" w:color="auto"/>
        <w:bottom w:val="none" w:sz="0" w:space="0" w:color="auto"/>
        <w:right w:val="none" w:sz="0" w:space="0" w:color="auto"/>
      </w:divBdr>
    </w:div>
    <w:div w:id="739212225">
      <w:bodyDiv w:val="1"/>
      <w:marLeft w:val="0"/>
      <w:marRight w:val="0"/>
      <w:marTop w:val="0"/>
      <w:marBottom w:val="0"/>
      <w:divBdr>
        <w:top w:val="none" w:sz="0" w:space="0" w:color="auto"/>
        <w:left w:val="none" w:sz="0" w:space="0" w:color="auto"/>
        <w:bottom w:val="none" w:sz="0" w:space="0" w:color="auto"/>
        <w:right w:val="none" w:sz="0" w:space="0" w:color="auto"/>
      </w:divBdr>
    </w:div>
    <w:div w:id="764572564">
      <w:bodyDiv w:val="1"/>
      <w:marLeft w:val="0"/>
      <w:marRight w:val="0"/>
      <w:marTop w:val="0"/>
      <w:marBottom w:val="0"/>
      <w:divBdr>
        <w:top w:val="none" w:sz="0" w:space="0" w:color="auto"/>
        <w:left w:val="none" w:sz="0" w:space="0" w:color="auto"/>
        <w:bottom w:val="none" w:sz="0" w:space="0" w:color="auto"/>
        <w:right w:val="none" w:sz="0" w:space="0" w:color="auto"/>
      </w:divBdr>
    </w:div>
    <w:div w:id="804589531">
      <w:bodyDiv w:val="1"/>
      <w:marLeft w:val="0"/>
      <w:marRight w:val="0"/>
      <w:marTop w:val="0"/>
      <w:marBottom w:val="0"/>
      <w:divBdr>
        <w:top w:val="none" w:sz="0" w:space="0" w:color="auto"/>
        <w:left w:val="none" w:sz="0" w:space="0" w:color="auto"/>
        <w:bottom w:val="none" w:sz="0" w:space="0" w:color="auto"/>
        <w:right w:val="none" w:sz="0" w:space="0" w:color="auto"/>
      </w:divBdr>
    </w:div>
    <w:div w:id="819275743">
      <w:bodyDiv w:val="1"/>
      <w:marLeft w:val="0"/>
      <w:marRight w:val="0"/>
      <w:marTop w:val="0"/>
      <w:marBottom w:val="0"/>
      <w:divBdr>
        <w:top w:val="none" w:sz="0" w:space="0" w:color="auto"/>
        <w:left w:val="none" w:sz="0" w:space="0" w:color="auto"/>
        <w:bottom w:val="none" w:sz="0" w:space="0" w:color="auto"/>
        <w:right w:val="none" w:sz="0" w:space="0" w:color="auto"/>
      </w:divBdr>
    </w:div>
    <w:div w:id="834808258">
      <w:bodyDiv w:val="1"/>
      <w:marLeft w:val="0"/>
      <w:marRight w:val="0"/>
      <w:marTop w:val="0"/>
      <w:marBottom w:val="0"/>
      <w:divBdr>
        <w:top w:val="none" w:sz="0" w:space="0" w:color="auto"/>
        <w:left w:val="none" w:sz="0" w:space="0" w:color="auto"/>
        <w:bottom w:val="none" w:sz="0" w:space="0" w:color="auto"/>
        <w:right w:val="none" w:sz="0" w:space="0" w:color="auto"/>
      </w:divBdr>
    </w:div>
    <w:div w:id="861868312">
      <w:bodyDiv w:val="1"/>
      <w:marLeft w:val="0"/>
      <w:marRight w:val="0"/>
      <w:marTop w:val="0"/>
      <w:marBottom w:val="0"/>
      <w:divBdr>
        <w:top w:val="none" w:sz="0" w:space="0" w:color="auto"/>
        <w:left w:val="none" w:sz="0" w:space="0" w:color="auto"/>
        <w:bottom w:val="none" w:sz="0" w:space="0" w:color="auto"/>
        <w:right w:val="none" w:sz="0" w:space="0" w:color="auto"/>
      </w:divBdr>
    </w:div>
    <w:div w:id="871654368">
      <w:bodyDiv w:val="1"/>
      <w:marLeft w:val="0"/>
      <w:marRight w:val="0"/>
      <w:marTop w:val="0"/>
      <w:marBottom w:val="0"/>
      <w:divBdr>
        <w:top w:val="none" w:sz="0" w:space="0" w:color="auto"/>
        <w:left w:val="none" w:sz="0" w:space="0" w:color="auto"/>
        <w:bottom w:val="none" w:sz="0" w:space="0" w:color="auto"/>
        <w:right w:val="none" w:sz="0" w:space="0" w:color="auto"/>
      </w:divBdr>
    </w:div>
    <w:div w:id="885987105">
      <w:bodyDiv w:val="1"/>
      <w:marLeft w:val="0"/>
      <w:marRight w:val="0"/>
      <w:marTop w:val="0"/>
      <w:marBottom w:val="0"/>
      <w:divBdr>
        <w:top w:val="none" w:sz="0" w:space="0" w:color="auto"/>
        <w:left w:val="none" w:sz="0" w:space="0" w:color="auto"/>
        <w:bottom w:val="none" w:sz="0" w:space="0" w:color="auto"/>
        <w:right w:val="none" w:sz="0" w:space="0" w:color="auto"/>
      </w:divBdr>
    </w:div>
    <w:div w:id="934902638">
      <w:bodyDiv w:val="1"/>
      <w:marLeft w:val="0"/>
      <w:marRight w:val="0"/>
      <w:marTop w:val="0"/>
      <w:marBottom w:val="0"/>
      <w:divBdr>
        <w:top w:val="none" w:sz="0" w:space="0" w:color="auto"/>
        <w:left w:val="none" w:sz="0" w:space="0" w:color="auto"/>
        <w:bottom w:val="none" w:sz="0" w:space="0" w:color="auto"/>
        <w:right w:val="none" w:sz="0" w:space="0" w:color="auto"/>
      </w:divBdr>
    </w:div>
    <w:div w:id="959260974">
      <w:bodyDiv w:val="1"/>
      <w:marLeft w:val="0"/>
      <w:marRight w:val="0"/>
      <w:marTop w:val="0"/>
      <w:marBottom w:val="0"/>
      <w:divBdr>
        <w:top w:val="none" w:sz="0" w:space="0" w:color="auto"/>
        <w:left w:val="none" w:sz="0" w:space="0" w:color="auto"/>
        <w:bottom w:val="none" w:sz="0" w:space="0" w:color="auto"/>
        <w:right w:val="none" w:sz="0" w:space="0" w:color="auto"/>
      </w:divBdr>
    </w:div>
    <w:div w:id="1009136023">
      <w:bodyDiv w:val="1"/>
      <w:marLeft w:val="0"/>
      <w:marRight w:val="0"/>
      <w:marTop w:val="0"/>
      <w:marBottom w:val="0"/>
      <w:divBdr>
        <w:top w:val="none" w:sz="0" w:space="0" w:color="auto"/>
        <w:left w:val="none" w:sz="0" w:space="0" w:color="auto"/>
        <w:bottom w:val="none" w:sz="0" w:space="0" w:color="auto"/>
        <w:right w:val="none" w:sz="0" w:space="0" w:color="auto"/>
      </w:divBdr>
    </w:div>
    <w:div w:id="1024864901">
      <w:bodyDiv w:val="1"/>
      <w:marLeft w:val="0"/>
      <w:marRight w:val="0"/>
      <w:marTop w:val="0"/>
      <w:marBottom w:val="0"/>
      <w:divBdr>
        <w:top w:val="none" w:sz="0" w:space="0" w:color="auto"/>
        <w:left w:val="none" w:sz="0" w:space="0" w:color="auto"/>
        <w:bottom w:val="none" w:sz="0" w:space="0" w:color="auto"/>
        <w:right w:val="none" w:sz="0" w:space="0" w:color="auto"/>
      </w:divBdr>
    </w:div>
    <w:div w:id="1037198376">
      <w:bodyDiv w:val="1"/>
      <w:marLeft w:val="0"/>
      <w:marRight w:val="0"/>
      <w:marTop w:val="0"/>
      <w:marBottom w:val="0"/>
      <w:divBdr>
        <w:top w:val="none" w:sz="0" w:space="0" w:color="auto"/>
        <w:left w:val="none" w:sz="0" w:space="0" w:color="auto"/>
        <w:bottom w:val="none" w:sz="0" w:space="0" w:color="auto"/>
        <w:right w:val="none" w:sz="0" w:space="0" w:color="auto"/>
      </w:divBdr>
    </w:div>
    <w:div w:id="1120877295">
      <w:bodyDiv w:val="1"/>
      <w:marLeft w:val="0"/>
      <w:marRight w:val="0"/>
      <w:marTop w:val="0"/>
      <w:marBottom w:val="0"/>
      <w:divBdr>
        <w:top w:val="none" w:sz="0" w:space="0" w:color="auto"/>
        <w:left w:val="none" w:sz="0" w:space="0" w:color="auto"/>
        <w:bottom w:val="none" w:sz="0" w:space="0" w:color="auto"/>
        <w:right w:val="none" w:sz="0" w:space="0" w:color="auto"/>
      </w:divBdr>
    </w:div>
    <w:div w:id="1135952069">
      <w:bodyDiv w:val="1"/>
      <w:marLeft w:val="0"/>
      <w:marRight w:val="0"/>
      <w:marTop w:val="0"/>
      <w:marBottom w:val="0"/>
      <w:divBdr>
        <w:top w:val="none" w:sz="0" w:space="0" w:color="auto"/>
        <w:left w:val="none" w:sz="0" w:space="0" w:color="auto"/>
        <w:bottom w:val="none" w:sz="0" w:space="0" w:color="auto"/>
        <w:right w:val="none" w:sz="0" w:space="0" w:color="auto"/>
      </w:divBdr>
      <w:divsChild>
        <w:div w:id="1391687624">
          <w:marLeft w:val="0"/>
          <w:marRight w:val="0"/>
          <w:marTop w:val="0"/>
          <w:marBottom w:val="101"/>
          <w:divBdr>
            <w:top w:val="none" w:sz="0" w:space="0" w:color="auto"/>
            <w:left w:val="none" w:sz="0" w:space="0" w:color="auto"/>
            <w:bottom w:val="none" w:sz="0" w:space="0" w:color="auto"/>
            <w:right w:val="none" w:sz="0" w:space="0" w:color="auto"/>
          </w:divBdr>
        </w:div>
        <w:div w:id="1509638141">
          <w:marLeft w:val="0"/>
          <w:marRight w:val="0"/>
          <w:marTop w:val="0"/>
          <w:marBottom w:val="101"/>
          <w:divBdr>
            <w:top w:val="none" w:sz="0" w:space="0" w:color="auto"/>
            <w:left w:val="none" w:sz="0" w:space="0" w:color="auto"/>
            <w:bottom w:val="none" w:sz="0" w:space="0" w:color="auto"/>
            <w:right w:val="none" w:sz="0" w:space="0" w:color="auto"/>
          </w:divBdr>
        </w:div>
        <w:div w:id="1652249541">
          <w:marLeft w:val="0"/>
          <w:marRight w:val="0"/>
          <w:marTop w:val="0"/>
          <w:marBottom w:val="101"/>
          <w:divBdr>
            <w:top w:val="none" w:sz="0" w:space="0" w:color="auto"/>
            <w:left w:val="none" w:sz="0" w:space="0" w:color="auto"/>
            <w:bottom w:val="none" w:sz="0" w:space="0" w:color="auto"/>
            <w:right w:val="none" w:sz="0" w:space="0" w:color="auto"/>
          </w:divBdr>
        </w:div>
      </w:divsChild>
    </w:div>
    <w:div w:id="1172643504">
      <w:bodyDiv w:val="1"/>
      <w:marLeft w:val="0"/>
      <w:marRight w:val="0"/>
      <w:marTop w:val="0"/>
      <w:marBottom w:val="0"/>
      <w:divBdr>
        <w:top w:val="none" w:sz="0" w:space="0" w:color="auto"/>
        <w:left w:val="none" w:sz="0" w:space="0" w:color="auto"/>
        <w:bottom w:val="none" w:sz="0" w:space="0" w:color="auto"/>
        <w:right w:val="none" w:sz="0" w:space="0" w:color="auto"/>
      </w:divBdr>
    </w:div>
    <w:div w:id="1174959686">
      <w:bodyDiv w:val="1"/>
      <w:marLeft w:val="0"/>
      <w:marRight w:val="0"/>
      <w:marTop w:val="0"/>
      <w:marBottom w:val="0"/>
      <w:divBdr>
        <w:top w:val="none" w:sz="0" w:space="0" w:color="auto"/>
        <w:left w:val="none" w:sz="0" w:space="0" w:color="auto"/>
        <w:bottom w:val="none" w:sz="0" w:space="0" w:color="auto"/>
        <w:right w:val="none" w:sz="0" w:space="0" w:color="auto"/>
      </w:divBdr>
      <w:divsChild>
        <w:div w:id="364330667">
          <w:marLeft w:val="1152"/>
          <w:marRight w:val="0"/>
          <w:marTop w:val="0"/>
          <w:marBottom w:val="80"/>
          <w:divBdr>
            <w:top w:val="none" w:sz="0" w:space="0" w:color="auto"/>
            <w:left w:val="none" w:sz="0" w:space="0" w:color="auto"/>
            <w:bottom w:val="none" w:sz="0" w:space="0" w:color="auto"/>
            <w:right w:val="none" w:sz="0" w:space="0" w:color="auto"/>
          </w:divBdr>
        </w:div>
        <w:div w:id="589698018">
          <w:marLeft w:val="1152"/>
          <w:marRight w:val="0"/>
          <w:marTop w:val="0"/>
          <w:marBottom w:val="80"/>
          <w:divBdr>
            <w:top w:val="none" w:sz="0" w:space="0" w:color="auto"/>
            <w:left w:val="none" w:sz="0" w:space="0" w:color="auto"/>
            <w:bottom w:val="none" w:sz="0" w:space="0" w:color="auto"/>
            <w:right w:val="none" w:sz="0" w:space="0" w:color="auto"/>
          </w:divBdr>
        </w:div>
        <w:div w:id="1100028228">
          <w:marLeft w:val="1152"/>
          <w:marRight w:val="0"/>
          <w:marTop w:val="0"/>
          <w:marBottom w:val="80"/>
          <w:divBdr>
            <w:top w:val="none" w:sz="0" w:space="0" w:color="auto"/>
            <w:left w:val="none" w:sz="0" w:space="0" w:color="auto"/>
            <w:bottom w:val="none" w:sz="0" w:space="0" w:color="auto"/>
            <w:right w:val="none" w:sz="0" w:space="0" w:color="auto"/>
          </w:divBdr>
        </w:div>
        <w:div w:id="1365522623">
          <w:marLeft w:val="1152"/>
          <w:marRight w:val="0"/>
          <w:marTop w:val="0"/>
          <w:marBottom w:val="80"/>
          <w:divBdr>
            <w:top w:val="none" w:sz="0" w:space="0" w:color="auto"/>
            <w:left w:val="none" w:sz="0" w:space="0" w:color="auto"/>
            <w:bottom w:val="none" w:sz="0" w:space="0" w:color="auto"/>
            <w:right w:val="none" w:sz="0" w:space="0" w:color="auto"/>
          </w:divBdr>
        </w:div>
        <w:div w:id="1586644373">
          <w:marLeft w:val="1152"/>
          <w:marRight w:val="0"/>
          <w:marTop w:val="0"/>
          <w:marBottom w:val="80"/>
          <w:divBdr>
            <w:top w:val="none" w:sz="0" w:space="0" w:color="auto"/>
            <w:left w:val="none" w:sz="0" w:space="0" w:color="auto"/>
            <w:bottom w:val="none" w:sz="0" w:space="0" w:color="auto"/>
            <w:right w:val="none" w:sz="0" w:space="0" w:color="auto"/>
          </w:divBdr>
        </w:div>
        <w:div w:id="1610894373">
          <w:marLeft w:val="1152"/>
          <w:marRight w:val="0"/>
          <w:marTop w:val="0"/>
          <w:marBottom w:val="80"/>
          <w:divBdr>
            <w:top w:val="none" w:sz="0" w:space="0" w:color="auto"/>
            <w:left w:val="none" w:sz="0" w:space="0" w:color="auto"/>
            <w:bottom w:val="none" w:sz="0" w:space="0" w:color="auto"/>
            <w:right w:val="none" w:sz="0" w:space="0" w:color="auto"/>
          </w:divBdr>
        </w:div>
        <w:div w:id="1931964073">
          <w:marLeft w:val="720"/>
          <w:marRight w:val="0"/>
          <w:marTop w:val="0"/>
          <w:marBottom w:val="80"/>
          <w:divBdr>
            <w:top w:val="none" w:sz="0" w:space="0" w:color="auto"/>
            <w:left w:val="none" w:sz="0" w:space="0" w:color="auto"/>
            <w:bottom w:val="none" w:sz="0" w:space="0" w:color="auto"/>
            <w:right w:val="none" w:sz="0" w:space="0" w:color="auto"/>
          </w:divBdr>
        </w:div>
        <w:div w:id="1937519153">
          <w:marLeft w:val="1152"/>
          <w:marRight w:val="0"/>
          <w:marTop w:val="0"/>
          <w:marBottom w:val="80"/>
          <w:divBdr>
            <w:top w:val="none" w:sz="0" w:space="0" w:color="auto"/>
            <w:left w:val="none" w:sz="0" w:space="0" w:color="auto"/>
            <w:bottom w:val="none" w:sz="0" w:space="0" w:color="auto"/>
            <w:right w:val="none" w:sz="0" w:space="0" w:color="auto"/>
          </w:divBdr>
        </w:div>
      </w:divsChild>
    </w:div>
    <w:div w:id="1267729689">
      <w:bodyDiv w:val="1"/>
      <w:marLeft w:val="0"/>
      <w:marRight w:val="0"/>
      <w:marTop w:val="0"/>
      <w:marBottom w:val="0"/>
      <w:divBdr>
        <w:top w:val="none" w:sz="0" w:space="0" w:color="auto"/>
        <w:left w:val="none" w:sz="0" w:space="0" w:color="auto"/>
        <w:bottom w:val="none" w:sz="0" w:space="0" w:color="auto"/>
        <w:right w:val="none" w:sz="0" w:space="0" w:color="auto"/>
      </w:divBdr>
    </w:div>
    <w:div w:id="1281036808">
      <w:bodyDiv w:val="1"/>
      <w:marLeft w:val="0"/>
      <w:marRight w:val="0"/>
      <w:marTop w:val="0"/>
      <w:marBottom w:val="0"/>
      <w:divBdr>
        <w:top w:val="none" w:sz="0" w:space="0" w:color="auto"/>
        <w:left w:val="none" w:sz="0" w:space="0" w:color="auto"/>
        <w:bottom w:val="none" w:sz="0" w:space="0" w:color="auto"/>
        <w:right w:val="none" w:sz="0" w:space="0" w:color="auto"/>
      </w:divBdr>
    </w:div>
    <w:div w:id="1284842096">
      <w:bodyDiv w:val="1"/>
      <w:marLeft w:val="0"/>
      <w:marRight w:val="0"/>
      <w:marTop w:val="0"/>
      <w:marBottom w:val="0"/>
      <w:divBdr>
        <w:top w:val="none" w:sz="0" w:space="0" w:color="auto"/>
        <w:left w:val="none" w:sz="0" w:space="0" w:color="auto"/>
        <w:bottom w:val="none" w:sz="0" w:space="0" w:color="auto"/>
        <w:right w:val="none" w:sz="0" w:space="0" w:color="auto"/>
      </w:divBdr>
      <w:divsChild>
        <w:div w:id="84618085">
          <w:marLeft w:val="547"/>
          <w:marRight w:val="0"/>
          <w:marTop w:val="0"/>
          <w:marBottom w:val="0"/>
          <w:divBdr>
            <w:top w:val="none" w:sz="0" w:space="0" w:color="auto"/>
            <w:left w:val="none" w:sz="0" w:space="0" w:color="auto"/>
            <w:bottom w:val="none" w:sz="0" w:space="0" w:color="auto"/>
            <w:right w:val="none" w:sz="0" w:space="0" w:color="auto"/>
          </w:divBdr>
        </w:div>
        <w:div w:id="1740059261">
          <w:marLeft w:val="547"/>
          <w:marRight w:val="0"/>
          <w:marTop w:val="0"/>
          <w:marBottom w:val="0"/>
          <w:divBdr>
            <w:top w:val="none" w:sz="0" w:space="0" w:color="auto"/>
            <w:left w:val="none" w:sz="0" w:space="0" w:color="auto"/>
            <w:bottom w:val="none" w:sz="0" w:space="0" w:color="auto"/>
            <w:right w:val="none" w:sz="0" w:space="0" w:color="auto"/>
          </w:divBdr>
        </w:div>
      </w:divsChild>
    </w:div>
    <w:div w:id="1286810317">
      <w:bodyDiv w:val="1"/>
      <w:marLeft w:val="0"/>
      <w:marRight w:val="0"/>
      <w:marTop w:val="0"/>
      <w:marBottom w:val="0"/>
      <w:divBdr>
        <w:top w:val="none" w:sz="0" w:space="0" w:color="auto"/>
        <w:left w:val="none" w:sz="0" w:space="0" w:color="auto"/>
        <w:bottom w:val="none" w:sz="0" w:space="0" w:color="auto"/>
        <w:right w:val="none" w:sz="0" w:space="0" w:color="auto"/>
      </w:divBdr>
      <w:divsChild>
        <w:div w:id="663894309">
          <w:marLeft w:val="547"/>
          <w:marRight w:val="0"/>
          <w:marTop w:val="0"/>
          <w:marBottom w:val="0"/>
          <w:divBdr>
            <w:top w:val="none" w:sz="0" w:space="0" w:color="auto"/>
            <w:left w:val="none" w:sz="0" w:space="0" w:color="auto"/>
            <w:bottom w:val="none" w:sz="0" w:space="0" w:color="auto"/>
            <w:right w:val="none" w:sz="0" w:space="0" w:color="auto"/>
          </w:divBdr>
        </w:div>
      </w:divsChild>
    </w:div>
    <w:div w:id="1292125775">
      <w:bodyDiv w:val="1"/>
      <w:marLeft w:val="0"/>
      <w:marRight w:val="0"/>
      <w:marTop w:val="0"/>
      <w:marBottom w:val="0"/>
      <w:divBdr>
        <w:top w:val="none" w:sz="0" w:space="0" w:color="auto"/>
        <w:left w:val="none" w:sz="0" w:space="0" w:color="auto"/>
        <w:bottom w:val="none" w:sz="0" w:space="0" w:color="auto"/>
        <w:right w:val="none" w:sz="0" w:space="0" w:color="auto"/>
      </w:divBdr>
      <w:divsChild>
        <w:div w:id="287247052">
          <w:marLeft w:val="0"/>
          <w:marRight w:val="0"/>
          <w:marTop w:val="0"/>
          <w:marBottom w:val="0"/>
          <w:divBdr>
            <w:top w:val="none" w:sz="0" w:space="0" w:color="auto"/>
            <w:left w:val="none" w:sz="0" w:space="0" w:color="auto"/>
            <w:bottom w:val="none" w:sz="0" w:space="0" w:color="auto"/>
            <w:right w:val="none" w:sz="0" w:space="0" w:color="auto"/>
          </w:divBdr>
        </w:div>
        <w:div w:id="996804455">
          <w:marLeft w:val="0"/>
          <w:marRight w:val="0"/>
          <w:marTop w:val="450"/>
          <w:marBottom w:val="450"/>
          <w:divBdr>
            <w:top w:val="none" w:sz="0" w:space="0" w:color="auto"/>
            <w:left w:val="none" w:sz="0" w:space="0" w:color="auto"/>
            <w:bottom w:val="none" w:sz="0" w:space="0" w:color="auto"/>
            <w:right w:val="none" w:sz="0" w:space="0" w:color="auto"/>
          </w:divBdr>
          <w:divsChild>
            <w:div w:id="82385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9925">
      <w:bodyDiv w:val="1"/>
      <w:marLeft w:val="0"/>
      <w:marRight w:val="0"/>
      <w:marTop w:val="0"/>
      <w:marBottom w:val="0"/>
      <w:divBdr>
        <w:top w:val="none" w:sz="0" w:space="0" w:color="auto"/>
        <w:left w:val="none" w:sz="0" w:space="0" w:color="auto"/>
        <w:bottom w:val="none" w:sz="0" w:space="0" w:color="auto"/>
        <w:right w:val="none" w:sz="0" w:space="0" w:color="auto"/>
      </w:divBdr>
      <w:divsChild>
        <w:div w:id="1253052903">
          <w:marLeft w:val="547"/>
          <w:marRight w:val="0"/>
          <w:marTop w:val="0"/>
          <w:marBottom w:val="0"/>
          <w:divBdr>
            <w:top w:val="none" w:sz="0" w:space="0" w:color="auto"/>
            <w:left w:val="none" w:sz="0" w:space="0" w:color="auto"/>
            <w:bottom w:val="none" w:sz="0" w:space="0" w:color="auto"/>
            <w:right w:val="none" w:sz="0" w:space="0" w:color="auto"/>
          </w:divBdr>
        </w:div>
      </w:divsChild>
    </w:div>
    <w:div w:id="1347293328">
      <w:bodyDiv w:val="1"/>
      <w:marLeft w:val="0"/>
      <w:marRight w:val="0"/>
      <w:marTop w:val="0"/>
      <w:marBottom w:val="0"/>
      <w:divBdr>
        <w:top w:val="none" w:sz="0" w:space="0" w:color="auto"/>
        <w:left w:val="none" w:sz="0" w:space="0" w:color="auto"/>
        <w:bottom w:val="none" w:sz="0" w:space="0" w:color="auto"/>
        <w:right w:val="none" w:sz="0" w:space="0" w:color="auto"/>
      </w:divBdr>
    </w:div>
    <w:div w:id="1350639966">
      <w:bodyDiv w:val="1"/>
      <w:marLeft w:val="0"/>
      <w:marRight w:val="0"/>
      <w:marTop w:val="0"/>
      <w:marBottom w:val="0"/>
      <w:divBdr>
        <w:top w:val="none" w:sz="0" w:space="0" w:color="auto"/>
        <w:left w:val="none" w:sz="0" w:space="0" w:color="auto"/>
        <w:bottom w:val="none" w:sz="0" w:space="0" w:color="auto"/>
        <w:right w:val="none" w:sz="0" w:space="0" w:color="auto"/>
      </w:divBdr>
      <w:divsChild>
        <w:div w:id="900137019">
          <w:marLeft w:val="0"/>
          <w:marRight w:val="0"/>
          <w:marTop w:val="0"/>
          <w:marBottom w:val="300"/>
          <w:divBdr>
            <w:top w:val="none" w:sz="0" w:space="0" w:color="auto"/>
            <w:left w:val="none" w:sz="0" w:space="0" w:color="auto"/>
            <w:bottom w:val="none" w:sz="0" w:space="0" w:color="auto"/>
            <w:right w:val="none" w:sz="0" w:space="0" w:color="auto"/>
          </w:divBdr>
        </w:div>
      </w:divsChild>
    </w:div>
    <w:div w:id="1415391866">
      <w:bodyDiv w:val="1"/>
      <w:marLeft w:val="0"/>
      <w:marRight w:val="0"/>
      <w:marTop w:val="0"/>
      <w:marBottom w:val="0"/>
      <w:divBdr>
        <w:top w:val="none" w:sz="0" w:space="0" w:color="auto"/>
        <w:left w:val="none" w:sz="0" w:space="0" w:color="auto"/>
        <w:bottom w:val="none" w:sz="0" w:space="0" w:color="auto"/>
        <w:right w:val="none" w:sz="0" w:space="0" w:color="auto"/>
      </w:divBdr>
    </w:div>
    <w:div w:id="1425301178">
      <w:bodyDiv w:val="1"/>
      <w:marLeft w:val="0"/>
      <w:marRight w:val="0"/>
      <w:marTop w:val="0"/>
      <w:marBottom w:val="0"/>
      <w:divBdr>
        <w:top w:val="none" w:sz="0" w:space="0" w:color="auto"/>
        <w:left w:val="none" w:sz="0" w:space="0" w:color="auto"/>
        <w:bottom w:val="none" w:sz="0" w:space="0" w:color="auto"/>
        <w:right w:val="none" w:sz="0" w:space="0" w:color="auto"/>
      </w:divBdr>
    </w:div>
    <w:div w:id="1534538624">
      <w:bodyDiv w:val="1"/>
      <w:marLeft w:val="0"/>
      <w:marRight w:val="0"/>
      <w:marTop w:val="0"/>
      <w:marBottom w:val="0"/>
      <w:divBdr>
        <w:top w:val="none" w:sz="0" w:space="0" w:color="auto"/>
        <w:left w:val="none" w:sz="0" w:space="0" w:color="auto"/>
        <w:bottom w:val="none" w:sz="0" w:space="0" w:color="auto"/>
        <w:right w:val="none" w:sz="0" w:space="0" w:color="auto"/>
      </w:divBdr>
    </w:div>
    <w:div w:id="1601837093">
      <w:bodyDiv w:val="1"/>
      <w:marLeft w:val="0"/>
      <w:marRight w:val="0"/>
      <w:marTop w:val="0"/>
      <w:marBottom w:val="0"/>
      <w:divBdr>
        <w:top w:val="none" w:sz="0" w:space="0" w:color="auto"/>
        <w:left w:val="none" w:sz="0" w:space="0" w:color="auto"/>
        <w:bottom w:val="none" w:sz="0" w:space="0" w:color="auto"/>
        <w:right w:val="none" w:sz="0" w:space="0" w:color="auto"/>
      </w:divBdr>
    </w:div>
    <w:div w:id="1608194560">
      <w:bodyDiv w:val="1"/>
      <w:marLeft w:val="0"/>
      <w:marRight w:val="0"/>
      <w:marTop w:val="0"/>
      <w:marBottom w:val="0"/>
      <w:divBdr>
        <w:top w:val="none" w:sz="0" w:space="0" w:color="auto"/>
        <w:left w:val="none" w:sz="0" w:space="0" w:color="auto"/>
        <w:bottom w:val="none" w:sz="0" w:space="0" w:color="auto"/>
        <w:right w:val="none" w:sz="0" w:space="0" w:color="auto"/>
      </w:divBdr>
      <w:divsChild>
        <w:div w:id="1136995129">
          <w:marLeft w:val="547"/>
          <w:marRight w:val="0"/>
          <w:marTop w:val="0"/>
          <w:marBottom w:val="0"/>
          <w:divBdr>
            <w:top w:val="none" w:sz="0" w:space="0" w:color="auto"/>
            <w:left w:val="none" w:sz="0" w:space="0" w:color="auto"/>
            <w:bottom w:val="none" w:sz="0" w:space="0" w:color="auto"/>
            <w:right w:val="none" w:sz="0" w:space="0" w:color="auto"/>
          </w:divBdr>
        </w:div>
        <w:div w:id="1316304512">
          <w:marLeft w:val="547"/>
          <w:marRight w:val="0"/>
          <w:marTop w:val="0"/>
          <w:marBottom w:val="0"/>
          <w:divBdr>
            <w:top w:val="none" w:sz="0" w:space="0" w:color="auto"/>
            <w:left w:val="none" w:sz="0" w:space="0" w:color="auto"/>
            <w:bottom w:val="none" w:sz="0" w:space="0" w:color="auto"/>
            <w:right w:val="none" w:sz="0" w:space="0" w:color="auto"/>
          </w:divBdr>
        </w:div>
      </w:divsChild>
    </w:div>
    <w:div w:id="1698501445">
      <w:bodyDiv w:val="1"/>
      <w:marLeft w:val="0"/>
      <w:marRight w:val="0"/>
      <w:marTop w:val="0"/>
      <w:marBottom w:val="0"/>
      <w:divBdr>
        <w:top w:val="none" w:sz="0" w:space="0" w:color="auto"/>
        <w:left w:val="none" w:sz="0" w:space="0" w:color="auto"/>
        <w:bottom w:val="none" w:sz="0" w:space="0" w:color="auto"/>
        <w:right w:val="none" w:sz="0" w:space="0" w:color="auto"/>
      </w:divBdr>
      <w:divsChild>
        <w:div w:id="722605715">
          <w:marLeft w:val="547"/>
          <w:marRight w:val="0"/>
          <w:marTop w:val="0"/>
          <w:marBottom w:val="0"/>
          <w:divBdr>
            <w:top w:val="none" w:sz="0" w:space="0" w:color="auto"/>
            <w:left w:val="none" w:sz="0" w:space="0" w:color="auto"/>
            <w:bottom w:val="none" w:sz="0" w:space="0" w:color="auto"/>
            <w:right w:val="none" w:sz="0" w:space="0" w:color="auto"/>
          </w:divBdr>
        </w:div>
        <w:div w:id="866329054">
          <w:marLeft w:val="547"/>
          <w:marRight w:val="0"/>
          <w:marTop w:val="0"/>
          <w:marBottom w:val="0"/>
          <w:divBdr>
            <w:top w:val="none" w:sz="0" w:space="0" w:color="auto"/>
            <w:left w:val="none" w:sz="0" w:space="0" w:color="auto"/>
            <w:bottom w:val="none" w:sz="0" w:space="0" w:color="auto"/>
            <w:right w:val="none" w:sz="0" w:space="0" w:color="auto"/>
          </w:divBdr>
        </w:div>
        <w:div w:id="2003728464">
          <w:marLeft w:val="547"/>
          <w:marRight w:val="0"/>
          <w:marTop w:val="0"/>
          <w:marBottom w:val="0"/>
          <w:divBdr>
            <w:top w:val="none" w:sz="0" w:space="0" w:color="auto"/>
            <w:left w:val="none" w:sz="0" w:space="0" w:color="auto"/>
            <w:bottom w:val="none" w:sz="0" w:space="0" w:color="auto"/>
            <w:right w:val="none" w:sz="0" w:space="0" w:color="auto"/>
          </w:divBdr>
        </w:div>
      </w:divsChild>
    </w:div>
    <w:div w:id="1710451101">
      <w:bodyDiv w:val="1"/>
      <w:marLeft w:val="0"/>
      <w:marRight w:val="0"/>
      <w:marTop w:val="0"/>
      <w:marBottom w:val="0"/>
      <w:divBdr>
        <w:top w:val="none" w:sz="0" w:space="0" w:color="auto"/>
        <w:left w:val="none" w:sz="0" w:space="0" w:color="auto"/>
        <w:bottom w:val="none" w:sz="0" w:space="0" w:color="auto"/>
        <w:right w:val="none" w:sz="0" w:space="0" w:color="auto"/>
      </w:divBdr>
    </w:div>
    <w:div w:id="1762796458">
      <w:bodyDiv w:val="1"/>
      <w:marLeft w:val="0"/>
      <w:marRight w:val="0"/>
      <w:marTop w:val="0"/>
      <w:marBottom w:val="0"/>
      <w:divBdr>
        <w:top w:val="none" w:sz="0" w:space="0" w:color="auto"/>
        <w:left w:val="none" w:sz="0" w:space="0" w:color="auto"/>
        <w:bottom w:val="none" w:sz="0" w:space="0" w:color="auto"/>
        <w:right w:val="none" w:sz="0" w:space="0" w:color="auto"/>
      </w:divBdr>
      <w:divsChild>
        <w:div w:id="602616538">
          <w:marLeft w:val="547"/>
          <w:marRight w:val="0"/>
          <w:marTop w:val="0"/>
          <w:marBottom w:val="0"/>
          <w:divBdr>
            <w:top w:val="none" w:sz="0" w:space="0" w:color="auto"/>
            <w:left w:val="none" w:sz="0" w:space="0" w:color="auto"/>
            <w:bottom w:val="none" w:sz="0" w:space="0" w:color="auto"/>
            <w:right w:val="none" w:sz="0" w:space="0" w:color="auto"/>
          </w:divBdr>
        </w:div>
        <w:div w:id="1368096521">
          <w:marLeft w:val="547"/>
          <w:marRight w:val="0"/>
          <w:marTop w:val="0"/>
          <w:marBottom w:val="0"/>
          <w:divBdr>
            <w:top w:val="none" w:sz="0" w:space="0" w:color="auto"/>
            <w:left w:val="none" w:sz="0" w:space="0" w:color="auto"/>
            <w:bottom w:val="none" w:sz="0" w:space="0" w:color="auto"/>
            <w:right w:val="none" w:sz="0" w:space="0" w:color="auto"/>
          </w:divBdr>
        </w:div>
      </w:divsChild>
    </w:div>
    <w:div w:id="1820069751">
      <w:bodyDiv w:val="1"/>
      <w:marLeft w:val="0"/>
      <w:marRight w:val="0"/>
      <w:marTop w:val="0"/>
      <w:marBottom w:val="0"/>
      <w:divBdr>
        <w:top w:val="none" w:sz="0" w:space="0" w:color="auto"/>
        <w:left w:val="none" w:sz="0" w:space="0" w:color="auto"/>
        <w:bottom w:val="none" w:sz="0" w:space="0" w:color="auto"/>
        <w:right w:val="none" w:sz="0" w:space="0" w:color="auto"/>
      </w:divBdr>
      <w:divsChild>
        <w:div w:id="1091900614">
          <w:marLeft w:val="547"/>
          <w:marRight w:val="0"/>
          <w:marTop w:val="0"/>
          <w:marBottom w:val="0"/>
          <w:divBdr>
            <w:top w:val="none" w:sz="0" w:space="0" w:color="auto"/>
            <w:left w:val="none" w:sz="0" w:space="0" w:color="auto"/>
            <w:bottom w:val="none" w:sz="0" w:space="0" w:color="auto"/>
            <w:right w:val="none" w:sz="0" w:space="0" w:color="auto"/>
          </w:divBdr>
        </w:div>
      </w:divsChild>
    </w:div>
    <w:div w:id="1821921014">
      <w:bodyDiv w:val="1"/>
      <w:marLeft w:val="0"/>
      <w:marRight w:val="0"/>
      <w:marTop w:val="0"/>
      <w:marBottom w:val="0"/>
      <w:divBdr>
        <w:top w:val="none" w:sz="0" w:space="0" w:color="auto"/>
        <w:left w:val="none" w:sz="0" w:space="0" w:color="auto"/>
        <w:bottom w:val="none" w:sz="0" w:space="0" w:color="auto"/>
        <w:right w:val="none" w:sz="0" w:space="0" w:color="auto"/>
      </w:divBdr>
    </w:div>
    <w:div w:id="1960798097">
      <w:bodyDiv w:val="1"/>
      <w:marLeft w:val="0"/>
      <w:marRight w:val="0"/>
      <w:marTop w:val="0"/>
      <w:marBottom w:val="0"/>
      <w:divBdr>
        <w:top w:val="none" w:sz="0" w:space="0" w:color="auto"/>
        <w:left w:val="none" w:sz="0" w:space="0" w:color="auto"/>
        <w:bottom w:val="none" w:sz="0" w:space="0" w:color="auto"/>
        <w:right w:val="none" w:sz="0" w:space="0" w:color="auto"/>
      </w:divBdr>
    </w:div>
    <w:div w:id="2012560249">
      <w:bodyDiv w:val="1"/>
      <w:marLeft w:val="0"/>
      <w:marRight w:val="0"/>
      <w:marTop w:val="0"/>
      <w:marBottom w:val="0"/>
      <w:divBdr>
        <w:top w:val="none" w:sz="0" w:space="0" w:color="auto"/>
        <w:left w:val="none" w:sz="0" w:space="0" w:color="auto"/>
        <w:bottom w:val="none" w:sz="0" w:space="0" w:color="auto"/>
        <w:right w:val="none" w:sz="0" w:space="0" w:color="auto"/>
      </w:divBdr>
    </w:div>
    <w:div w:id="2032342358">
      <w:bodyDiv w:val="1"/>
      <w:marLeft w:val="0"/>
      <w:marRight w:val="0"/>
      <w:marTop w:val="0"/>
      <w:marBottom w:val="0"/>
      <w:divBdr>
        <w:top w:val="none" w:sz="0" w:space="0" w:color="auto"/>
        <w:left w:val="none" w:sz="0" w:space="0" w:color="auto"/>
        <w:bottom w:val="none" w:sz="0" w:space="0" w:color="auto"/>
        <w:right w:val="none" w:sz="0" w:space="0" w:color="auto"/>
      </w:divBdr>
    </w:div>
    <w:div w:id="2077238728">
      <w:bodyDiv w:val="1"/>
      <w:marLeft w:val="0"/>
      <w:marRight w:val="0"/>
      <w:marTop w:val="0"/>
      <w:marBottom w:val="0"/>
      <w:divBdr>
        <w:top w:val="none" w:sz="0" w:space="0" w:color="auto"/>
        <w:left w:val="none" w:sz="0" w:space="0" w:color="auto"/>
        <w:bottom w:val="none" w:sz="0" w:space="0" w:color="auto"/>
        <w:right w:val="none" w:sz="0" w:space="0" w:color="auto"/>
      </w:divBdr>
    </w:div>
    <w:div w:id="2083484998">
      <w:bodyDiv w:val="1"/>
      <w:marLeft w:val="0"/>
      <w:marRight w:val="0"/>
      <w:marTop w:val="0"/>
      <w:marBottom w:val="0"/>
      <w:divBdr>
        <w:top w:val="none" w:sz="0" w:space="0" w:color="auto"/>
        <w:left w:val="none" w:sz="0" w:space="0" w:color="auto"/>
        <w:bottom w:val="none" w:sz="0" w:space="0" w:color="auto"/>
        <w:right w:val="none" w:sz="0" w:space="0" w:color="auto"/>
      </w:divBdr>
      <w:divsChild>
        <w:div w:id="348064935">
          <w:marLeft w:val="547"/>
          <w:marRight w:val="0"/>
          <w:marTop w:val="0"/>
          <w:marBottom w:val="0"/>
          <w:divBdr>
            <w:top w:val="none" w:sz="0" w:space="0" w:color="auto"/>
            <w:left w:val="none" w:sz="0" w:space="0" w:color="auto"/>
            <w:bottom w:val="none" w:sz="0" w:space="0" w:color="auto"/>
            <w:right w:val="none" w:sz="0" w:space="0" w:color="auto"/>
          </w:divBdr>
        </w:div>
        <w:div w:id="1120034569">
          <w:marLeft w:val="547"/>
          <w:marRight w:val="0"/>
          <w:marTop w:val="0"/>
          <w:marBottom w:val="0"/>
          <w:divBdr>
            <w:top w:val="none" w:sz="0" w:space="0" w:color="auto"/>
            <w:left w:val="none" w:sz="0" w:space="0" w:color="auto"/>
            <w:bottom w:val="none" w:sz="0" w:space="0" w:color="auto"/>
            <w:right w:val="none" w:sz="0" w:space="0" w:color="auto"/>
          </w:divBdr>
        </w:div>
      </w:divsChild>
    </w:div>
    <w:div w:id="2088067411">
      <w:bodyDiv w:val="1"/>
      <w:marLeft w:val="0"/>
      <w:marRight w:val="0"/>
      <w:marTop w:val="0"/>
      <w:marBottom w:val="0"/>
      <w:divBdr>
        <w:top w:val="none" w:sz="0" w:space="0" w:color="auto"/>
        <w:left w:val="none" w:sz="0" w:space="0" w:color="auto"/>
        <w:bottom w:val="none" w:sz="0" w:space="0" w:color="auto"/>
        <w:right w:val="none" w:sz="0" w:space="0" w:color="auto"/>
      </w:divBdr>
    </w:div>
    <w:div w:id="2091386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hyperlink" Target="http://www.bajacalifornia.gob.mx/4toInformeBC/" TargetMode="External"/><Relationship Id="rId21" Type="http://schemas.openxmlformats.org/officeDocument/2006/relationships/image" Target="media/image12.jpeg"/><Relationship Id="rId34" Type="http://schemas.openxmlformats.org/officeDocument/2006/relationships/image" Target="media/image22.jpeg"/><Relationship Id="rId42" Type="http://schemas.openxmlformats.org/officeDocument/2006/relationships/hyperlink" Target="http://pnd.gob.mx/" TargetMode="External"/><Relationship Id="rId47" Type="http://schemas.openxmlformats.org/officeDocument/2006/relationships/hyperlink" Target="mailto:rlopezm@baja.gob.mx" TargetMode="External"/><Relationship Id="rId50" Type="http://schemas.openxmlformats.org/officeDocument/2006/relationships/hyperlink" Target="http://indicadores.bajacalifornia.gob.mx/monitorbc/index.html"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www.google.com.mx/imgres?imgurl=https://thumbs.dreamstime.com/b/poblaci%C3%B3n-de-la-compa%C3%B1%C3%ADa-del-grupo-de-gente-del-s%C3%ADmbolo-3d-8997576.jpg&amp;imgrefurl=https://es.dreamstime.com/imagen-de-archivo-libre-de-regal%C3%ADas-poblaci%C3%B3n-de-la-compa%C3%B1%C3%ADa-del-grupo-de-gente-del-s%C3%ADmbolo-3d-image8997576&amp;docid=4vi3a4xFWFmAjM&amp;tbnid=hcpcGCV4VlCr-M:&amp;vet=10ahUKEwi14q7z153bAhW4ITQIHenFB7wQMwj1ASg9MD0..i&amp;w=800&amp;h=549&amp;bih=482&amp;biw=1012&amp;q=poblaci%C3%B3n%20&amp;ved=0ahUKEwi14q7z153bAhW4ITQIHenFB7wQMwj1ASg9MD0&amp;iact=mrc&amp;uact=8" TargetMode="Externa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hyperlink" Target="http://www.sidue.gob.mx/Obras.aspx" TargetMode="External"/><Relationship Id="rId45" Type="http://schemas.openxmlformats.org/officeDocument/2006/relationships/hyperlink" Target="https://www.google.com.mx/url?sa=i&amp;rct=j&amp;q=&amp;esrc=s&amp;source=images&amp;cd=&amp;cad=rja&amp;uact=8&amp;ved=2ahUKEwinveet487bAhX0On0KHSxhBusQjRx6BAgBEAU&amp;url=https://pixabay.com/en/notepad-editor-pencil-document-97841/&amp;psig=AOvVaw1xrbL5TbkKm7quSIpVOLig&amp;ust=1528915253051880" TargetMode="External"/><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yperlink" Target="http://www.bajacalifornia.gob.mx/bcfiscal/2012/spf/ip/menu_avances.html" TargetMode="External"/><Relationship Id="rId44" Type="http://schemas.openxmlformats.org/officeDocument/2006/relationships/hyperlink" Target="http://www.cefp.gob.mx/edospef/2017/ppef2017/BajaCalifornia.pdf" TargetMode="External"/><Relationship Id="rId52" Type="http://schemas.openxmlformats.org/officeDocument/2006/relationships/hyperlink" Target="http://indicadores.bajacalifornia.gob.mx/monitorbc/index.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s://www.google.com.mx/url?sa=i&amp;source=images&amp;cd=&amp;cad=rja&amp;uact=8&amp;ved=2ahUKEwi1uqnA2rPbAhUKS6wKHdqiDl8QjRx6BAgBEAU&amp;url=http://scgs.cat/31-de-enero/?lang%3Des&amp;psig=AOvVaw2DVkhVnk8wP7iUfd0o2raS&amp;ust=1527985106439354" TargetMode="External"/><Relationship Id="rId30" Type="http://schemas.openxmlformats.org/officeDocument/2006/relationships/image" Target="media/image19.jpeg"/><Relationship Id="rId35" Type="http://schemas.openxmlformats.org/officeDocument/2006/relationships/hyperlink" Target="https://www.google.com.mx/url?sa=i&amp;source=images&amp;cd=&amp;cad=rja&amp;uact=8&amp;ved=2ahUKEwixqPb5orTbAhVEeKwKHXCFCAwQjRx6BAgBEAU&amp;url=http://www.codnet.com.ar/servicios/mejora-de-procesos/analisis-de-layout/&amp;psig=AOvVaw3jEGHLEt-avVVPiZQJLKcW&amp;ust=1528004598572222" TargetMode="External"/><Relationship Id="rId43" Type="http://schemas.openxmlformats.org/officeDocument/2006/relationships/hyperlink" Target="http://www.copladebc.gob.mx/programas/sectoriales/Programa%20Sectorial%20de%20Infraestructura.pdf" TargetMode="External"/><Relationship Id="rId48" Type="http://schemas.openxmlformats.org/officeDocument/2006/relationships/hyperlink" Target="mailto:cume@ensenada.gob.mx"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copladebc.gob.mx/"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google.com.mx/url?sa=i&amp;source=images&amp;cd=&amp;cad=rja&amp;uact=8&amp;ved=2ahUKEwjgrLGvprTbAhUL-6wKHRqjAVkQjRx6BAgBEAU&amp;url=https://fundacionrenovables.org/presentaciones/&amp;psig=AOvVaw1sEiZ9Al7XhfRMfzP8DjkZ&amp;ust=1528005448291021" TargetMode="External"/><Relationship Id="rId25" Type="http://schemas.openxmlformats.org/officeDocument/2006/relationships/image" Target="media/image16.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26.png"/><Relationship Id="rId20" Type="http://schemas.openxmlformats.org/officeDocument/2006/relationships/hyperlink" Target="https://www.google.com.mx/imgres?imgurl=http://tecateinformativo.com/wp-content/uploads/2018/02/thumbnail_FAVL-SIDUE--300x200.jpg&amp;imgrefurl=http://tecateinformativo.com/proyectan-obras-infraestructura-952-mdp-b-c-en-2018-2/&amp;docid=_OAUSssmshyQkM&amp;tbnid=0NxrYp32tYOSyM:&amp;vet=10ahUKEwij28DasZzbAhUNiqwKHVnnDJkQMwhBKA8wDw..i&amp;w=300&amp;h=200&amp;bih=482&amp;biw=1012&amp;q=infraestructura%20bc&amp;ved=0ahUKEwij28DasZzbAhUNiqwKHVnnDJkQMwhBKA8wDw&amp;iact=mrc&amp;uact=8" TargetMode="External"/><Relationship Id="rId41" Type="http://schemas.openxmlformats.org/officeDocument/2006/relationships/hyperlink" Target="http://www.bajacalifornia.gob.mx/portal/gobierno/ped/ped.jsp"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3.jpeg"/><Relationship Id="rId49" Type="http://schemas.openxmlformats.org/officeDocument/2006/relationships/hyperlink" Target="http://www.copladebc.gob.mx/"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6.jpeg"/><Relationship Id="rId1" Type="http://schemas.openxmlformats.org/officeDocument/2006/relationships/image" Target="media/image2.png"/><Relationship Id="rId4"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6CB7C1-8DE5-4B86-984B-18F70215C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769</TotalTime>
  <Pages>59</Pages>
  <Words>13989</Words>
  <Characters>76944</Characters>
  <Application>Microsoft Office Word</Application>
  <DocSecurity>0</DocSecurity>
  <Lines>641</Lines>
  <Paragraphs>181</Paragraphs>
  <ScaleCrop>false</ScaleCrop>
  <HeadingPairs>
    <vt:vector size="2" baseType="variant">
      <vt:variant>
        <vt:lpstr>Título</vt:lpstr>
      </vt:variant>
      <vt:variant>
        <vt:i4>1</vt:i4>
      </vt:variant>
    </vt:vector>
  </HeadingPairs>
  <TitlesOfParts>
    <vt:vector size="1" baseType="lpstr">
      <vt:lpstr>Evaluación ESPECÍFICA del Desempeño del Fondo Metropolitano</vt:lpstr>
    </vt:vector>
  </TitlesOfParts>
  <Company/>
  <LinksUpToDate>false</LinksUpToDate>
  <CharactersWithSpaces>90752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ESPECÍFICA del Desempeño del Fondo Metropolitano</dc:title>
  <dc:subject/>
  <dc:creator>yesica zamora</dc:creator>
  <cp:keywords/>
  <dc:description/>
  <cp:lastModifiedBy>Fuddle Roger</cp:lastModifiedBy>
  <cp:revision>10</cp:revision>
  <cp:lastPrinted>2018-07-26T21:14:00Z</cp:lastPrinted>
  <dcterms:created xsi:type="dcterms:W3CDTF">2018-07-26T15:46:00Z</dcterms:created>
  <dcterms:modified xsi:type="dcterms:W3CDTF">2018-07-28T21:23:00Z</dcterms:modified>
  <cp:category>Baja</cp:category>
</cp:coreProperties>
</file>